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F59" w:rsidRPr="00B57F59" w:rsidRDefault="00B57F59" w:rsidP="00B57F59">
      <w:pPr>
        <w:rPr>
          <w:rFonts w:hint="eastAsia"/>
          <w:b/>
          <w:sz w:val="28"/>
          <w:szCs w:val="28"/>
        </w:rPr>
      </w:pPr>
      <w:r>
        <w:rPr>
          <w:rFonts w:hint="eastAsia"/>
        </w:rPr>
        <w:t xml:space="preserve">                           </w:t>
      </w:r>
      <w:r w:rsidRPr="00B57F59">
        <w:rPr>
          <w:rFonts w:hint="eastAsia"/>
          <w:b/>
          <w:sz w:val="28"/>
          <w:szCs w:val="28"/>
        </w:rPr>
        <w:t>评标规则</w:t>
      </w:r>
    </w:p>
    <w:p w:rsidR="00B57F59" w:rsidRDefault="00B57F59" w:rsidP="00B57F59">
      <w:pPr>
        <w:rPr>
          <w:rFonts w:hint="eastAsia"/>
        </w:rPr>
      </w:pPr>
      <w:bookmarkStart w:id="0" w:name="_GoBack"/>
      <w:bookmarkEnd w:id="0"/>
      <w:r>
        <w:rPr>
          <w:rFonts w:hint="eastAsia"/>
        </w:rPr>
        <w:t>1</w:t>
      </w:r>
      <w:r>
        <w:rPr>
          <w:rFonts w:hint="eastAsia"/>
        </w:rPr>
        <w:t>、本标设有预测价，预测价作为评标的重要参考。</w:t>
      </w:r>
    </w:p>
    <w:p w:rsidR="00B57F59" w:rsidRDefault="00B57F59" w:rsidP="00B57F59">
      <w:pPr>
        <w:rPr>
          <w:rFonts w:hint="eastAsia"/>
        </w:rPr>
      </w:pPr>
      <w:r>
        <w:rPr>
          <w:rFonts w:hint="eastAsia"/>
        </w:rPr>
        <w:t>2</w:t>
      </w:r>
      <w:r>
        <w:rPr>
          <w:rFonts w:hint="eastAsia"/>
        </w:rPr>
        <w:t>、授权评标委员会按经评审的最低投标价（总价）法推荐中标候选人。</w:t>
      </w:r>
    </w:p>
    <w:p w:rsidR="00B57F59" w:rsidRDefault="00B57F59" w:rsidP="00B57F59">
      <w:pPr>
        <w:rPr>
          <w:rFonts w:hint="eastAsia"/>
        </w:rPr>
      </w:pPr>
      <w:r>
        <w:rPr>
          <w:rFonts w:hint="eastAsia"/>
        </w:rPr>
        <w:t>3</w:t>
      </w:r>
      <w:r>
        <w:rPr>
          <w:rFonts w:hint="eastAsia"/>
        </w:rPr>
        <w:t>、评标委员会经评审将投标总价及单项价格均不高于预测价且报价最低的合格投标人确定为拟中标人，投标价</w:t>
      </w:r>
      <w:proofErr w:type="gramStart"/>
      <w:r>
        <w:rPr>
          <w:rFonts w:hint="eastAsia"/>
        </w:rPr>
        <w:t>为拟中标价</w:t>
      </w:r>
      <w:proofErr w:type="gramEnd"/>
      <w:r>
        <w:rPr>
          <w:rFonts w:hint="eastAsia"/>
        </w:rPr>
        <w:t>。本项目拟中标人为</w:t>
      </w:r>
      <w:r>
        <w:rPr>
          <w:rFonts w:hint="eastAsia"/>
        </w:rPr>
        <w:t>1</w:t>
      </w:r>
      <w:r>
        <w:rPr>
          <w:rFonts w:hint="eastAsia"/>
        </w:rPr>
        <w:t>名，如新进投标方报价最低，为拓宽供应渠道，降低采购成本，拟中标人为</w:t>
      </w:r>
      <w:r>
        <w:rPr>
          <w:rFonts w:hint="eastAsia"/>
        </w:rPr>
        <w:t>2</w:t>
      </w:r>
      <w:r>
        <w:rPr>
          <w:rFonts w:hint="eastAsia"/>
        </w:rPr>
        <w:t>名，新进投标方分量不超过</w:t>
      </w:r>
      <w:r>
        <w:rPr>
          <w:rFonts w:hint="eastAsia"/>
        </w:rPr>
        <w:t>12.5%</w:t>
      </w:r>
      <w:r>
        <w:rPr>
          <w:rFonts w:hint="eastAsia"/>
        </w:rPr>
        <w:t>（便于运输，约</w:t>
      </w:r>
      <w:r>
        <w:rPr>
          <w:rFonts w:hint="eastAsia"/>
        </w:rPr>
        <w:t>28</w:t>
      </w:r>
      <w:r>
        <w:rPr>
          <w:rFonts w:hint="eastAsia"/>
        </w:rPr>
        <w:t>吨），合格投标方分量</w:t>
      </w:r>
      <w:r>
        <w:rPr>
          <w:rFonts w:hint="eastAsia"/>
        </w:rPr>
        <w:t>87.5%</w:t>
      </w:r>
      <w:r>
        <w:rPr>
          <w:rFonts w:hint="eastAsia"/>
        </w:rPr>
        <w:t>。</w:t>
      </w:r>
    </w:p>
    <w:p w:rsidR="00B57F59" w:rsidRDefault="00B57F59" w:rsidP="00B57F59">
      <w:pPr>
        <w:rPr>
          <w:rFonts w:hint="eastAsia"/>
        </w:rPr>
      </w:pPr>
      <w:r>
        <w:rPr>
          <w:rFonts w:hint="eastAsia"/>
        </w:rPr>
        <w:t>4</w:t>
      </w:r>
      <w:r>
        <w:rPr>
          <w:rFonts w:hint="eastAsia"/>
        </w:rPr>
        <w:t>、中标原则：</w:t>
      </w:r>
    </w:p>
    <w:p w:rsidR="00B57F59" w:rsidRDefault="00B57F59" w:rsidP="00B57F59">
      <w:pPr>
        <w:rPr>
          <w:rFonts w:hint="eastAsia"/>
        </w:rPr>
      </w:pPr>
      <w:r>
        <w:rPr>
          <w:rFonts w:hint="eastAsia"/>
        </w:rPr>
        <w:t>（</w:t>
      </w:r>
      <w:r>
        <w:rPr>
          <w:rFonts w:hint="eastAsia"/>
        </w:rPr>
        <w:t>1</w:t>
      </w:r>
      <w:r>
        <w:rPr>
          <w:rFonts w:hint="eastAsia"/>
        </w:rPr>
        <w:t>）合格投标方投标总价最低时：投标方≥</w:t>
      </w:r>
      <w:r>
        <w:rPr>
          <w:rFonts w:hint="eastAsia"/>
        </w:rPr>
        <w:t>3</w:t>
      </w:r>
      <w:r>
        <w:rPr>
          <w:rFonts w:hint="eastAsia"/>
        </w:rPr>
        <w:t>家，合格投标方总价不高于预测价，直接拟中标。</w:t>
      </w:r>
    </w:p>
    <w:p w:rsidR="00B57F59" w:rsidRDefault="00B57F59" w:rsidP="00B57F59">
      <w:pPr>
        <w:rPr>
          <w:rFonts w:hint="eastAsia"/>
        </w:rPr>
      </w:pPr>
      <w:r>
        <w:rPr>
          <w:rFonts w:hint="eastAsia"/>
        </w:rPr>
        <w:t>（</w:t>
      </w:r>
      <w:r>
        <w:rPr>
          <w:rFonts w:hint="eastAsia"/>
        </w:rPr>
        <w:t>2</w:t>
      </w:r>
      <w:r>
        <w:rPr>
          <w:rFonts w:hint="eastAsia"/>
        </w:rPr>
        <w:t>）新进投标方投标总价最低时：投标家数≥</w:t>
      </w:r>
      <w:r>
        <w:rPr>
          <w:rFonts w:hint="eastAsia"/>
        </w:rPr>
        <w:t>6</w:t>
      </w:r>
      <w:r>
        <w:rPr>
          <w:rFonts w:hint="eastAsia"/>
        </w:rPr>
        <w:t>家，新进投标方总价不高于预测价，直接拟中标，</w:t>
      </w:r>
      <w:proofErr w:type="gramStart"/>
      <w:r>
        <w:rPr>
          <w:rFonts w:hint="eastAsia"/>
        </w:rPr>
        <w:t>拟中标量</w:t>
      </w:r>
      <w:proofErr w:type="gramEnd"/>
      <w:r>
        <w:rPr>
          <w:rFonts w:hint="eastAsia"/>
        </w:rPr>
        <w:t>不超过</w:t>
      </w:r>
      <w:r>
        <w:rPr>
          <w:rFonts w:hint="eastAsia"/>
        </w:rPr>
        <w:t>12.5%</w:t>
      </w:r>
      <w:r>
        <w:rPr>
          <w:rFonts w:hint="eastAsia"/>
        </w:rPr>
        <w:t>，余量按评审总价从低到高依次向相应投标方</w:t>
      </w:r>
      <w:proofErr w:type="gramStart"/>
      <w:r>
        <w:rPr>
          <w:rFonts w:hint="eastAsia"/>
        </w:rPr>
        <w:t>进行跟</w:t>
      </w:r>
      <w:proofErr w:type="gramEnd"/>
      <w:r>
        <w:rPr>
          <w:rFonts w:hint="eastAsia"/>
        </w:rPr>
        <w:t>价确认，如</w:t>
      </w:r>
      <w:proofErr w:type="gramStart"/>
      <w:r>
        <w:rPr>
          <w:rFonts w:hint="eastAsia"/>
        </w:rPr>
        <w:t>跟进拟中标价</w:t>
      </w:r>
      <w:proofErr w:type="gramEnd"/>
      <w:r>
        <w:rPr>
          <w:rFonts w:hint="eastAsia"/>
        </w:rPr>
        <w:t>，则拟分量</w:t>
      </w:r>
      <w:r>
        <w:rPr>
          <w:rFonts w:hint="eastAsia"/>
        </w:rPr>
        <w:t>87.5%</w:t>
      </w:r>
      <w:r>
        <w:rPr>
          <w:rFonts w:hint="eastAsia"/>
        </w:rPr>
        <w:t>，如不跟价，则流标。</w:t>
      </w:r>
    </w:p>
    <w:p w:rsidR="00B57F59" w:rsidRDefault="00B57F59" w:rsidP="00B57F59">
      <w:pPr>
        <w:rPr>
          <w:rFonts w:hint="eastAsia"/>
        </w:rPr>
      </w:pPr>
      <w:r>
        <w:rPr>
          <w:rFonts w:hint="eastAsia"/>
        </w:rPr>
        <w:t>5</w:t>
      </w:r>
      <w:r>
        <w:rPr>
          <w:rFonts w:hint="eastAsia"/>
        </w:rPr>
        <w:t>、合格投标方投标总价最低时：</w:t>
      </w:r>
    </w:p>
    <w:p w:rsidR="00B57F59" w:rsidRDefault="00B57F59" w:rsidP="00B57F59">
      <w:pPr>
        <w:rPr>
          <w:rFonts w:hint="eastAsia"/>
        </w:rPr>
      </w:pPr>
      <w:r>
        <w:rPr>
          <w:rFonts w:hint="eastAsia"/>
        </w:rPr>
        <w:t>（</w:t>
      </w:r>
      <w:r>
        <w:rPr>
          <w:rFonts w:hint="eastAsia"/>
        </w:rPr>
        <w:t>1</w:t>
      </w:r>
      <w:r>
        <w:rPr>
          <w:rFonts w:hint="eastAsia"/>
        </w:rPr>
        <w:t>）投标方仅有两家，招标失败，最低投标总价不高于预测价，转为公开</w:t>
      </w:r>
      <w:proofErr w:type="gramStart"/>
      <w:r>
        <w:rPr>
          <w:rFonts w:hint="eastAsia"/>
        </w:rPr>
        <w:t>询</w:t>
      </w:r>
      <w:proofErr w:type="gramEnd"/>
      <w:r>
        <w:rPr>
          <w:rFonts w:hint="eastAsia"/>
        </w:rPr>
        <w:t>比采购，将投标总价最低的合格投标人确定为</w:t>
      </w:r>
      <w:proofErr w:type="gramStart"/>
      <w:r>
        <w:rPr>
          <w:rFonts w:hint="eastAsia"/>
        </w:rPr>
        <w:t>拟成交人</w:t>
      </w:r>
      <w:proofErr w:type="gramEnd"/>
      <w:r>
        <w:rPr>
          <w:rFonts w:hint="eastAsia"/>
        </w:rPr>
        <w:t>，投标价为拟成交价；最低投标总价高于预测价时，转为谈判采购，按第</w:t>
      </w:r>
      <w:r>
        <w:rPr>
          <w:rFonts w:hint="eastAsia"/>
        </w:rPr>
        <w:t>5</w:t>
      </w:r>
      <w:r>
        <w:rPr>
          <w:rFonts w:hint="eastAsia"/>
        </w:rPr>
        <w:t>（</w:t>
      </w:r>
      <w:r>
        <w:rPr>
          <w:rFonts w:hint="eastAsia"/>
        </w:rPr>
        <w:t>2</w:t>
      </w:r>
      <w:r>
        <w:rPr>
          <w:rFonts w:hint="eastAsia"/>
        </w:rPr>
        <w:t>）</w:t>
      </w:r>
      <w:proofErr w:type="gramStart"/>
      <w:r>
        <w:rPr>
          <w:rFonts w:hint="eastAsia"/>
        </w:rPr>
        <w:t>条谈判</w:t>
      </w:r>
      <w:proofErr w:type="gramEnd"/>
      <w:r>
        <w:rPr>
          <w:rFonts w:hint="eastAsia"/>
        </w:rPr>
        <w:t>规则执行。</w:t>
      </w:r>
    </w:p>
    <w:p w:rsidR="00B57F59" w:rsidRDefault="00B57F59" w:rsidP="00B57F59">
      <w:pPr>
        <w:rPr>
          <w:rFonts w:hint="eastAsia"/>
        </w:rPr>
      </w:pPr>
      <w:r>
        <w:rPr>
          <w:rFonts w:hint="eastAsia"/>
        </w:rPr>
        <w:t>（</w:t>
      </w:r>
      <w:r>
        <w:rPr>
          <w:rFonts w:hint="eastAsia"/>
        </w:rPr>
        <w:t>2</w:t>
      </w:r>
      <w:r>
        <w:rPr>
          <w:rFonts w:hint="eastAsia"/>
        </w:rPr>
        <w:t>）投标方≥</w:t>
      </w:r>
      <w:r>
        <w:rPr>
          <w:rFonts w:hint="eastAsia"/>
        </w:rPr>
        <w:t>2</w:t>
      </w:r>
      <w:r>
        <w:rPr>
          <w:rFonts w:hint="eastAsia"/>
        </w:rPr>
        <w:t>家，所有报价均高于预测价，招标失败，直接转为谈判采购，谈判规则如下：</w:t>
      </w:r>
    </w:p>
    <w:p w:rsidR="00B57F59" w:rsidRDefault="00B57F59" w:rsidP="00B57F59">
      <w:pPr>
        <w:rPr>
          <w:rFonts w:hint="eastAsia"/>
        </w:rPr>
      </w:pPr>
      <w:r>
        <w:rPr>
          <w:rFonts w:hint="eastAsia"/>
        </w:rPr>
        <w:t xml:space="preserve">    </w:t>
      </w:r>
      <w:r>
        <w:rPr>
          <w:rFonts w:hint="eastAsia"/>
        </w:rPr>
        <w:t>①</w:t>
      </w:r>
      <w:r>
        <w:rPr>
          <w:rFonts w:hint="eastAsia"/>
        </w:rPr>
        <w:t xml:space="preserve"> </w:t>
      </w:r>
      <w:r>
        <w:rPr>
          <w:rFonts w:hint="eastAsia"/>
        </w:rPr>
        <w:t>同时与所有有效投标方谈判，经谈判后总价不超出预测价且最低的供应商则拟成交，谈判结束；谈判轮次不超过两轮。</w:t>
      </w:r>
      <w:r>
        <w:rPr>
          <w:rFonts w:hint="eastAsia"/>
        </w:rPr>
        <w:t xml:space="preserve">   </w:t>
      </w:r>
    </w:p>
    <w:p w:rsidR="00B57F59" w:rsidRDefault="00B57F59" w:rsidP="00B57F59">
      <w:pPr>
        <w:rPr>
          <w:rFonts w:hint="eastAsia"/>
        </w:rPr>
      </w:pPr>
      <w:r>
        <w:rPr>
          <w:rFonts w:hint="eastAsia"/>
        </w:rPr>
        <w:t>②</w:t>
      </w:r>
      <w:r>
        <w:rPr>
          <w:rFonts w:hint="eastAsia"/>
        </w:rPr>
        <w:tab/>
      </w:r>
      <w:r>
        <w:rPr>
          <w:rFonts w:hint="eastAsia"/>
        </w:rPr>
        <w:t>谈判中后次所报总价不得高于前次所报总价。</w:t>
      </w:r>
    </w:p>
    <w:p w:rsidR="00B57F59" w:rsidRDefault="00B57F59" w:rsidP="00B57F59">
      <w:pPr>
        <w:rPr>
          <w:rFonts w:hint="eastAsia"/>
        </w:rPr>
      </w:pPr>
      <w:r>
        <w:rPr>
          <w:rFonts w:hint="eastAsia"/>
        </w:rPr>
        <w:t>③</w:t>
      </w:r>
      <w:r>
        <w:rPr>
          <w:rFonts w:hint="eastAsia"/>
        </w:rPr>
        <w:tab/>
      </w:r>
      <w:r>
        <w:rPr>
          <w:rFonts w:hint="eastAsia"/>
        </w:rPr>
        <w:t>谈判后，若投标方投标报价相同时，按投标时间先后顺序进行排序。</w:t>
      </w:r>
    </w:p>
    <w:p w:rsidR="00B57F59" w:rsidRDefault="00B57F59" w:rsidP="00B57F59">
      <w:pPr>
        <w:rPr>
          <w:rFonts w:hint="eastAsia"/>
        </w:rPr>
      </w:pPr>
      <w:r>
        <w:rPr>
          <w:rFonts w:hint="eastAsia"/>
        </w:rPr>
        <w:t>6</w:t>
      </w:r>
      <w:r>
        <w:rPr>
          <w:rFonts w:hint="eastAsia"/>
        </w:rPr>
        <w:t>、新进投标方投标总价最低时：</w:t>
      </w:r>
    </w:p>
    <w:p w:rsidR="00B57F59" w:rsidRDefault="00B57F59" w:rsidP="00B57F59">
      <w:pPr>
        <w:rPr>
          <w:rFonts w:hint="eastAsia"/>
        </w:rPr>
      </w:pPr>
      <w:r>
        <w:rPr>
          <w:rFonts w:hint="eastAsia"/>
        </w:rPr>
        <w:t>（</w:t>
      </w:r>
      <w:r>
        <w:rPr>
          <w:rFonts w:hint="eastAsia"/>
        </w:rPr>
        <w:t>1</w:t>
      </w:r>
      <w:r>
        <w:rPr>
          <w:rFonts w:hint="eastAsia"/>
        </w:rPr>
        <w:t>）投标家数≥</w:t>
      </w:r>
      <w:r>
        <w:rPr>
          <w:rFonts w:hint="eastAsia"/>
        </w:rPr>
        <w:t>6</w:t>
      </w:r>
      <w:r>
        <w:rPr>
          <w:rFonts w:hint="eastAsia"/>
        </w:rPr>
        <w:t>家，新进投标方总价高于预测价时，转为谈判采购，谈判规则按</w:t>
      </w:r>
      <w:r>
        <w:rPr>
          <w:rFonts w:hint="eastAsia"/>
        </w:rPr>
        <w:t>6</w:t>
      </w:r>
      <w:r>
        <w:rPr>
          <w:rFonts w:hint="eastAsia"/>
        </w:rPr>
        <w:t>（</w:t>
      </w:r>
      <w:r>
        <w:rPr>
          <w:rFonts w:hint="eastAsia"/>
        </w:rPr>
        <w:t>2</w:t>
      </w:r>
      <w:r>
        <w:rPr>
          <w:rFonts w:hint="eastAsia"/>
        </w:rPr>
        <w:t>）②执行。</w:t>
      </w:r>
    </w:p>
    <w:p w:rsidR="00B57F59" w:rsidRDefault="00B57F59" w:rsidP="00B57F59">
      <w:pPr>
        <w:rPr>
          <w:rFonts w:hint="eastAsia"/>
        </w:rPr>
      </w:pPr>
      <w:r>
        <w:rPr>
          <w:rFonts w:hint="eastAsia"/>
        </w:rPr>
        <w:t>（</w:t>
      </w:r>
      <w:r>
        <w:rPr>
          <w:rFonts w:hint="eastAsia"/>
        </w:rPr>
        <w:t>2</w:t>
      </w:r>
      <w:r>
        <w:rPr>
          <w:rFonts w:hint="eastAsia"/>
        </w:rPr>
        <w:t>）投标家数＜</w:t>
      </w:r>
      <w:r>
        <w:rPr>
          <w:rFonts w:hint="eastAsia"/>
        </w:rPr>
        <w:t>6</w:t>
      </w:r>
      <w:r>
        <w:rPr>
          <w:rFonts w:hint="eastAsia"/>
        </w:rPr>
        <w:t>家，转为谈判采购，谈判规则如下：</w:t>
      </w:r>
    </w:p>
    <w:p w:rsidR="00B57F59" w:rsidRDefault="00B57F59" w:rsidP="00B57F59">
      <w:pPr>
        <w:rPr>
          <w:rFonts w:hint="eastAsia"/>
        </w:rPr>
      </w:pPr>
      <w:r>
        <w:rPr>
          <w:rFonts w:hint="eastAsia"/>
        </w:rPr>
        <w:t>①新进投标方投标总价不高于预测价且最低时，直接拟成交，拟成交量不超过</w:t>
      </w:r>
      <w:r>
        <w:rPr>
          <w:rFonts w:hint="eastAsia"/>
        </w:rPr>
        <w:t>12.5%</w:t>
      </w:r>
      <w:r>
        <w:rPr>
          <w:rFonts w:hint="eastAsia"/>
        </w:rPr>
        <w:t>，余量按投标总价从低到高的原则依次向相应投标方谈判，如跟进拟成交价，则拟分量</w:t>
      </w:r>
      <w:r>
        <w:rPr>
          <w:rFonts w:hint="eastAsia"/>
        </w:rPr>
        <w:t>87.5%</w:t>
      </w:r>
      <w:r>
        <w:rPr>
          <w:rFonts w:hint="eastAsia"/>
        </w:rPr>
        <w:t>，如</w:t>
      </w:r>
      <w:proofErr w:type="gramStart"/>
      <w:r>
        <w:rPr>
          <w:rFonts w:hint="eastAsia"/>
        </w:rPr>
        <w:t>不</w:t>
      </w:r>
      <w:proofErr w:type="gramEnd"/>
      <w:r>
        <w:rPr>
          <w:rFonts w:hint="eastAsia"/>
        </w:rPr>
        <w:t>跟进拟成交价，评审委员会根据价格从低到高排序后，由委托方定标。</w:t>
      </w:r>
    </w:p>
    <w:p w:rsidR="00B57F59" w:rsidRDefault="00B57F59" w:rsidP="00B57F59">
      <w:pPr>
        <w:rPr>
          <w:rFonts w:hint="eastAsia"/>
        </w:rPr>
      </w:pPr>
      <w:r>
        <w:rPr>
          <w:rFonts w:hint="eastAsia"/>
        </w:rPr>
        <w:t>②新进投标方投标总价高于预测价且最低时，评审委员会与新进投标方谈判，谈判轮次不超过</w:t>
      </w:r>
      <w:r>
        <w:rPr>
          <w:rFonts w:hint="eastAsia"/>
        </w:rPr>
        <w:t>2</w:t>
      </w:r>
      <w:r>
        <w:rPr>
          <w:rFonts w:hint="eastAsia"/>
        </w:rPr>
        <w:t>轮，谈判后，优惠报价如不高于预测价，则拟成交，拟成交量不超过</w:t>
      </w:r>
      <w:r>
        <w:rPr>
          <w:rFonts w:hint="eastAsia"/>
        </w:rPr>
        <w:t>12.5%</w:t>
      </w:r>
      <w:r>
        <w:rPr>
          <w:rFonts w:hint="eastAsia"/>
        </w:rPr>
        <w:t>，余量按投标总价从低到高的原则依次向相应投标方谈判，如跟进拟成交价，则分量</w:t>
      </w:r>
      <w:r>
        <w:rPr>
          <w:rFonts w:hint="eastAsia"/>
        </w:rPr>
        <w:t>87.5%</w:t>
      </w:r>
      <w:r>
        <w:rPr>
          <w:rFonts w:hint="eastAsia"/>
        </w:rPr>
        <w:t>，如</w:t>
      </w:r>
      <w:proofErr w:type="gramStart"/>
      <w:r>
        <w:rPr>
          <w:rFonts w:hint="eastAsia"/>
        </w:rPr>
        <w:t>不</w:t>
      </w:r>
      <w:proofErr w:type="gramEnd"/>
      <w:r>
        <w:rPr>
          <w:rFonts w:hint="eastAsia"/>
        </w:rPr>
        <w:t>跟进拟成交价，评审委员会根据谈判最终价从低到高排序后，由委托方定标。</w:t>
      </w:r>
    </w:p>
    <w:p w:rsidR="00B57F59" w:rsidRDefault="00B57F59" w:rsidP="00B57F59">
      <w:pPr>
        <w:rPr>
          <w:rFonts w:hint="eastAsia"/>
        </w:rPr>
      </w:pPr>
      <w:r>
        <w:rPr>
          <w:rFonts w:hint="eastAsia"/>
        </w:rPr>
        <w:t>7</w:t>
      </w:r>
      <w:r>
        <w:rPr>
          <w:rFonts w:hint="eastAsia"/>
        </w:rPr>
        <w:t>、若谈判后投标人最终报价均高于预测价，由评审委员会根据最终谈判总价给出谈判结果排序，委托方定标。</w:t>
      </w:r>
    </w:p>
    <w:p w:rsidR="00DE468F" w:rsidRDefault="00B57F59" w:rsidP="00B57F59">
      <w:r>
        <w:rPr>
          <w:rFonts w:hint="eastAsia"/>
        </w:rPr>
        <w:t>8</w:t>
      </w:r>
      <w:r>
        <w:rPr>
          <w:rFonts w:hint="eastAsia"/>
        </w:rPr>
        <w:t>、投标</w:t>
      </w:r>
      <w:proofErr w:type="gramStart"/>
      <w:r>
        <w:rPr>
          <w:rFonts w:hint="eastAsia"/>
        </w:rPr>
        <w:t>方不足</w:t>
      </w:r>
      <w:proofErr w:type="gramEnd"/>
      <w:r>
        <w:rPr>
          <w:rFonts w:hint="eastAsia"/>
        </w:rPr>
        <w:t>2</w:t>
      </w:r>
      <w:r>
        <w:rPr>
          <w:rFonts w:hint="eastAsia"/>
        </w:rPr>
        <w:t>家则直接流标。</w:t>
      </w:r>
    </w:p>
    <w:sectPr w:rsidR="00DE468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3F6" w:rsidRDefault="000563F6" w:rsidP="00B57F59">
      <w:r>
        <w:separator/>
      </w:r>
    </w:p>
  </w:endnote>
  <w:endnote w:type="continuationSeparator" w:id="0">
    <w:p w:rsidR="000563F6" w:rsidRDefault="000563F6" w:rsidP="00B57F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3F6" w:rsidRDefault="000563F6" w:rsidP="00B57F59">
      <w:r>
        <w:separator/>
      </w:r>
    </w:p>
  </w:footnote>
  <w:footnote w:type="continuationSeparator" w:id="0">
    <w:p w:rsidR="000563F6" w:rsidRDefault="000563F6" w:rsidP="00B57F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300F"/>
    <w:rsid w:val="000563F6"/>
    <w:rsid w:val="00B57F59"/>
    <w:rsid w:val="00DE468F"/>
    <w:rsid w:val="00E230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7F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7F59"/>
    <w:rPr>
      <w:sz w:val="18"/>
      <w:szCs w:val="18"/>
    </w:rPr>
  </w:style>
  <w:style w:type="paragraph" w:styleId="a4">
    <w:name w:val="footer"/>
    <w:basedOn w:val="a"/>
    <w:link w:val="Char0"/>
    <w:uiPriority w:val="99"/>
    <w:unhideWhenUsed/>
    <w:rsid w:val="00B57F59"/>
    <w:pPr>
      <w:tabs>
        <w:tab w:val="center" w:pos="4153"/>
        <w:tab w:val="right" w:pos="8306"/>
      </w:tabs>
      <w:snapToGrid w:val="0"/>
      <w:jc w:val="left"/>
    </w:pPr>
    <w:rPr>
      <w:sz w:val="18"/>
      <w:szCs w:val="18"/>
    </w:rPr>
  </w:style>
  <w:style w:type="character" w:customStyle="1" w:styleId="Char0">
    <w:name w:val="页脚 Char"/>
    <w:basedOn w:val="a0"/>
    <w:link w:val="a4"/>
    <w:uiPriority w:val="99"/>
    <w:rsid w:val="00B57F5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57F5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7F59"/>
    <w:rPr>
      <w:sz w:val="18"/>
      <w:szCs w:val="18"/>
    </w:rPr>
  </w:style>
  <w:style w:type="paragraph" w:styleId="a4">
    <w:name w:val="footer"/>
    <w:basedOn w:val="a"/>
    <w:link w:val="Char0"/>
    <w:uiPriority w:val="99"/>
    <w:unhideWhenUsed/>
    <w:rsid w:val="00B57F59"/>
    <w:pPr>
      <w:tabs>
        <w:tab w:val="center" w:pos="4153"/>
        <w:tab w:val="right" w:pos="8306"/>
      </w:tabs>
      <w:snapToGrid w:val="0"/>
      <w:jc w:val="left"/>
    </w:pPr>
    <w:rPr>
      <w:sz w:val="18"/>
      <w:szCs w:val="18"/>
    </w:rPr>
  </w:style>
  <w:style w:type="character" w:customStyle="1" w:styleId="Char0">
    <w:name w:val="页脚 Char"/>
    <w:basedOn w:val="a0"/>
    <w:link w:val="a4"/>
    <w:uiPriority w:val="99"/>
    <w:rsid w:val="00B57F5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937</Characters>
  <Application>Microsoft Office Word</Application>
  <DocSecurity>0</DocSecurity>
  <Lines>7</Lines>
  <Paragraphs>2</Paragraphs>
  <ScaleCrop>false</ScaleCrop>
  <Company/>
  <LinksUpToDate>false</LinksUpToDate>
  <CharactersWithSpaces>1099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zcb hly</dc:creator>
  <cp:keywords/>
  <dc:description/>
  <cp:lastModifiedBy>zcb hly</cp:lastModifiedBy>
  <cp:revision>2</cp:revision>
  <dcterms:created xsi:type="dcterms:W3CDTF">2023-05-26T01:11:00Z</dcterms:created>
  <dcterms:modified xsi:type="dcterms:W3CDTF">2023-05-26T01:11:00Z</dcterms:modified>
</cp:coreProperties>
</file>