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鞍钢招标有限公司成都分公司：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在参加招标过程中，我公司作出以下诚信承诺：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1、严格依照国家有关法律、法规参加投标。在经营过程中，无违法经营和不正当竞争行为。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2、我公司不是攀钢冶材公司的退出供应商（即不在《冶材公司 2022年退出供应商目录》中）。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3、我公司不是违纪违法主体企业及其实际控制人（代理人）开办（含独资、控股、参股）企业。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4、我公司没有联合体投标，法定代表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人为同一个人的两个及两个以上法人，母公司、全资子公司及其控股公司，在同一标的物招标中同时投标的情况。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以上承诺，如有违反，愿意接受处罚。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承诺单位（盖章）：*********公司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EE67530-97A7-4D79-93C1-4AE5951D64E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B2B1D8F-9E3B-4779-966A-BD01E4E03E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TQyZGNiZDA3ZjE1ODVhMTljMzZjZWEyZThiZTcifQ=="/>
  </w:docVars>
  <w:rsids>
    <w:rsidRoot w:val="6DAE0E60"/>
    <w:rsid w:val="16963635"/>
    <w:rsid w:val="5C497A49"/>
    <w:rsid w:val="6DA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2023-10-25T06:50:00Z</dcterms:created>
  <dc:creator>永远的流星剑</dc:creator>
  <cp:lastModifiedBy>Administrator</cp:lastModifiedBy>
  <dcterms:modified xsi:type="dcterms:W3CDTF">2024-01-18T04:04:41Z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C3A32AA976864A46ABF32665DE3BDC58_13</vt:lpwstr>
  </property>
</Properties>
</file>