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58E6" w:rsidRDefault="00754917" w:rsidP="008F1CAE">
      <w:pPr>
        <w:snapToGrid w:val="0"/>
        <w:spacing w:beforeLines="50" w:before="156" w:afterLines="50" w:after="156"/>
        <w:jc w:val="center"/>
        <w:rPr>
          <w:rFonts w:ascii="Arial Unicode MS" w:eastAsia="Arial Unicode MS" w:cs="宋体"/>
          <w:bCs/>
          <w:sz w:val="44"/>
          <w:szCs w:val="44"/>
        </w:rPr>
      </w:pPr>
      <w:r>
        <w:rPr>
          <w:rFonts w:ascii="Arial Unicode MS" w:eastAsia="Arial Unicode MS" w:cs="宋体" w:hint="eastAsia"/>
          <w:sz w:val="44"/>
          <w:szCs w:val="44"/>
        </w:rPr>
        <w:t>中国钢铁工业清洁生产环境友好企业</w:t>
      </w:r>
      <w:r>
        <w:rPr>
          <w:rFonts w:ascii="Arial Unicode MS" w:eastAsia="Arial Unicode MS" w:cs="宋体" w:hint="eastAsia"/>
          <w:bCs/>
          <w:sz w:val="44"/>
          <w:szCs w:val="44"/>
        </w:rPr>
        <w:t>申报书</w:t>
      </w:r>
    </w:p>
    <w:p w:rsidR="009058E6" w:rsidRDefault="009058E6" w:rsidP="008F1CAE">
      <w:pPr>
        <w:snapToGrid w:val="0"/>
        <w:spacing w:beforeLines="50" w:before="156" w:afterLines="50" w:after="156"/>
        <w:jc w:val="center"/>
        <w:rPr>
          <w:rFonts w:asciiTheme="minorEastAsia" w:eastAsiaTheme="minorEastAsia" w:hAnsiTheme="minorEastAsia"/>
          <w:bCs/>
          <w:sz w:val="24"/>
        </w:rPr>
      </w:pP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0"/>
        <w:gridCol w:w="3180"/>
        <w:gridCol w:w="1680"/>
        <w:gridCol w:w="2938"/>
      </w:tblGrid>
      <w:tr w:rsidR="009058E6">
        <w:trPr>
          <w:trHeight w:val="602"/>
          <w:jc w:val="center"/>
        </w:trPr>
        <w:tc>
          <w:tcPr>
            <w:tcW w:w="1520" w:type="dxa"/>
            <w:vAlign w:val="center"/>
          </w:tcPr>
          <w:p w:rsidR="009058E6" w:rsidRDefault="00754917">
            <w:pPr>
              <w:jc w:val="center"/>
              <w:rPr>
                <w:rFonts w:ascii="宋体"/>
                <w:sz w:val="24"/>
              </w:rPr>
            </w:pPr>
            <w:r>
              <w:rPr>
                <w:rFonts w:ascii="宋体" w:hAnsi="宋体" w:cs="宋体" w:hint="eastAsia"/>
                <w:sz w:val="24"/>
              </w:rPr>
              <w:t>企业名称</w:t>
            </w:r>
          </w:p>
        </w:tc>
        <w:tc>
          <w:tcPr>
            <w:tcW w:w="7798" w:type="dxa"/>
            <w:gridSpan w:val="3"/>
            <w:vAlign w:val="center"/>
          </w:tcPr>
          <w:p w:rsidR="009058E6" w:rsidRDefault="00754917">
            <w:pPr>
              <w:jc w:val="center"/>
              <w:rPr>
                <w:rFonts w:ascii="宋体"/>
                <w:sz w:val="24"/>
              </w:rPr>
            </w:pPr>
            <w:r>
              <w:rPr>
                <w:rFonts w:ascii="宋体" w:hint="eastAsia"/>
                <w:sz w:val="24"/>
              </w:rPr>
              <w:t>河钢乐亭钢铁有限公司</w:t>
            </w:r>
          </w:p>
        </w:tc>
      </w:tr>
      <w:tr w:rsidR="009058E6">
        <w:trPr>
          <w:cantSplit/>
          <w:trHeight w:val="603"/>
          <w:jc w:val="center"/>
        </w:trPr>
        <w:tc>
          <w:tcPr>
            <w:tcW w:w="1520" w:type="dxa"/>
            <w:vAlign w:val="center"/>
          </w:tcPr>
          <w:p w:rsidR="009058E6" w:rsidRDefault="00754917">
            <w:pPr>
              <w:jc w:val="center"/>
              <w:rPr>
                <w:rFonts w:ascii="宋体"/>
                <w:sz w:val="24"/>
              </w:rPr>
            </w:pPr>
            <w:r>
              <w:rPr>
                <w:rFonts w:ascii="宋体" w:hAnsi="宋体" w:cs="宋体" w:hint="eastAsia"/>
                <w:sz w:val="24"/>
              </w:rPr>
              <w:t>母公司</w:t>
            </w:r>
          </w:p>
        </w:tc>
        <w:tc>
          <w:tcPr>
            <w:tcW w:w="7798" w:type="dxa"/>
            <w:gridSpan w:val="3"/>
            <w:vAlign w:val="center"/>
          </w:tcPr>
          <w:p w:rsidR="009058E6" w:rsidRDefault="00754917">
            <w:pPr>
              <w:jc w:val="center"/>
              <w:rPr>
                <w:rFonts w:ascii="宋体"/>
              </w:rPr>
            </w:pPr>
            <w:r>
              <w:rPr>
                <w:rFonts w:ascii="宋体" w:hint="eastAsia"/>
                <w:sz w:val="24"/>
              </w:rPr>
              <w:t>河钢股份有限公司</w:t>
            </w:r>
          </w:p>
        </w:tc>
      </w:tr>
      <w:tr w:rsidR="009058E6">
        <w:trPr>
          <w:cantSplit/>
          <w:trHeight w:val="603"/>
          <w:jc w:val="center"/>
        </w:trPr>
        <w:tc>
          <w:tcPr>
            <w:tcW w:w="1520" w:type="dxa"/>
            <w:vAlign w:val="center"/>
          </w:tcPr>
          <w:p w:rsidR="009058E6" w:rsidRDefault="00754917">
            <w:pPr>
              <w:jc w:val="center"/>
              <w:rPr>
                <w:rFonts w:ascii="宋体"/>
                <w:sz w:val="24"/>
              </w:rPr>
            </w:pPr>
            <w:r>
              <w:rPr>
                <w:rFonts w:ascii="宋体" w:hAnsi="宋体" w:cs="宋体" w:hint="eastAsia"/>
                <w:sz w:val="24"/>
              </w:rPr>
              <w:t>法定代表人</w:t>
            </w:r>
          </w:p>
        </w:tc>
        <w:tc>
          <w:tcPr>
            <w:tcW w:w="3180" w:type="dxa"/>
            <w:vAlign w:val="center"/>
          </w:tcPr>
          <w:p w:rsidR="009058E6" w:rsidRDefault="009058E6">
            <w:pPr>
              <w:jc w:val="center"/>
              <w:rPr>
                <w:rFonts w:ascii="宋体"/>
                <w:sz w:val="24"/>
              </w:rPr>
            </w:pPr>
          </w:p>
        </w:tc>
        <w:tc>
          <w:tcPr>
            <w:tcW w:w="1680" w:type="dxa"/>
            <w:vAlign w:val="center"/>
          </w:tcPr>
          <w:p w:rsidR="009058E6" w:rsidRDefault="00754917">
            <w:pPr>
              <w:jc w:val="center"/>
              <w:rPr>
                <w:rFonts w:ascii="宋体"/>
                <w:sz w:val="24"/>
              </w:rPr>
            </w:pPr>
            <w:r>
              <w:rPr>
                <w:rFonts w:ascii="宋体" w:hAnsi="宋体" w:cs="宋体" w:hint="eastAsia"/>
                <w:sz w:val="24"/>
              </w:rPr>
              <w:t>职　　务</w:t>
            </w:r>
          </w:p>
        </w:tc>
        <w:tc>
          <w:tcPr>
            <w:tcW w:w="2938" w:type="dxa"/>
            <w:vAlign w:val="center"/>
          </w:tcPr>
          <w:p w:rsidR="009058E6" w:rsidRDefault="009058E6">
            <w:pPr>
              <w:jc w:val="center"/>
              <w:rPr>
                <w:rFonts w:ascii="宋体"/>
                <w:sz w:val="24"/>
              </w:rPr>
            </w:pPr>
          </w:p>
        </w:tc>
      </w:tr>
      <w:tr w:rsidR="009058E6">
        <w:trPr>
          <w:cantSplit/>
          <w:trHeight w:val="603"/>
          <w:jc w:val="center"/>
        </w:trPr>
        <w:tc>
          <w:tcPr>
            <w:tcW w:w="1520" w:type="dxa"/>
            <w:vAlign w:val="center"/>
          </w:tcPr>
          <w:p w:rsidR="009058E6" w:rsidRDefault="00754917">
            <w:pPr>
              <w:jc w:val="center"/>
              <w:rPr>
                <w:rFonts w:ascii="宋体"/>
                <w:sz w:val="24"/>
              </w:rPr>
            </w:pPr>
            <w:r>
              <w:rPr>
                <w:rFonts w:ascii="宋体" w:hAnsi="宋体" w:cs="宋体" w:hint="eastAsia"/>
                <w:sz w:val="24"/>
              </w:rPr>
              <w:t>联系部门</w:t>
            </w:r>
          </w:p>
        </w:tc>
        <w:tc>
          <w:tcPr>
            <w:tcW w:w="3180" w:type="dxa"/>
            <w:vAlign w:val="center"/>
          </w:tcPr>
          <w:p w:rsidR="009058E6" w:rsidRDefault="009058E6">
            <w:pPr>
              <w:jc w:val="center"/>
              <w:rPr>
                <w:rFonts w:ascii="宋体"/>
                <w:sz w:val="24"/>
              </w:rPr>
            </w:pPr>
          </w:p>
        </w:tc>
        <w:tc>
          <w:tcPr>
            <w:tcW w:w="1680" w:type="dxa"/>
            <w:vAlign w:val="center"/>
          </w:tcPr>
          <w:p w:rsidR="009058E6" w:rsidRDefault="00754917">
            <w:pPr>
              <w:jc w:val="center"/>
              <w:rPr>
                <w:rFonts w:ascii="宋体"/>
                <w:sz w:val="24"/>
              </w:rPr>
            </w:pPr>
            <w:r>
              <w:rPr>
                <w:rFonts w:ascii="宋体" w:hAnsi="宋体" w:cs="宋体" w:hint="eastAsia"/>
                <w:sz w:val="24"/>
              </w:rPr>
              <w:t>联系人</w:t>
            </w:r>
          </w:p>
        </w:tc>
        <w:tc>
          <w:tcPr>
            <w:tcW w:w="2938" w:type="dxa"/>
            <w:vAlign w:val="center"/>
          </w:tcPr>
          <w:p w:rsidR="009058E6" w:rsidRDefault="009058E6">
            <w:pPr>
              <w:jc w:val="center"/>
              <w:rPr>
                <w:rFonts w:ascii="宋体"/>
                <w:sz w:val="24"/>
              </w:rPr>
            </w:pPr>
          </w:p>
        </w:tc>
      </w:tr>
      <w:tr w:rsidR="009058E6">
        <w:trPr>
          <w:cantSplit/>
          <w:trHeight w:val="603"/>
          <w:jc w:val="center"/>
        </w:trPr>
        <w:tc>
          <w:tcPr>
            <w:tcW w:w="1520" w:type="dxa"/>
            <w:vAlign w:val="center"/>
          </w:tcPr>
          <w:p w:rsidR="009058E6" w:rsidRDefault="00754917">
            <w:pPr>
              <w:jc w:val="center"/>
              <w:rPr>
                <w:rFonts w:ascii="宋体"/>
                <w:sz w:val="24"/>
              </w:rPr>
            </w:pPr>
            <w:r>
              <w:rPr>
                <w:rFonts w:ascii="宋体" w:hAnsi="宋体" w:cs="宋体" w:hint="eastAsia"/>
                <w:sz w:val="24"/>
              </w:rPr>
              <w:t>联系人职务</w:t>
            </w:r>
          </w:p>
        </w:tc>
        <w:tc>
          <w:tcPr>
            <w:tcW w:w="3180" w:type="dxa"/>
            <w:vAlign w:val="center"/>
          </w:tcPr>
          <w:p w:rsidR="009058E6" w:rsidRDefault="009058E6">
            <w:pPr>
              <w:jc w:val="center"/>
              <w:rPr>
                <w:rFonts w:ascii="宋体"/>
                <w:sz w:val="24"/>
              </w:rPr>
            </w:pPr>
          </w:p>
        </w:tc>
        <w:tc>
          <w:tcPr>
            <w:tcW w:w="1680" w:type="dxa"/>
            <w:vAlign w:val="center"/>
          </w:tcPr>
          <w:p w:rsidR="009058E6" w:rsidRDefault="00754917">
            <w:pPr>
              <w:jc w:val="center"/>
              <w:rPr>
                <w:rFonts w:ascii="宋体"/>
                <w:sz w:val="24"/>
              </w:rPr>
            </w:pPr>
            <w:r>
              <w:rPr>
                <w:rFonts w:ascii="宋体" w:hAnsi="宋体" w:cs="宋体" w:hint="eastAsia"/>
                <w:sz w:val="24"/>
              </w:rPr>
              <w:t>联系人座机</w:t>
            </w:r>
          </w:p>
        </w:tc>
        <w:tc>
          <w:tcPr>
            <w:tcW w:w="2938" w:type="dxa"/>
            <w:vAlign w:val="center"/>
          </w:tcPr>
          <w:p w:rsidR="009058E6" w:rsidRDefault="009058E6">
            <w:pPr>
              <w:jc w:val="center"/>
              <w:rPr>
                <w:rFonts w:ascii="宋体"/>
                <w:sz w:val="24"/>
              </w:rPr>
            </w:pPr>
          </w:p>
        </w:tc>
      </w:tr>
      <w:tr w:rsidR="009058E6">
        <w:trPr>
          <w:cantSplit/>
          <w:trHeight w:val="603"/>
          <w:jc w:val="center"/>
        </w:trPr>
        <w:tc>
          <w:tcPr>
            <w:tcW w:w="1520" w:type="dxa"/>
            <w:vAlign w:val="center"/>
          </w:tcPr>
          <w:p w:rsidR="009058E6" w:rsidRDefault="00754917">
            <w:pPr>
              <w:jc w:val="center"/>
              <w:rPr>
                <w:rFonts w:ascii="宋体"/>
                <w:sz w:val="24"/>
              </w:rPr>
            </w:pPr>
            <w:r>
              <w:rPr>
                <w:rFonts w:ascii="宋体" w:hAnsi="宋体" w:cs="宋体" w:hint="eastAsia"/>
                <w:sz w:val="24"/>
              </w:rPr>
              <w:t>联系人手机</w:t>
            </w:r>
          </w:p>
        </w:tc>
        <w:tc>
          <w:tcPr>
            <w:tcW w:w="3180" w:type="dxa"/>
            <w:vAlign w:val="center"/>
          </w:tcPr>
          <w:p w:rsidR="009058E6" w:rsidRDefault="009058E6">
            <w:pPr>
              <w:jc w:val="center"/>
              <w:rPr>
                <w:rFonts w:ascii="宋体"/>
                <w:sz w:val="24"/>
              </w:rPr>
            </w:pPr>
          </w:p>
        </w:tc>
        <w:tc>
          <w:tcPr>
            <w:tcW w:w="1680" w:type="dxa"/>
            <w:vAlign w:val="center"/>
          </w:tcPr>
          <w:p w:rsidR="009058E6" w:rsidRDefault="00754917">
            <w:pPr>
              <w:jc w:val="center"/>
              <w:rPr>
                <w:rFonts w:ascii="宋体" w:hAnsi="宋体" w:cs="宋体"/>
                <w:sz w:val="24"/>
              </w:rPr>
            </w:pPr>
            <w:r>
              <w:rPr>
                <w:rFonts w:ascii="宋体" w:hAnsi="宋体" w:cs="宋体" w:hint="eastAsia"/>
                <w:sz w:val="24"/>
              </w:rPr>
              <w:t>联系人</w:t>
            </w:r>
            <w:r>
              <w:rPr>
                <w:rFonts w:ascii="宋体" w:hAnsi="宋体" w:cs="宋体"/>
                <w:sz w:val="24"/>
              </w:rPr>
              <w:t>email</w:t>
            </w:r>
          </w:p>
        </w:tc>
        <w:tc>
          <w:tcPr>
            <w:tcW w:w="2938" w:type="dxa"/>
            <w:vAlign w:val="center"/>
          </w:tcPr>
          <w:p w:rsidR="009058E6" w:rsidRDefault="009058E6">
            <w:pPr>
              <w:jc w:val="center"/>
              <w:rPr>
                <w:rFonts w:ascii="宋体" w:hAnsi="宋体" w:cs="宋体"/>
                <w:sz w:val="24"/>
              </w:rPr>
            </w:pPr>
          </w:p>
        </w:tc>
      </w:tr>
      <w:tr w:rsidR="009058E6">
        <w:trPr>
          <w:trHeight w:val="921"/>
          <w:jc w:val="center"/>
        </w:trPr>
        <w:tc>
          <w:tcPr>
            <w:tcW w:w="1520" w:type="dxa"/>
            <w:vAlign w:val="center"/>
          </w:tcPr>
          <w:p w:rsidR="009058E6" w:rsidRDefault="00754917">
            <w:pPr>
              <w:jc w:val="center"/>
              <w:rPr>
                <w:rFonts w:ascii="宋体"/>
                <w:sz w:val="24"/>
              </w:rPr>
            </w:pPr>
            <w:r>
              <w:rPr>
                <w:rFonts w:ascii="宋体" w:hAnsi="宋体" w:cs="宋体" w:hint="eastAsia"/>
                <w:sz w:val="24"/>
              </w:rPr>
              <w:t>通讯地址及邮政编码</w:t>
            </w:r>
          </w:p>
        </w:tc>
        <w:tc>
          <w:tcPr>
            <w:tcW w:w="7798" w:type="dxa"/>
            <w:gridSpan w:val="3"/>
            <w:vAlign w:val="center"/>
          </w:tcPr>
          <w:p w:rsidR="009058E6" w:rsidRDefault="009058E6">
            <w:pPr>
              <w:jc w:val="center"/>
              <w:rPr>
                <w:rFonts w:ascii="宋体"/>
                <w:sz w:val="24"/>
              </w:rPr>
            </w:pPr>
            <w:bookmarkStart w:id="0" w:name="_GoBack"/>
            <w:bookmarkEnd w:id="0"/>
          </w:p>
        </w:tc>
      </w:tr>
      <w:tr w:rsidR="009058E6">
        <w:trPr>
          <w:trHeight w:val="5972"/>
          <w:jc w:val="center"/>
        </w:trPr>
        <w:tc>
          <w:tcPr>
            <w:tcW w:w="1520" w:type="dxa"/>
            <w:vAlign w:val="center"/>
          </w:tcPr>
          <w:p w:rsidR="009058E6" w:rsidRDefault="00754917">
            <w:pPr>
              <w:jc w:val="center"/>
              <w:rPr>
                <w:rFonts w:ascii="宋体"/>
                <w:sz w:val="24"/>
              </w:rPr>
            </w:pPr>
            <w:r>
              <w:rPr>
                <w:rFonts w:ascii="宋体" w:hAnsi="宋体" w:cs="宋体" w:hint="eastAsia"/>
                <w:sz w:val="24"/>
              </w:rPr>
              <w:t>声</w:t>
            </w:r>
          </w:p>
          <w:p w:rsidR="009058E6" w:rsidRDefault="009058E6">
            <w:pPr>
              <w:jc w:val="center"/>
              <w:rPr>
                <w:rFonts w:ascii="宋体"/>
                <w:sz w:val="24"/>
              </w:rPr>
            </w:pPr>
          </w:p>
          <w:p w:rsidR="009058E6" w:rsidRDefault="009058E6">
            <w:pPr>
              <w:jc w:val="center"/>
              <w:rPr>
                <w:rFonts w:ascii="宋体"/>
                <w:sz w:val="24"/>
              </w:rPr>
            </w:pPr>
          </w:p>
          <w:p w:rsidR="009058E6" w:rsidRDefault="00754917">
            <w:pPr>
              <w:jc w:val="center"/>
              <w:rPr>
                <w:rFonts w:ascii="宋体"/>
                <w:sz w:val="24"/>
              </w:rPr>
            </w:pPr>
            <w:r>
              <w:rPr>
                <w:rFonts w:ascii="宋体" w:hAnsi="宋体" w:cs="宋体" w:hint="eastAsia"/>
                <w:sz w:val="24"/>
              </w:rPr>
              <w:t>明</w:t>
            </w:r>
          </w:p>
        </w:tc>
        <w:tc>
          <w:tcPr>
            <w:tcW w:w="7798" w:type="dxa"/>
            <w:gridSpan w:val="3"/>
            <w:vAlign w:val="center"/>
          </w:tcPr>
          <w:p w:rsidR="009058E6" w:rsidRDefault="009058E6">
            <w:pPr>
              <w:snapToGrid w:val="0"/>
              <w:spacing w:line="440" w:lineRule="atLeast"/>
              <w:rPr>
                <w:rFonts w:ascii="宋体" w:cs="宋体"/>
                <w:sz w:val="30"/>
                <w:szCs w:val="30"/>
              </w:rPr>
            </w:pPr>
          </w:p>
          <w:p w:rsidR="009058E6" w:rsidRDefault="00754917">
            <w:pPr>
              <w:ind w:firstLineChars="200" w:firstLine="480"/>
              <w:jc w:val="left"/>
              <w:rPr>
                <w:rFonts w:ascii="宋体"/>
                <w:sz w:val="24"/>
              </w:rPr>
            </w:pPr>
            <w:r>
              <w:rPr>
                <w:rFonts w:ascii="宋体" w:hint="eastAsia"/>
                <w:sz w:val="24"/>
              </w:rPr>
              <w:t>申报书所填写内容完全真实、有效，无知识产权问题，已经经过保密审查，允许向社会公开；同意中国钢铁工业协会及其委托单位就申报书内容进行编辑、修改、发布和出版，无须再次获得本单位认可或授权。</w:t>
            </w:r>
          </w:p>
          <w:p w:rsidR="009058E6" w:rsidRDefault="00754917">
            <w:pPr>
              <w:ind w:firstLineChars="200" w:firstLine="480"/>
              <w:jc w:val="left"/>
              <w:rPr>
                <w:rFonts w:ascii="宋体"/>
                <w:sz w:val="24"/>
              </w:rPr>
            </w:pPr>
            <w:r>
              <w:rPr>
                <w:rFonts w:ascii="宋体" w:hint="eastAsia"/>
                <w:sz w:val="24"/>
              </w:rPr>
              <w:t>特此声明。</w:t>
            </w:r>
          </w:p>
          <w:p w:rsidR="009058E6" w:rsidRDefault="009058E6">
            <w:pPr>
              <w:jc w:val="center"/>
              <w:rPr>
                <w:rFonts w:ascii="宋体"/>
                <w:sz w:val="24"/>
              </w:rPr>
            </w:pPr>
          </w:p>
          <w:p w:rsidR="009058E6" w:rsidRDefault="009058E6">
            <w:pPr>
              <w:jc w:val="center"/>
              <w:rPr>
                <w:rFonts w:ascii="宋体"/>
                <w:sz w:val="24"/>
              </w:rPr>
            </w:pPr>
          </w:p>
          <w:p w:rsidR="009058E6" w:rsidRDefault="009058E6">
            <w:pPr>
              <w:jc w:val="center"/>
              <w:rPr>
                <w:rFonts w:ascii="宋体"/>
                <w:sz w:val="24"/>
              </w:rPr>
            </w:pPr>
          </w:p>
          <w:p w:rsidR="009058E6" w:rsidRDefault="00754917">
            <w:pPr>
              <w:jc w:val="center"/>
              <w:rPr>
                <w:rFonts w:ascii="宋体"/>
                <w:sz w:val="24"/>
              </w:rPr>
            </w:pPr>
            <w:r>
              <w:rPr>
                <w:rFonts w:ascii="宋体" w:hint="eastAsia"/>
                <w:sz w:val="24"/>
              </w:rPr>
              <w:t xml:space="preserve">    单位法人代表签字</w:t>
            </w:r>
          </w:p>
          <w:p w:rsidR="009058E6" w:rsidRDefault="009058E6">
            <w:pPr>
              <w:jc w:val="center"/>
              <w:rPr>
                <w:rFonts w:ascii="宋体"/>
                <w:sz w:val="24"/>
              </w:rPr>
            </w:pPr>
          </w:p>
          <w:p w:rsidR="009058E6" w:rsidRDefault="00754917">
            <w:pPr>
              <w:jc w:val="center"/>
              <w:rPr>
                <w:rFonts w:ascii="宋体"/>
                <w:sz w:val="24"/>
              </w:rPr>
            </w:pPr>
            <w:r>
              <w:rPr>
                <w:rFonts w:ascii="宋体" w:hint="eastAsia"/>
                <w:sz w:val="24"/>
              </w:rPr>
              <w:t xml:space="preserve">        单位盖章</w:t>
            </w:r>
          </w:p>
          <w:p w:rsidR="009058E6" w:rsidRDefault="009058E6">
            <w:pPr>
              <w:jc w:val="center"/>
              <w:rPr>
                <w:rFonts w:ascii="宋体"/>
                <w:sz w:val="24"/>
              </w:rPr>
            </w:pPr>
          </w:p>
          <w:p w:rsidR="009058E6" w:rsidRDefault="00754917">
            <w:pPr>
              <w:jc w:val="center"/>
              <w:rPr>
                <w:rFonts w:ascii="宋体"/>
                <w:sz w:val="24"/>
              </w:rPr>
            </w:pPr>
            <w:r>
              <w:rPr>
                <w:rFonts w:ascii="宋体" w:hint="eastAsia"/>
                <w:sz w:val="24"/>
              </w:rPr>
              <w:t xml:space="preserve">              年  月  日</w:t>
            </w:r>
          </w:p>
          <w:p w:rsidR="009058E6" w:rsidRDefault="009058E6">
            <w:pPr>
              <w:jc w:val="center"/>
              <w:rPr>
                <w:rFonts w:ascii="宋体"/>
                <w:sz w:val="24"/>
              </w:rPr>
            </w:pPr>
          </w:p>
        </w:tc>
      </w:tr>
    </w:tbl>
    <w:p w:rsidR="009058E6" w:rsidRDefault="00754917" w:rsidP="008F1CAE">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lastRenderedPageBreak/>
        <w:t>一、企业清洁生产环境友好基本情况</w:t>
      </w:r>
    </w:p>
    <w:tbl>
      <w:tblPr>
        <w:tblW w:w="9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1"/>
      </w:tblGrid>
      <w:tr w:rsidR="009058E6">
        <w:trPr>
          <w:trHeight w:val="12752"/>
          <w:jc w:val="center"/>
        </w:trPr>
        <w:tc>
          <w:tcPr>
            <w:tcW w:w="9461" w:type="dxa"/>
          </w:tcPr>
          <w:p w:rsidR="009058E6" w:rsidRDefault="00754917">
            <w:pPr>
              <w:adjustRightInd w:val="0"/>
              <w:snapToGrid w:val="0"/>
              <w:spacing w:line="360" w:lineRule="auto"/>
              <w:rPr>
                <w:rFonts w:ascii="宋体" w:hAnsi="宋体" w:cs="宋体"/>
                <w:b/>
                <w:bCs/>
                <w:sz w:val="24"/>
              </w:rPr>
            </w:pPr>
            <w:r>
              <w:rPr>
                <w:rFonts w:ascii="宋体" w:hAnsi="宋体" w:cs="宋体" w:hint="eastAsia"/>
                <w:b/>
                <w:bCs/>
                <w:sz w:val="24"/>
              </w:rPr>
              <w:t>基本情况</w:t>
            </w:r>
          </w:p>
          <w:p w:rsidR="009058E6" w:rsidRDefault="00754917">
            <w:pPr>
              <w:adjustRightInd w:val="0"/>
              <w:snapToGrid w:val="0"/>
              <w:spacing w:line="360" w:lineRule="auto"/>
              <w:rPr>
                <w:rFonts w:ascii="宋体" w:hAnsi="宋体" w:cs="宋体"/>
                <w:sz w:val="24"/>
              </w:rPr>
            </w:pPr>
            <w:r>
              <w:rPr>
                <w:rFonts w:ascii="宋体" w:hAnsi="宋体" w:cs="宋体" w:hint="eastAsia"/>
                <w:sz w:val="24"/>
              </w:rPr>
              <w:t>一、企业简介</w:t>
            </w:r>
          </w:p>
          <w:p w:rsidR="009058E6" w:rsidRDefault="00754917">
            <w:pPr>
              <w:adjustRightInd w:val="0"/>
              <w:snapToGrid w:val="0"/>
              <w:spacing w:line="360" w:lineRule="auto"/>
              <w:rPr>
                <w:rFonts w:ascii="宋体" w:hAnsi="宋体" w:cs="宋体"/>
                <w:sz w:val="24"/>
              </w:rPr>
            </w:pPr>
            <w:r>
              <w:rPr>
                <w:rFonts w:ascii="宋体" w:hAnsi="宋体" w:cs="宋体" w:hint="eastAsia"/>
                <w:sz w:val="24"/>
              </w:rPr>
              <w:t>1、建厂、大规模新建和改造时间</w:t>
            </w:r>
          </w:p>
          <w:p w:rsidR="009058E6" w:rsidRDefault="00754917">
            <w:pPr>
              <w:adjustRightInd w:val="0"/>
              <w:snapToGrid w:val="0"/>
              <w:spacing w:line="360" w:lineRule="auto"/>
              <w:ind w:firstLineChars="200" w:firstLine="480"/>
              <w:rPr>
                <w:rFonts w:ascii="宋体" w:hAnsi="宋体" w:cs="宋体"/>
                <w:sz w:val="24"/>
              </w:rPr>
            </w:pPr>
            <w:r>
              <w:rPr>
                <w:rFonts w:ascii="宋体" w:hAnsi="宋体" w:cs="宋体" w:hint="eastAsia"/>
                <w:sz w:val="24"/>
              </w:rPr>
              <w:t>河钢乐亭钢铁有限公司（以下简称“唐钢新区”）是河钢集团以习近平新时代中国特色社会主义思想为指导，深入贯彻落实习近平总书记关于“坚决去、主动调、加快转”重要指示精神和河北省钢铁产业结构调整重要部署，推动城市中心区产能退城搬迁向沿海转移的具体实践。紧紧抓住退城搬迁重大战略机遇，按照“绿色、智能、品牌化”行业未来工厂定位，大力推进企业转型升级和高质量发展，建设运营唐钢新区。唐钢新区项目2018年3月开工，经过两年多的建设期，在全部关停唐钢老厂区之后，于2020年9月陆续投产，到2021年4月一期工程全部投入生产，实现了由城市钢厂向海图强的历史性转变，实现了企业转型升级和为唐山市腾出发展空间的双赢。整个项目建设速度、施工质量、安全管控、投资效率、达产速度等均创造了国内同类沿海项目最好记录。</w:t>
            </w:r>
          </w:p>
          <w:p w:rsidR="009058E6" w:rsidRDefault="00754917">
            <w:pPr>
              <w:adjustRightInd w:val="0"/>
              <w:snapToGrid w:val="0"/>
              <w:spacing w:line="360" w:lineRule="auto"/>
              <w:rPr>
                <w:rFonts w:ascii="宋体" w:hAnsi="宋体" w:cs="宋体"/>
                <w:sz w:val="24"/>
              </w:rPr>
            </w:pPr>
            <w:r>
              <w:rPr>
                <w:rFonts w:ascii="宋体" w:hAnsi="宋体" w:cs="宋体" w:hint="eastAsia"/>
                <w:sz w:val="24"/>
              </w:rPr>
              <w:t>2、主要生产工艺与生产装备、生产规模</w:t>
            </w:r>
          </w:p>
          <w:p w:rsidR="009058E6" w:rsidRDefault="00754917">
            <w:pPr>
              <w:adjustRightInd w:val="0"/>
              <w:snapToGrid w:val="0"/>
              <w:spacing w:line="360" w:lineRule="auto"/>
              <w:ind w:firstLineChars="200" w:firstLine="480"/>
              <w:rPr>
                <w:rFonts w:ascii="宋体" w:hAnsi="宋体" w:cs="宋体"/>
                <w:sz w:val="24"/>
              </w:rPr>
            </w:pPr>
            <w:r>
              <w:rPr>
                <w:rFonts w:ascii="宋体" w:hAnsi="宋体" w:cs="宋体" w:hint="eastAsia"/>
                <w:sz w:val="24"/>
              </w:rPr>
              <w:t>唐钢新区是全流程钢铁联合企业，主要生产工艺流程如图1所示。</w:t>
            </w:r>
          </w:p>
          <w:p w:rsidR="009058E6" w:rsidRDefault="00754917">
            <w:pPr>
              <w:adjustRightInd w:val="0"/>
              <w:snapToGrid w:val="0"/>
              <w:spacing w:line="360" w:lineRule="auto"/>
              <w:ind w:firstLineChars="200" w:firstLine="420"/>
              <w:jc w:val="center"/>
              <w:rPr>
                <w:rFonts w:ascii="宋体" w:hAnsi="宋体" w:cs="宋体"/>
                <w:sz w:val="24"/>
              </w:rPr>
            </w:pPr>
            <w:r>
              <w:rPr>
                <w:rFonts w:ascii="宋体" w:hAnsi="宋体" w:cs="宋体" w:hint="eastAsia"/>
                <w:noProof/>
              </w:rPr>
              <w:drawing>
                <wp:inline distT="0" distB="0" distL="0" distR="0">
                  <wp:extent cx="5274310" cy="1409700"/>
                  <wp:effectExtent l="9525" t="9525" r="12065" b="952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274310" cy="1409700"/>
                          </a:xfrm>
                          <a:prstGeom prst="rect">
                            <a:avLst/>
                          </a:prstGeom>
                          <a:noFill/>
                          <a:ln w="6350">
                            <a:solidFill>
                              <a:schemeClr val="tx1"/>
                            </a:solidFill>
                          </a:ln>
                        </pic:spPr>
                      </pic:pic>
                    </a:graphicData>
                  </a:graphic>
                </wp:inline>
              </w:drawing>
            </w:r>
          </w:p>
          <w:p w:rsidR="009058E6" w:rsidRDefault="00754917">
            <w:pPr>
              <w:adjustRightInd w:val="0"/>
              <w:snapToGrid w:val="0"/>
              <w:spacing w:line="360" w:lineRule="auto"/>
              <w:jc w:val="center"/>
              <w:rPr>
                <w:rFonts w:ascii="宋体" w:hAnsi="宋体" w:cs="宋体"/>
                <w:sz w:val="24"/>
              </w:rPr>
            </w:pPr>
            <w:r>
              <w:rPr>
                <w:rFonts w:ascii="宋体" w:hAnsi="宋体" w:cs="宋体" w:hint="eastAsia"/>
                <w:sz w:val="24"/>
              </w:rPr>
              <w:t>图1  唐钢新区主要生产工艺流程示意图</w:t>
            </w:r>
          </w:p>
          <w:p w:rsidR="009058E6" w:rsidRDefault="00754917">
            <w:pPr>
              <w:adjustRightInd w:val="0"/>
              <w:snapToGrid w:val="0"/>
              <w:spacing w:line="360" w:lineRule="auto"/>
              <w:ind w:firstLineChars="200" w:firstLine="480"/>
              <w:jc w:val="left"/>
              <w:rPr>
                <w:rFonts w:ascii="宋体" w:hAnsi="宋体" w:cs="宋体"/>
                <w:sz w:val="24"/>
              </w:rPr>
            </w:pPr>
            <w:r>
              <w:rPr>
                <w:rFonts w:ascii="宋体" w:hAnsi="宋体" w:cs="宋体" w:hint="eastAsia"/>
                <w:sz w:val="24"/>
              </w:rPr>
              <w:t>唐钢新区设计年产生铁732万吨、钢747万吨、钢材710万吨。拥有3座2922m3高炉， 2座200吨转炉，1座200吨脱磷炉，3座100吨转炉，一条2050mm热轧生产线，2条高速线材、2条棒材、1条型材生产线，以及相应的智能化原料场、烧结机、带式球团焙烧机、连铸机和配套动力、公辅系统。</w:t>
            </w:r>
          </w:p>
          <w:p w:rsidR="009058E6" w:rsidRDefault="00754917">
            <w:pPr>
              <w:adjustRightInd w:val="0"/>
              <w:snapToGrid w:val="0"/>
              <w:spacing w:line="360" w:lineRule="auto"/>
              <w:rPr>
                <w:rFonts w:ascii="宋体" w:hAnsi="宋体" w:cs="宋体"/>
                <w:sz w:val="24"/>
              </w:rPr>
            </w:pPr>
            <w:r>
              <w:rPr>
                <w:rFonts w:ascii="宋体" w:hAnsi="宋体" w:cs="宋体" w:hint="eastAsia"/>
                <w:sz w:val="24"/>
              </w:rPr>
              <w:t>3、主要产品品种、产量、产值情况</w:t>
            </w:r>
          </w:p>
          <w:p w:rsidR="009058E6" w:rsidRDefault="00754917">
            <w:pPr>
              <w:adjustRightInd w:val="0"/>
              <w:snapToGrid w:val="0"/>
              <w:spacing w:line="360" w:lineRule="auto"/>
              <w:ind w:firstLineChars="200" w:firstLine="480"/>
              <w:jc w:val="left"/>
              <w:rPr>
                <w:rFonts w:ascii="宋体" w:hAnsi="宋体" w:cs="宋体"/>
                <w:sz w:val="24"/>
              </w:rPr>
            </w:pPr>
            <w:r>
              <w:rPr>
                <w:rFonts w:ascii="宋体" w:hAnsi="宋体" w:cs="宋体" w:hint="eastAsia"/>
                <w:sz w:val="24"/>
              </w:rPr>
              <w:t>唐钢新区生产全生命周期绿色产品，产品不断迈向高端化，目前主要产品为高强汽车板、家电板、建筑结构用钢、海洋高强钢等。品种钢比例达到80%，与日产、丰田、奔驰、宝马等世界知名汽车企业和海尔等著名家电企业深度合作，产品广泛应用在国家各大重点工程。</w:t>
            </w:r>
          </w:p>
          <w:p w:rsidR="009058E6" w:rsidRDefault="00754917">
            <w:pPr>
              <w:adjustRightInd w:val="0"/>
              <w:snapToGrid w:val="0"/>
              <w:spacing w:line="360" w:lineRule="auto"/>
              <w:ind w:firstLineChars="200" w:firstLine="480"/>
              <w:rPr>
                <w:rFonts w:ascii="宋体" w:hAnsi="宋体" w:cs="宋体"/>
                <w:sz w:val="24"/>
              </w:rPr>
            </w:pPr>
            <w:r>
              <w:rPr>
                <w:rFonts w:ascii="宋体" w:hAnsi="宋体" w:cs="宋体" w:hint="eastAsia"/>
                <w:sz w:val="24"/>
              </w:rPr>
              <w:t>2023年生产生铁830.73万吨、粗钢812.46万吨、钢材781.99万吨，工业总产值3096548.56万元。</w:t>
            </w:r>
          </w:p>
          <w:p w:rsidR="009058E6" w:rsidRDefault="00754917">
            <w:pPr>
              <w:adjustRightInd w:val="0"/>
              <w:snapToGrid w:val="0"/>
              <w:spacing w:line="360" w:lineRule="auto"/>
              <w:rPr>
                <w:rFonts w:ascii="宋体" w:hAnsi="宋体" w:cs="宋体"/>
                <w:sz w:val="24"/>
              </w:rPr>
            </w:pPr>
            <w:r>
              <w:rPr>
                <w:rFonts w:ascii="宋体" w:hAnsi="宋体" w:cs="宋体" w:hint="eastAsia"/>
                <w:sz w:val="24"/>
              </w:rPr>
              <w:t>二、清洁生产工作方面</w:t>
            </w:r>
          </w:p>
          <w:p w:rsidR="009058E6" w:rsidRDefault="00754917">
            <w:pPr>
              <w:adjustRightInd w:val="0"/>
              <w:snapToGrid w:val="0"/>
              <w:spacing w:line="360" w:lineRule="auto"/>
              <w:rPr>
                <w:rFonts w:ascii="宋体" w:hAnsi="宋体" w:cs="宋体"/>
                <w:sz w:val="24"/>
              </w:rPr>
            </w:pPr>
            <w:r>
              <w:rPr>
                <w:rFonts w:ascii="宋体" w:hAnsi="宋体" w:cs="宋体" w:hint="eastAsia"/>
                <w:sz w:val="24"/>
              </w:rPr>
              <w:t>1、是否建立完善、有效的环境管理制度体系</w:t>
            </w:r>
          </w:p>
          <w:p w:rsidR="009058E6" w:rsidRDefault="00754917">
            <w:pPr>
              <w:adjustRightInd w:val="0"/>
              <w:snapToGrid w:val="0"/>
              <w:spacing w:line="360" w:lineRule="auto"/>
              <w:ind w:firstLineChars="200" w:firstLine="480"/>
              <w:rPr>
                <w:rFonts w:ascii="宋体" w:hAnsi="宋体" w:cs="宋体"/>
                <w:sz w:val="24"/>
              </w:rPr>
            </w:pPr>
            <w:r>
              <w:rPr>
                <w:rFonts w:ascii="宋体" w:hAnsi="宋体" w:cs="宋体" w:hint="eastAsia"/>
                <w:sz w:val="24"/>
              </w:rPr>
              <w:t>唐钢新区建立了完善的环境管理体系，按照GB/T24001-2016环境管理体系要求，制定了《环境法律、法规和其他要求合规性评价管理程序》《环境因素辨识、评价管理程序》《污染防治管理程序》3部程序文件，以及《噪声污染防治管理办法》《大气污染防治管理办法》《水和土壤污染防治管理办法》《固体废弃物污染环境防治管理办法》等13部作业文件，并认真贯彻落实相关文件要求，体系运行进入良性循环的轨道。2021年4月首次通过环境管理体系认证，并获得环境管理体系认证证书。</w:t>
            </w:r>
          </w:p>
          <w:p w:rsidR="009058E6" w:rsidRDefault="00754917">
            <w:pPr>
              <w:adjustRightInd w:val="0"/>
              <w:snapToGrid w:val="0"/>
              <w:spacing w:line="360" w:lineRule="auto"/>
              <w:rPr>
                <w:rFonts w:ascii="宋体" w:hAnsi="宋体" w:cs="宋体"/>
                <w:sz w:val="24"/>
              </w:rPr>
            </w:pPr>
            <w:r>
              <w:rPr>
                <w:rFonts w:ascii="宋体" w:hAnsi="宋体" w:cs="宋体" w:hint="eastAsia"/>
                <w:sz w:val="24"/>
              </w:rPr>
              <w:t>2、企业清洁生产技术创新（研发和使用）及实施效果</w:t>
            </w:r>
          </w:p>
          <w:p w:rsidR="009058E6" w:rsidRDefault="00754917">
            <w:pPr>
              <w:adjustRightInd w:val="0"/>
              <w:snapToGrid w:val="0"/>
              <w:spacing w:line="360" w:lineRule="auto"/>
              <w:ind w:firstLineChars="200" w:firstLine="480"/>
              <w:rPr>
                <w:rFonts w:ascii="宋体" w:hAnsi="宋体" w:cs="宋体"/>
                <w:sz w:val="24"/>
              </w:rPr>
            </w:pPr>
            <w:r>
              <w:rPr>
                <w:rFonts w:ascii="宋体" w:hAnsi="宋体" w:cs="宋体" w:hint="eastAsia"/>
                <w:sz w:val="24"/>
              </w:rPr>
              <w:t>唐钢新区将新发展理念贯彻落实到建设发展全过程，把“绿色化、智能化、品牌化”作为建设目标，以物质流、能源流、信息流的最优网络结构为方向，运用冶金流程集成理论与方法，采用最新的钢厂动态精准设计和流程界面技术，努力打造环保绿色化、工艺前沿化、产线智能化、流程高效化、产品高端化的世界级现代化沿海钢铁梦工厂，成为引领钢铁行业高质量发展的典范。</w:t>
            </w:r>
          </w:p>
          <w:p w:rsidR="009058E6" w:rsidRDefault="00754917">
            <w:pPr>
              <w:adjustRightInd w:val="0"/>
              <w:snapToGrid w:val="0"/>
              <w:spacing w:line="360" w:lineRule="auto"/>
              <w:ind w:firstLineChars="200" w:firstLine="480"/>
              <w:rPr>
                <w:rFonts w:ascii="宋体" w:hAnsi="宋体" w:cs="宋体"/>
                <w:sz w:val="24"/>
              </w:rPr>
            </w:pPr>
            <w:r>
              <w:rPr>
                <w:rFonts w:ascii="宋体" w:hAnsi="宋体" w:cs="宋体" w:hint="eastAsia"/>
                <w:sz w:val="24"/>
              </w:rPr>
              <w:t>唐钢新区在设计之初便充分吸收借鉴国际、国内先进生产工艺，从工序布局到全流程生产工艺的设计均采用当前国际、国内成熟先进的经验技术，遵循智能化工厂的设计理念，构建高效节能、绿色环保的智能化工厂，以实现能耗最低化和效益最大化。采用的主要节能技术包括：采用小球烧结技术，料层厚800mm；配置烧结余热回收利用装备；高炉高比例球团冶炼工艺技术；配置高效TRT煤气余压发电装置；高炉炉顶均压煤气回收技术；转炉烟气汽化冷却及干法除尘技术；加热炉双蓄热燃烧技术；高炉热风炉、轧钢加热炉采用低氮燃烧技术；免（少）加热直轧技术；配备亚临界发电装置；建设厂房屋顶光伏发电等技术，均取得了良好的节能降耗效益。采用的主要污染治理措施包括：原料场实现全封闭、大型机械化技术，建设全球首座智能“无人化”料场；烧结机烟气循环技术；烧结机头脱硫、脱硝、脱二恶英烟气综合净化技术；建有全厂区集中污水处理系统，实现废水零排放等，同时，对其他多项废气污染物治理措施进行升级，达到超低排放标准要求。</w:t>
            </w:r>
          </w:p>
          <w:p w:rsidR="009058E6" w:rsidRDefault="00754917">
            <w:pPr>
              <w:adjustRightInd w:val="0"/>
              <w:snapToGrid w:val="0"/>
              <w:spacing w:line="360" w:lineRule="auto"/>
              <w:rPr>
                <w:rFonts w:ascii="宋体" w:hAnsi="宋体" w:cs="宋体"/>
                <w:sz w:val="24"/>
              </w:rPr>
            </w:pPr>
            <w:r>
              <w:rPr>
                <w:rFonts w:ascii="宋体" w:hAnsi="宋体" w:cs="宋体" w:hint="eastAsia"/>
                <w:sz w:val="24"/>
              </w:rPr>
              <w:t>3、企业实施清洁生产技改项目情况</w:t>
            </w:r>
          </w:p>
          <w:p w:rsidR="009058E6" w:rsidRDefault="00754917">
            <w:pPr>
              <w:adjustRightInd w:val="0"/>
              <w:snapToGrid w:val="0"/>
              <w:spacing w:line="360" w:lineRule="auto"/>
              <w:ind w:firstLine="560"/>
              <w:jc w:val="left"/>
              <w:rPr>
                <w:rFonts w:ascii="宋体" w:hAnsi="宋体" w:cs="宋体"/>
                <w:sz w:val="24"/>
              </w:rPr>
            </w:pPr>
            <w:r>
              <w:rPr>
                <w:rFonts w:ascii="宋体" w:hAnsi="宋体" w:cs="宋体" w:hint="eastAsia"/>
                <w:sz w:val="24"/>
              </w:rPr>
              <w:t>为进一步实现节能、降耗、减排及降碳，唐钢新区大力推进清洁生产技改项目实施。通过实施热风炉脱硝改造，可实现节约能耗19321.37tce，减少碳排放50235.56t；通过实施一键炼钢系统应用及工艺优化调整，实现节约能耗4508.34tce，减少碳排放11721.68t；通过实施30.4MW屋顶光伏项目，实现年均上网电量3136.67万kWh，可节约标准煤约为9457吨/年、减排CO</w:t>
            </w:r>
            <w:r>
              <w:rPr>
                <w:rFonts w:ascii="宋体" w:hAnsi="宋体" w:cs="宋体" w:hint="eastAsia"/>
                <w:sz w:val="24"/>
                <w:vertAlign w:val="subscript"/>
              </w:rPr>
              <w:t>2</w:t>
            </w:r>
            <w:r>
              <w:rPr>
                <w:rFonts w:ascii="宋体" w:hAnsi="宋体" w:cs="宋体" w:hint="eastAsia"/>
                <w:sz w:val="24"/>
              </w:rPr>
              <w:t>约为2.6万吨/年、减排SO</w:t>
            </w:r>
            <w:r>
              <w:rPr>
                <w:rFonts w:ascii="宋体" w:hAnsi="宋体" w:cs="宋体" w:hint="eastAsia"/>
                <w:sz w:val="24"/>
                <w:vertAlign w:val="subscript"/>
              </w:rPr>
              <w:t>2</w:t>
            </w:r>
            <w:r>
              <w:rPr>
                <w:rFonts w:ascii="宋体" w:hAnsi="宋体" w:cs="宋体" w:hint="eastAsia"/>
                <w:sz w:val="24"/>
              </w:rPr>
              <w:t>约为3.2吨/年。</w:t>
            </w:r>
          </w:p>
          <w:p w:rsidR="009058E6" w:rsidRDefault="00754917">
            <w:pPr>
              <w:adjustRightInd w:val="0"/>
              <w:snapToGrid w:val="0"/>
              <w:spacing w:line="360" w:lineRule="auto"/>
              <w:rPr>
                <w:rFonts w:ascii="宋体" w:hAnsi="宋体" w:cs="宋体"/>
                <w:sz w:val="24"/>
              </w:rPr>
            </w:pPr>
            <w:r>
              <w:rPr>
                <w:rFonts w:ascii="宋体" w:hAnsi="宋体" w:cs="宋体" w:hint="eastAsia"/>
                <w:sz w:val="24"/>
              </w:rPr>
              <w:t>4、企业开展清洁生产工作在节能、降耗、减污、增效、改进管理方面的成果</w:t>
            </w:r>
          </w:p>
          <w:p w:rsidR="009058E6" w:rsidRDefault="00754917">
            <w:pPr>
              <w:adjustRightInd w:val="0"/>
              <w:snapToGrid w:val="0"/>
              <w:spacing w:line="360" w:lineRule="auto"/>
              <w:ind w:firstLine="560"/>
              <w:jc w:val="left"/>
              <w:rPr>
                <w:rFonts w:ascii="宋体" w:hAnsi="宋体" w:cs="宋体"/>
                <w:sz w:val="24"/>
              </w:rPr>
            </w:pPr>
            <w:r>
              <w:rPr>
                <w:rFonts w:ascii="宋体" w:hAnsi="宋体" w:cs="宋体" w:hint="eastAsia"/>
                <w:sz w:val="24"/>
              </w:rPr>
              <w:t>唐钢新区单位产品能耗、物耗、水耗、资源综合利用、污染物排放量等指标达到清洁生产国内先进水平，整体达到国际清洁生产领先水平，与《钢铁行业(烧结、球团)清洁生产评价指标体系》中烧结工序对比为国际清洁生产领先水平球团工序对比为国内清洁生产先进水平，与《钢铁行业(高炉炼铁)清洁生产评价指标体系》对比为国内清洁生产先进水平，与《钢铁行业(炼钢)清洁生产评价指标体系》对比为国内清洁生产先进水平，与《钢铁行业(钢压延加工)清洁生产评价指标体系》对比为国际清洁生产领先水平。通过开展清洁生产审核，进一步减少生产过程的能耗与物耗、污染物的产生与排放，提升了公司的清洁生产水平，促进了公司可持续发展。</w:t>
            </w:r>
          </w:p>
          <w:p w:rsidR="009058E6" w:rsidRDefault="00754917">
            <w:pPr>
              <w:adjustRightInd w:val="0"/>
              <w:snapToGrid w:val="0"/>
              <w:spacing w:line="360" w:lineRule="auto"/>
              <w:rPr>
                <w:rFonts w:ascii="宋体" w:hAnsi="宋体" w:cs="宋体"/>
                <w:sz w:val="24"/>
              </w:rPr>
            </w:pPr>
            <w:r>
              <w:rPr>
                <w:rFonts w:ascii="宋体" w:hAnsi="宋体" w:cs="宋体" w:hint="eastAsia"/>
                <w:sz w:val="24"/>
              </w:rPr>
              <w:t>三、环境友好企业创建方面</w:t>
            </w:r>
          </w:p>
          <w:p w:rsidR="009058E6" w:rsidRDefault="00754917">
            <w:pPr>
              <w:adjustRightInd w:val="0"/>
              <w:snapToGrid w:val="0"/>
              <w:spacing w:line="360" w:lineRule="auto"/>
              <w:rPr>
                <w:rFonts w:ascii="宋体" w:hAnsi="宋体" w:cs="宋体"/>
                <w:sz w:val="24"/>
              </w:rPr>
            </w:pPr>
            <w:r>
              <w:rPr>
                <w:rFonts w:ascii="宋体" w:hAnsi="宋体" w:cs="宋体" w:hint="eastAsia"/>
                <w:sz w:val="24"/>
              </w:rPr>
              <w:t>1、与国家相关法律、法规、政策的符合性</w:t>
            </w:r>
          </w:p>
          <w:p w:rsidR="009058E6" w:rsidRDefault="00754917">
            <w:pPr>
              <w:adjustRightInd w:val="0"/>
              <w:snapToGrid w:val="0"/>
              <w:spacing w:line="360" w:lineRule="auto"/>
              <w:ind w:firstLine="560"/>
              <w:jc w:val="left"/>
              <w:rPr>
                <w:rFonts w:ascii="宋体" w:hAnsi="宋体" w:cs="宋体"/>
                <w:sz w:val="24"/>
              </w:rPr>
            </w:pPr>
            <w:r>
              <w:rPr>
                <w:rFonts w:ascii="宋体" w:hAnsi="宋体" w:cs="宋体" w:hint="eastAsia"/>
                <w:sz w:val="24"/>
              </w:rPr>
              <w:t>唐钢新区的建设符合《产业结构调整指导目录(2024年本)》,无淘汰类、限制类及落后类钢铁行业的产品和技术装备；符合《钢铁行业规范条件(2015年修订)》的相关要求，并列入符合《钢铁行业规范条件》企业名单（第六批）中；唐钢新区的建设符合《国务院办公厅关于进一步加大节能减排力度加快钢铁工业结构调整的若干意见》的相关要求。</w:t>
            </w:r>
          </w:p>
          <w:p w:rsidR="009058E6" w:rsidRDefault="00754917">
            <w:pPr>
              <w:adjustRightInd w:val="0"/>
              <w:snapToGrid w:val="0"/>
              <w:spacing w:line="360" w:lineRule="auto"/>
              <w:ind w:firstLine="560"/>
              <w:jc w:val="left"/>
              <w:rPr>
                <w:rFonts w:ascii="宋体" w:hAnsi="宋体" w:cs="宋体"/>
                <w:color w:val="FF0000"/>
                <w:sz w:val="24"/>
              </w:rPr>
            </w:pPr>
            <w:r>
              <w:rPr>
                <w:rFonts w:ascii="宋体" w:hAnsi="宋体" w:cs="宋体" w:hint="eastAsia"/>
                <w:sz w:val="24"/>
              </w:rPr>
              <w:t>唐钢新区制定了《环境法律、法规和其他要求合规性评价管理程序》，按工作流程开展法律法规收集、识别、转化及合规性评价工作，将法律法规要求转化为公司内部的管理要求，并对落实情况进行跟踪管理，保障生产运营过程符合相关法律、法规及政策要求。</w:t>
            </w:r>
          </w:p>
          <w:p w:rsidR="009058E6" w:rsidRDefault="00754917">
            <w:pPr>
              <w:adjustRightInd w:val="0"/>
              <w:snapToGrid w:val="0"/>
              <w:spacing w:line="360" w:lineRule="auto"/>
              <w:rPr>
                <w:rFonts w:ascii="宋体" w:hAnsi="宋体" w:cs="宋体"/>
                <w:sz w:val="24"/>
              </w:rPr>
            </w:pPr>
            <w:r>
              <w:rPr>
                <w:rFonts w:ascii="宋体" w:hAnsi="宋体" w:cs="宋体" w:hint="eastAsia"/>
                <w:sz w:val="24"/>
              </w:rPr>
              <w:t>2、与地方环境保护相关法律、法规、政策和规划要求的符合性</w:t>
            </w:r>
          </w:p>
          <w:p w:rsidR="009058E6" w:rsidRDefault="00754917">
            <w:pPr>
              <w:adjustRightInd w:val="0"/>
              <w:snapToGrid w:val="0"/>
              <w:spacing w:line="360" w:lineRule="auto"/>
              <w:ind w:firstLine="560"/>
              <w:jc w:val="left"/>
              <w:rPr>
                <w:rFonts w:ascii="宋体" w:hAnsi="宋体" w:cs="宋体"/>
                <w:sz w:val="24"/>
              </w:rPr>
            </w:pPr>
            <w:r>
              <w:rPr>
                <w:rFonts w:ascii="宋体" w:hAnsi="宋体" w:cs="宋体" w:hint="eastAsia"/>
                <w:sz w:val="24"/>
              </w:rPr>
              <w:t>唐钢新区的建设符合《河北省大气污染防治行动计划实施方案》、《化解产能严重过剩矛盾实施方案》、《河北省新增限制和淘汰类产业名录(2015年版)》、《河北省钢铁工业节能减排实施意见》的相关要求。</w:t>
            </w:r>
          </w:p>
          <w:p w:rsidR="009058E6" w:rsidRDefault="00754917">
            <w:pPr>
              <w:adjustRightInd w:val="0"/>
              <w:snapToGrid w:val="0"/>
              <w:spacing w:line="360" w:lineRule="auto"/>
              <w:ind w:firstLine="560"/>
              <w:jc w:val="left"/>
              <w:rPr>
                <w:rFonts w:ascii="宋体" w:hAnsi="宋体" w:cs="宋体"/>
                <w:sz w:val="24"/>
              </w:rPr>
            </w:pPr>
            <w:r>
              <w:rPr>
                <w:rFonts w:ascii="宋体" w:hAnsi="宋体" w:cs="宋体" w:hint="eastAsia"/>
                <w:sz w:val="24"/>
              </w:rPr>
              <w:t>唐钢新区积极开展超低排放评估改造工作，并于2022年1月获评环保绩效A级企业。2023年5月，河北省发布了《河北省重点行业环保绩效A级标准钢铁行业（长流程）（试行）》，唐钢新区迅速对标新标准，展开新一轮的环保提升工作，确保各项指标均符合洗标准确。</w:t>
            </w:r>
          </w:p>
          <w:p w:rsidR="009058E6" w:rsidRDefault="00754917">
            <w:pPr>
              <w:adjustRightInd w:val="0"/>
              <w:snapToGrid w:val="0"/>
              <w:spacing w:line="360" w:lineRule="auto"/>
              <w:rPr>
                <w:rFonts w:ascii="宋体" w:hAnsi="宋体" w:cs="宋体"/>
                <w:sz w:val="24"/>
              </w:rPr>
            </w:pPr>
            <w:r>
              <w:rPr>
                <w:rFonts w:ascii="宋体" w:hAnsi="宋体" w:cs="宋体" w:hint="eastAsia"/>
                <w:sz w:val="24"/>
              </w:rPr>
              <w:t>3、与环境影响评价和三同时制度要求的符合性</w:t>
            </w:r>
          </w:p>
          <w:p w:rsidR="009058E6" w:rsidRDefault="00754917">
            <w:pPr>
              <w:adjustRightInd w:val="0"/>
              <w:snapToGrid w:val="0"/>
              <w:spacing w:line="360" w:lineRule="auto"/>
              <w:ind w:firstLineChars="200" w:firstLine="480"/>
              <w:rPr>
                <w:rFonts w:ascii="宋体" w:hAnsi="宋体" w:cs="宋体"/>
                <w:sz w:val="24"/>
              </w:rPr>
            </w:pPr>
            <w:r>
              <w:rPr>
                <w:rFonts w:ascii="宋体" w:hAnsi="宋体" w:cs="宋体" w:hint="eastAsia"/>
                <w:sz w:val="24"/>
              </w:rPr>
              <w:t>唐钢新区严格落实建设项目环境影响评价和环保“三同时”制度，现有主体生产设施原料系统包括5座全封闭料仓、1座C形料库和1座混匀料库，烧结工序包括2台360m2带式烧结机，球团工序包括2条760㎡带式焙烧机球团生产线，炼铁工序包括3座 2922m3高炉，炼钢工序包括2座 200t转炉、1座200t脱磷炉、3座100t转炉，热轧工序包括1条2050mm热轧生产线、2条棒材生产线、2条线材生产线、1条中型钢生产线，发电工序包括2座燃气发电机组，所有项目建设均符合环境影响评价和三同时制度相关要求。</w:t>
            </w:r>
          </w:p>
          <w:p w:rsidR="009058E6" w:rsidRDefault="00754917">
            <w:pPr>
              <w:adjustRightInd w:val="0"/>
              <w:snapToGrid w:val="0"/>
              <w:spacing w:line="360" w:lineRule="auto"/>
              <w:ind w:firstLineChars="200" w:firstLine="480"/>
              <w:rPr>
                <w:rFonts w:ascii="宋体" w:hAnsi="宋体" w:cs="宋体"/>
                <w:sz w:val="24"/>
              </w:rPr>
            </w:pPr>
            <w:r>
              <w:rPr>
                <w:rFonts w:ascii="宋体" w:hAnsi="宋体" w:cs="宋体" w:hint="eastAsia"/>
                <w:sz w:val="24"/>
              </w:rPr>
              <w:t>《河钢产业升级及宣钢产能转移项目环境影响报告书》于2017年8月17日通过河北省环境保护厅审批(冀环评[2017]295号)，环评一次变更、二次变更分别于2018年12月17日、2020年1月12日通过河北省生态环境厅审批（编号：冀环评函[2018]194号、冀环环评函[2020]27号）。《河钢乐亭钢铁有限公司200吨脱磷炉项目环境影响报告书》于2019年6月1日通过河北省生态环境厅审批（编号：冀环环评[2019]283号。以上项目于2021年8月完成竣工环境保护验收。符合环境影响评价和三同时制度相关要求。</w:t>
            </w:r>
          </w:p>
          <w:p w:rsidR="009058E6" w:rsidRDefault="00754917">
            <w:pPr>
              <w:adjustRightInd w:val="0"/>
              <w:snapToGrid w:val="0"/>
              <w:spacing w:line="360" w:lineRule="auto"/>
              <w:rPr>
                <w:rFonts w:ascii="宋体" w:hAnsi="宋体" w:cs="宋体"/>
                <w:sz w:val="24"/>
              </w:rPr>
            </w:pPr>
            <w:r>
              <w:rPr>
                <w:rFonts w:ascii="宋体" w:hAnsi="宋体" w:cs="宋体" w:hint="eastAsia"/>
                <w:sz w:val="24"/>
              </w:rPr>
              <w:t>4、与污染源达标排放、总量控制规定要求的符合性</w:t>
            </w:r>
          </w:p>
          <w:p w:rsidR="009058E6" w:rsidRDefault="00754917">
            <w:pPr>
              <w:widowControl/>
              <w:adjustRightInd w:val="0"/>
              <w:snapToGrid w:val="0"/>
              <w:spacing w:line="360" w:lineRule="auto"/>
              <w:ind w:firstLineChars="200" w:firstLine="480"/>
              <w:jc w:val="left"/>
              <w:rPr>
                <w:rFonts w:ascii="宋体" w:hAnsi="宋体" w:cs="宋体"/>
              </w:rPr>
            </w:pPr>
            <w:r>
              <w:rPr>
                <w:rFonts w:ascii="宋体" w:hAnsi="宋体" w:cs="宋体" w:hint="eastAsia"/>
                <w:sz w:val="24"/>
              </w:rPr>
              <w:t>唐山市生态环境局出具了《唐山市环境保护局关于河钢产业升级及宣钢产能转移项目现役源倍量削减方案》，唐钢新区建成后区域内现役源主要污染物共削减 SO</w:t>
            </w:r>
            <w:r>
              <w:rPr>
                <w:rFonts w:ascii="宋体" w:hAnsi="宋体" w:cs="宋体" w:hint="eastAsia"/>
                <w:sz w:val="24"/>
                <w:vertAlign w:val="subscript"/>
              </w:rPr>
              <w:t>2</w:t>
            </w:r>
            <w:r>
              <w:rPr>
                <w:rFonts w:ascii="宋体" w:hAnsi="宋体" w:cs="宋体" w:hint="eastAsia"/>
                <w:sz w:val="24"/>
              </w:rPr>
              <w:t>5514t/a、NOx15296t/a、颗粒物7010t/a，区域主要污染物颗粒物、SO</w:t>
            </w:r>
            <w:r>
              <w:rPr>
                <w:rFonts w:ascii="宋体" w:hAnsi="宋体" w:cs="宋体" w:hint="eastAsia"/>
                <w:sz w:val="24"/>
                <w:vertAlign w:val="subscript"/>
              </w:rPr>
              <w:t>2</w:t>
            </w:r>
            <w:r>
              <w:rPr>
                <w:rFonts w:ascii="宋体" w:hAnsi="宋体" w:cs="宋体" w:hint="eastAsia"/>
                <w:sz w:val="24"/>
              </w:rPr>
              <w:t>、NOx有较大幅度削减，削减倍数分别为2.07、2.12和2.20。唐钢新区建设项目污染物削减符合《关于落实大气污染防治行动计划严格环境影响评价准入的通知》(环办[2014]30 号)、《钢铁建设项目环境影响评价文件审批原则(试行)》“环境质量不达标区域，强化项目污染防治措施，并提出有效的区域污染物减排方案，改善环境质量。大气污染防治重点控制区和大气环境质量超标的城市，落实区域内现役源2倍削减替代，一般控制区1.5倍削减替代”的相关要求。</w:t>
            </w:r>
            <w:r>
              <w:rPr>
                <w:rFonts w:ascii="宋体" w:hAnsi="宋体" w:cs="宋体" w:hint="eastAsia"/>
                <w:color w:val="000000"/>
                <w:kern w:val="0"/>
                <w:sz w:val="24"/>
              </w:rPr>
              <w:t xml:space="preserve"> </w:t>
            </w:r>
          </w:p>
          <w:p w:rsidR="009058E6" w:rsidRDefault="00754917">
            <w:pPr>
              <w:widowControl/>
              <w:adjustRightInd w:val="0"/>
              <w:snapToGrid w:val="0"/>
              <w:spacing w:line="360" w:lineRule="auto"/>
              <w:ind w:firstLineChars="200" w:firstLine="480"/>
              <w:jc w:val="left"/>
              <w:rPr>
                <w:rFonts w:ascii="宋体" w:hAnsi="宋体" w:cs="宋体"/>
                <w:sz w:val="24"/>
              </w:rPr>
            </w:pPr>
            <w:r>
              <w:rPr>
                <w:rFonts w:ascii="宋体" w:hAnsi="宋体" w:cs="宋体" w:hint="eastAsia"/>
                <w:sz w:val="24"/>
              </w:rPr>
              <w:t>各类污染物均达标排放，废气污染物排放方面：烧结、球团、炼铁、炼钢、轧钢工序废气污染物排放浓度均符合《钢铁烧结、球团工业大气污染物排放标准》(GB28662-2012)、《炼铁工业大气污染物排放标准》(GB28663-2012)、《炼钢工业大气污染物排放标准》(GB28664-2012)、《轧钢工业大气污染物排放标准》GB28665-2012)及河北省《钢铁工业大气污染物超低排放标准》（DB13/2169-2018）；煤气发电锅炉烟气污染物排放浓度符合《火电厂大气污染物排放标准》(GB13223-2011)表2中以气体为燃料的锅炉标准要求。颗粒物无组织排放浓度符合河北省《钢铁工业大气污染物超低排放标准》（DB13/2169-2018）表5企业大气污染物无组织排放浓度限值。废水污染物排放方面：所有废水全部回用，不外排，实现废水污染物零排放。噪声污染物排放方面：厂界噪声满足《工业企业厂界环境噪声排放标准》(GB12348-2008)相应标准限值要求。固废方面：全厂固废全部综合利用或安全处置。</w:t>
            </w:r>
          </w:p>
          <w:p w:rsidR="009058E6" w:rsidRDefault="00754917">
            <w:pPr>
              <w:widowControl/>
              <w:adjustRightInd w:val="0"/>
              <w:snapToGrid w:val="0"/>
              <w:spacing w:line="360" w:lineRule="auto"/>
              <w:ind w:firstLineChars="200" w:firstLine="480"/>
              <w:jc w:val="left"/>
              <w:rPr>
                <w:rFonts w:ascii="宋体" w:hAnsi="宋体" w:cs="宋体"/>
                <w:sz w:val="24"/>
              </w:rPr>
            </w:pPr>
            <w:r>
              <w:rPr>
                <w:rFonts w:ascii="宋体" w:hAnsi="宋体" w:cs="宋体" w:hint="eastAsia"/>
                <w:sz w:val="24"/>
              </w:rPr>
              <w:t>唐钢新区按照《排污许可管理条例》《排污许可管理办法》等相关法律法规要求，申请了排污许可证，许可证编号为91130225MA08E2NB29001P，并严格按照排污许可相关要求进行日常管理，各类污染物排放总量均满足排污许可证总量指标要求。</w:t>
            </w:r>
          </w:p>
          <w:p w:rsidR="009058E6" w:rsidRDefault="00754917">
            <w:pPr>
              <w:adjustRightInd w:val="0"/>
              <w:snapToGrid w:val="0"/>
              <w:spacing w:line="360" w:lineRule="auto"/>
              <w:rPr>
                <w:rFonts w:ascii="宋体" w:hAnsi="宋体" w:cs="宋体"/>
                <w:sz w:val="24"/>
              </w:rPr>
            </w:pPr>
            <w:r>
              <w:rPr>
                <w:rFonts w:ascii="宋体" w:hAnsi="宋体" w:cs="宋体" w:hint="eastAsia"/>
                <w:sz w:val="24"/>
              </w:rPr>
              <w:t>四、在清洁生产环境友好企业实践中具有创新性和示范性的工作</w:t>
            </w:r>
          </w:p>
          <w:p w:rsidR="009058E6" w:rsidRDefault="00754917">
            <w:pPr>
              <w:adjustRightInd w:val="0"/>
              <w:snapToGrid w:val="0"/>
              <w:spacing w:line="360" w:lineRule="auto"/>
              <w:rPr>
                <w:rFonts w:ascii="宋体" w:hAnsi="宋体" w:cs="宋体"/>
                <w:sz w:val="24"/>
              </w:rPr>
            </w:pPr>
            <w:r>
              <w:rPr>
                <w:rFonts w:ascii="宋体" w:hAnsi="宋体" w:cs="宋体" w:hint="eastAsia"/>
                <w:sz w:val="24"/>
              </w:rPr>
              <w:t>1、企业在组织机构、管理制度建设方面的特点</w:t>
            </w:r>
          </w:p>
          <w:p w:rsidR="009058E6" w:rsidRDefault="00754917">
            <w:pPr>
              <w:adjustRightInd w:val="0"/>
              <w:snapToGrid w:val="0"/>
              <w:spacing w:line="360" w:lineRule="auto"/>
              <w:ind w:firstLineChars="200" w:firstLine="480"/>
              <w:rPr>
                <w:rFonts w:ascii="宋体" w:hAnsi="宋体" w:cs="宋体"/>
                <w:sz w:val="24"/>
              </w:rPr>
            </w:pPr>
            <w:r>
              <w:rPr>
                <w:rFonts w:ascii="宋体" w:hAnsi="宋体" w:cs="宋体" w:hint="eastAsia"/>
                <w:sz w:val="24"/>
              </w:rPr>
              <w:t>为落实公司的战略定位和发展要求，保证管理职能有效行使和管理流程运行顺畅高效，提高管理效率和企业效益，实现公司期望达成的目标，设计公司组织机构。目前，公司下设党群组织建设平台、战略规划管控平台、生产制造管控平台和经营服务平台4个部分，共24个专业管理部门和单位构成的管理平台；以及唐钢新区、唐钢发展、生产经营主体单位和非钢单位4个部分，共26个单位构成的经营管理模块。</w:t>
            </w:r>
          </w:p>
          <w:p w:rsidR="009058E6" w:rsidRDefault="00754917">
            <w:pPr>
              <w:adjustRightInd w:val="0"/>
              <w:snapToGrid w:val="0"/>
              <w:spacing w:line="360" w:lineRule="auto"/>
              <w:ind w:firstLineChars="200" w:firstLine="480"/>
              <w:rPr>
                <w:rFonts w:ascii="宋体" w:hAnsi="宋体" w:cs="宋体"/>
                <w:sz w:val="24"/>
              </w:rPr>
            </w:pPr>
            <w:r>
              <w:rPr>
                <w:rFonts w:ascii="宋体" w:hAnsi="宋体" w:cs="宋体" w:hint="eastAsia"/>
                <w:sz w:val="24"/>
              </w:rPr>
              <w:t>随着公司规模的扩大和管理的复杂化，文件管理已成为企业管理中不可或缺的一部分。为了提高文件管理的效率和质量，公司采用了一体化管理运营平台进行文件的管理工作。首先，文件的编制、审批、发布均在一体化平台进行管理，确保了文件的信息化管理。通过这一平台，可以实时跟踪文件的编制进度，及时发现和解决问题，提高文件编制的准确性和效率。其次，将管理制度中的术语、管理流程及内容、绩效指标、表单等要素进行结构化的要素管理，以便可以从多维度进行分析。这种结构化的管理方式可以更方便地对文件进行分类、检索和统计，从而为公司的生产经营决策提供数据支撑。此外，公司重视文件审批流程的策划和执行。为了确保文件在发布前得到充分联审、审批，公司策划并执行了公司级文件审批流程和事业部级管理文件审批流程。这一流程确保了文件的合规性和适宜性，减少了因文件问题带来的风险和损失。同时为了确保文件的新增和修订后的有效性、适宜性，编制了《管理性文件自主确认点检表》，可帮助管理者及时发现文件中的问题，提出改进意见，从而保证文件的准确性和适用性。</w:t>
            </w:r>
          </w:p>
          <w:p w:rsidR="009058E6" w:rsidRDefault="00754917">
            <w:pPr>
              <w:adjustRightInd w:val="0"/>
              <w:snapToGrid w:val="0"/>
              <w:spacing w:line="360" w:lineRule="auto"/>
              <w:ind w:firstLineChars="200" w:firstLine="480"/>
              <w:rPr>
                <w:rFonts w:ascii="宋体" w:hAnsi="宋体" w:cs="宋体"/>
                <w:sz w:val="24"/>
              </w:rPr>
            </w:pPr>
            <w:r>
              <w:rPr>
                <w:rFonts w:ascii="宋体" w:hAnsi="宋体" w:cs="宋体" w:hint="eastAsia"/>
                <w:sz w:val="24"/>
              </w:rPr>
              <w:t>总的来说，公司的管理制度具有以下特点：采用一体化管理运营平台进行文件管理，注重结构化的要素管理，重视文件审批流程的策划和执行，以及编制《管理性文件自主确认点检表》来保证文件的准确性和适用性。这些特点不仅提高了文件管理的效率和质量，也为公司的生产经营决策提供了有力的数据支撑。</w:t>
            </w:r>
          </w:p>
          <w:p w:rsidR="009058E6" w:rsidRDefault="00754917">
            <w:pPr>
              <w:adjustRightInd w:val="0"/>
              <w:snapToGrid w:val="0"/>
              <w:spacing w:line="360" w:lineRule="auto"/>
              <w:rPr>
                <w:rFonts w:ascii="宋体" w:hAnsi="宋体" w:cs="宋体"/>
                <w:sz w:val="24"/>
              </w:rPr>
            </w:pPr>
            <w:r>
              <w:rPr>
                <w:rFonts w:ascii="宋体" w:hAnsi="宋体" w:cs="宋体" w:hint="eastAsia"/>
                <w:sz w:val="24"/>
              </w:rPr>
              <w:t>2、企业清洁生产规划和年度工作计划制定目标清晰与执行到位</w:t>
            </w:r>
          </w:p>
          <w:p w:rsidR="009058E6" w:rsidRDefault="00754917">
            <w:pPr>
              <w:adjustRightInd w:val="0"/>
              <w:snapToGrid w:val="0"/>
              <w:spacing w:line="360" w:lineRule="auto"/>
              <w:ind w:firstLineChars="200" w:firstLine="480"/>
              <w:rPr>
                <w:rFonts w:ascii="宋体" w:hAnsi="宋体" w:cs="宋体"/>
                <w:sz w:val="24"/>
              </w:rPr>
            </w:pPr>
            <w:r>
              <w:rPr>
                <w:rFonts w:ascii="宋体" w:hAnsi="宋体" w:cs="宋体" w:hint="eastAsia"/>
                <w:sz w:val="24"/>
              </w:rPr>
              <w:t>唐钢新区结合《河钢集团唐钢公司“十四五”发展规划概要》，每年制定明确、清晰的年度工作计划，包括生产经营、节能、环保等具体目标指标。按照年度工作计划进行日常个跟踪管理，并定期召开分析会议，总结各类目标指标的完成情况及后续工作推进计划，确保年度工作目标执行到位。</w:t>
            </w:r>
          </w:p>
          <w:p w:rsidR="009058E6" w:rsidRDefault="00754917">
            <w:pPr>
              <w:adjustRightInd w:val="0"/>
              <w:snapToGrid w:val="0"/>
              <w:spacing w:line="360" w:lineRule="auto"/>
              <w:rPr>
                <w:rFonts w:ascii="宋体" w:hAnsi="宋体" w:cs="宋体"/>
                <w:sz w:val="24"/>
              </w:rPr>
            </w:pPr>
            <w:r>
              <w:rPr>
                <w:rFonts w:ascii="宋体" w:hAnsi="宋体" w:cs="宋体" w:hint="eastAsia"/>
                <w:sz w:val="24"/>
              </w:rPr>
              <w:t>3、根据企业装备技术和资源产品特点，结合企业所在地的社会人文环境，在企业内部技术和管理方面有特点特色的创新活动</w:t>
            </w:r>
          </w:p>
          <w:p w:rsidR="009058E6" w:rsidRDefault="00754917">
            <w:pPr>
              <w:adjustRightInd w:val="0"/>
              <w:snapToGrid w:val="0"/>
              <w:spacing w:line="360" w:lineRule="auto"/>
              <w:ind w:firstLineChars="200" w:firstLine="480"/>
              <w:rPr>
                <w:rFonts w:ascii="宋体" w:hAnsi="宋体" w:cs="宋体"/>
                <w:sz w:val="24"/>
              </w:rPr>
            </w:pPr>
            <w:r>
              <w:rPr>
                <w:rFonts w:ascii="宋体" w:hAnsi="宋体" w:cs="宋体" w:hint="eastAsia"/>
                <w:sz w:val="24"/>
              </w:rPr>
              <w:t>建设30MW光伏发电项目；落地“千吨级高炉煤气变压吸附碳捕集技术研究与示范”“千吨级钢渣碳化固碳与资源化技术研发与示范”两个工业化CCUS实验项目；2022年8月23日一次性购买河北省降碳产品35979吨。</w:t>
            </w:r>
          </w:p>
          <w:p w:rsidR="009058E6" w:rsidRDefault="00754917">
            <w:pPr>
              <w:adjustRightInd w:val="0"/>
              <w:snapToGrid w:val="0"/>
              <w:spacing w:line="360" w:lineRule="auto"/>
              <w:rPr>
                <w:rFonts w:ascii="宋体" w:hAnsi="宋体" w:cs="宋体"/>
                <w:sz w:val="24"/>
              </w:rPr>
            </w:pPr>
            <w:r>
              <w:rPr>
                <w:rFonts w:ascii="宋体" w:hAnsi="宋体" w:cs="宋体" w:hint="eastAsia"/>
                <w:sz w:val="24"/>
              </w:rPr>
              <w:t>4、企业开展和参与社会环境友好活动的创新和贡献。</w:t>
            </w:r>
          </w:p>
          <w:p w:rsidR="009058E6" w:rsidRDefault="00754917">
            <w:pPr>
              <w:adjustRightInd w:val="0"/>
              <w:snapToGrid w:val="0"/>
              <w:spacing w:line="360" w:lineRule="auto"/>
              <w:ind w:firstLineChars="200" w:firstLine="480"/>
              <w:rPr>
                <w:rFonts w:ascii="宋体" w:hAnsi="宋体" w:cs="宋体"/>
                <w:sz w:val="24"/>
              </w:rPr>
            </w:pPr>
            <w:r>
              <w:rPr>
                <w:rFonts w:ascii="宋体" w:hAnsi="宋体" w:cs="宋体" w:hint="eastAsia"/>
                <w:sz w:val="24"/>
              </w:rPr>
              <w:t>唐钢公司认真贯彻落实《“十四五”工业绿色发展规划》《工业领域碳达峰实施方案》，持续完善绿色制造体系，助力工业领域碳达峰碳中和，2022年获评河北省“绿色工厂”称号，2023年获评国家级“绿色工厂”称号；2023年获评河北省“无废工厂”称号，标志着唐钢新区推动工业固体废物在厂区内循环及协同利用，提升工业固体废物就地资源化效率迈上新台阶。</w:t>
            </w:r>
          </w:p>
          <w:p w:rsidR="009058E6" w:rsidRDefault="00754917">
            <w:pPr>
              <w:adjustRightInd w:val="0"/>
              <w:snapToGrid w:val="0"/>
              <w:spacing w:line="360" w:lineRule="auto"/>
              <w:rPr>
                <w:rFonts w:ascii="宋体" w:hAnsi="宋体" w:cs="宋体"/>
                <w:sz w:val="24"/>
              </w:rPr>
            </w:pPr>
            <w:r>
              <w:rPr>
                <w:rFonts w:ascii="宋体" w:hAnsi="宋体" w:cs="宋体" w:hint="eastAsia"/>
                <w:sz w:val="24"/>
              </w:rPr>
              <w:t>五、企业清洁生产环境友好方面有待改进和加强的内容</w:t>
            </w:r>
          </w:p>
          <w:p w:rsidR="009058E6" w:rsidRDefault="00754917">
            <w:pPr>
              <w:adjustRightInd w:val="0"/>
              <w:snapToGrid w:val="0"/>
              <w:spacing w:line="360" w:lineRule="auto"/>
              <w:ind w:firstLineChars="200" w:firstLine="480"/>
              <w:rPr>
                <w:rFonts w:ascii="宋体" w:hAnsi="宋体" w:cs="宋体"/>
                <w:sz w:val="24"/>
              </w:rPr>
            </w:pPr>
            <w:r>
              <w:rPr>
                <w:rFonts w:ascii="宋体" w:hAnsi="宋体" w:cs="宋体" w:hint="eastAsia"/>
                <w:sz w:val="24"/>
              </w:rPr>
              <w:t>未来，唐钢新区将继续秉承“人、钢铁、环境和谐共生”的理念，持续推进节能、降碳、减排项目应用与实施，进一步促进清洁生产水平提高，为推动世界钢铁行业绿色低碳可持续发展做出良好示范。</w:t>
            </w:r>
          </w:p>
          <w:p w:rsidR="009058E6" w:rsidRDefault="009058E6">
            <w:pPr>
              <w:adjustRightInd w:val="0"/>
              <w:snapToGrid w:val="0"/>
              <w:spacing w:line="360" w:lineRule="auto"/>
              <w:jc w:val="left"/>
              <w:rPr>
                <w:rFonts w:ascii="宋体"/>
              </w:rPr>
            </w:pPr>
          </w:p>
        </w:tc>
      </w:tr>
    </w:tbl>
    <w:p w:rsidR="009058E6" w:rsidRDefault="00754917" w:rsidP="008F1CAE">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t>二、参与评比先决条件</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707"/>
        <w:gridCol w:w="2742"/>
        <w:gridCol w:w="5056"/>
      </w:tblGrid>
      <w:tr w:rsidR="009058E6">
        <w:trPr>
          <w:tblHeader/>
        </w:trPr>
        <w:tc>
          <w:tcPr>
            <w:tcW w:w="817" w:type="dxa"/>
            <w:vAlign w:val="center"/>
          </w:tcPr>
          <w:p w:rsidR="009058E6" w:rsidRDefault="00754917">
            <w:pPr>
              <w:adjustRightInd w:val="0"/>
              <w:snapToGrid w:val="0"/>
              <w:spacing w:line="360" w:lineRule="auto"/>
              <w:jc w:val="center"/>
              <w:rPr>
                <w:rFonts w:ascii="宋体" w:hAnsi="宋体"/>
                <w:sz w:val="24"/>
              </w:rPr>
            </w:pPr>
            <w:r>
              <w:rPr>
                <w:rFonts w:ascii="宋体" w:hAnsi="宋体" w:hint="eastAsia"/>
                <w:sz w:val="24"/>
              </w:rPr>
              <w:t>类别</w:t>
            </w:r>
          </w:p>
        </w:tc>
        <w:tc>
          <w:tcPr>
            <w:tcW w:w="707" w:type="dxa"/>
            <w:vAlign w:val="center"/>
          </w:tcPr>
          <w:p w:rsidR="009058E6" w:rsidRDefault="00754917">
            <w:pPr>
              <w:adjustRightInd w:val="0"/>
              <w:snapToGrid w:val="0"/>
              <w:spacing w:line="360" w:lineRule="auto"/>
              <w:jc w:val="center"/>
              <w:rPr>
                <w:rFonts w:ascii="宋体" w:hAnsi="宋体"/>
                <w:sz w:val="24"/>
              </w:rPr>
            </w:pPr>
            <w:r>
              <w:rPr>
                <w:rFonts w:ascii="宋体" w:hAnsi="宋体" w:hint="eastAsia"/>
                <w:sz w:val="24"/>
              </w:rPr>
              <w:t>序号</w:t>
            </w:r>
          </w:p>
        </w:tc>
        <w:tc>
          <w:tcPr>
            <w:tcW w:w="2742" w:type="dxa"/>
            <w:vAlign w:val="center"/>
          </w:tcPr>
          <w:p w:rsidR="009058E6" w:rsidRDefault="00754917">
            <w:pPr>
              <w:adjustRightInd w:val="0"/>
              <w:snapToGrid w:val="0"/>
              <w:spacing w:line="360" w:lineRule="auto"/>
              <w:jc w:val="center"/>
              <w:rPr>
                <w:rFonts w:ascii="宋体" w:hAnsi="宋体"/>
                <w:sz w:val="24"/>
              </w:rPr>
            </w:pPr>
            <w:r>
              <w:rPr>
                <w:rFonts w:ascii="宋体" w:hAnsi="宋体" w:hint="eastAsia"/>
                <w:sz w:val="24"/>
              </w:rPr>
              <w:t>事项</w:t>
            </w:r>
          </w:p>
        </w:tc>
        <w:tc>
          <w:tcPr>
            <w:tcW w:w="5056" w:type="dxa"/>
            <w:vAlign w:val="center"/>
          </w:tcPr>
          <w:p w:rsidR="009058E6" w:rsidRDefault="00754917">
            <w:pPr>
              <w:adjustRightInd w:val="0"/>
              <w:snapToGrid w:val="0"/>
              <w:spacing w:line="360" w:lineRule="auto"/>
              <w:jc w:val="center"/>
              <w:rPr>
                <w:rFonts w:ascii="宋体" w:hAnsi="宋体"/>
                <w:sz w:val="24"/>
              </w:rPr>
            </w:pPr>
            <w:r>
              <w:rPr>
                <w:rFonts w:ascii="宋体" w:hAnsi="宋体" w:hint="eastAsia"/>
                <w:sz w:val="24"/>
              </w:rPr>
              <w:t>承诺及说明</w:t>
            </w:r>
          </w:p>
        </w:tc>
      </w:tr>
      <w:tr w:rsidR="009058E6">
        <w:tc>
          <w:tcPr>
            <w:tcW w:w="817" w:type="dxa"/>
            <w:vMerge w:val="restart"/>
            <w:vAlign w:val="center"/>
          </w:tcPr>
          <w:p w:rsidR="009058E6" w:rsidRDefault="00754917">
            <w:pPr>
              <w:adjustRightInd w:val="0"/>
              <w:snapToGrid w:val="0"/>
              <w:spacing w:line="360" w:lineRule="auto"/>
              <w:rPr>
                <w:rFonts w:ascii="宋体" w:hAnsi="宋体"/>
                <w:sz w:val="24"/>
              </w:rPr>
            </w:pPr>
            <w:r>
              <w:rPr>
                <w:rFonts w:ascii="宋体" w:hAnsi="宋体" w:hint="eastAsia"/>
                <w:sz w:val="24"/>
              </w:rPr>
              <w:t>规范经营</w:t>
            </w:r>
          </w:p>
        </w:tc>
        <w:tc>
          <w:tcPr>
            <w:tcW w:w="707" w:type="dxa"/>
            <w:vAlign w:val="center"/>
          </w:tcPr>
          <w:p w:rsidR="009058E6" w:rsidRDefault="009058E6">
            <w:pPr>
              <w:numPr>
                <w:ilvl w:val="0"/>
                <w:numId w:val="1"/>
              </w:numPr>
              <w:adjustRightInd w:val="0"/>
              <w:snapToGrid w:val="0"/>
              <w:spacing w:line="360" w:lineRule="auto"/>
              <w:ind w:left="0" w:firstLine="0"/>
              <w:rPr>
                <w:rFonts w:ascii="宋体" w:hAnsi="宋体"/>
                <w:sz w:val="24"/>
              </w:rPr>
            </w:pPr>
          </w:p>
        </w:tc>
        <w:tc>
          <w:tcPr>
            <w:tcW w:w="2742" w:type="dxa"/>
            <w:vAlign w:val="center"/>
          </w:tcPr>
          <w:p w:rsidR="009058E6" w:rsidRDefault="00754917">
            <w:pPr>
              <w:adjustRightInd w:val="0"/>
              <w:snapToGrid w:val="0"/>
              <w:spacing w:line="360" w:lineRule="auto"/>
              <w:rPr>
                <w:rFonts w:asciiTheme="minorEastAsia" w:eastAsiaTheme="minorEastAsia" w:hAnsiTheme="minorEastAsia"/>
                <w:sz w:val="24"/>
              </w:rPr>
            </w:pPr>
            <w:r>
              <w:rPr>
                <w:rFonts w:asciiTheme="minorEastAsia" w:eastAsiaTheme="minorEastAsia" w:hAnsiTheme="minorEastAsia" w:hint="eastAsia"/>
                <w:sz w:val="24"/>
              </w:rPr>
              <w:t>已被国家工信部公告的生产经营规范的钢铁企业</w:t>
            </w:r>
          </w:p>
        </w:tc>
        <w:tc>
          <w:tcPr>
            <w:tcW w:w="5056" w:type="dxa"/>
            <w:vAlign w:val="center"/>
          </w:tcPr>
          <w:p w:rsidR="009058E6" w:rsidRDefault="00754917">
            <w:pPr>
              <w:adjustRightInd w:val="0"/>
              <w:snapToGrid w:val="0"/>
              <w:spacing w:line="360" w:lineRule="auto"/>
              <w:rPr>
                <w:rFonts w:asciiTheme="minorEastAsia" w:eastAsiaTheme="minorEastAsia" w:hAnsiTheme="minorEastAsia"/>
                <w:sz w:val="24"/>
              </w:rPr>
            </w:pPr>
            <w:r>
              <w:rPr>
                <w:rFonts w:asciiTheme="minorEastAsia" w:eastAsiaTheme="minorEastAsia" w:hAnsiTheme="minorEastAsia" w:hint="eastAsia"/>
                <w:sz w:val="24"/>
              </w:rPr>
              <w:t>符合《钢铁行业规范条件》相关要求，列入符合《钢铁行业规范条件》企业名单（第六批）中。</w:t>
            </w:r>
          </w:p>
        </w:tc>
      </w:tr>
      <w:tr w:rsidR="009058E6">
        <w:tc>
          <w:tcPr>
            <w:tcW w:w="817" w:type="dxa"/>
            <w:vMerge/>
            <w:vAlign w:val="center"/>
          </w:tcPr>
          <w:p w:rsidR="009058E6" w:rsidRDefault="009058E6">
            <w:pPr>
              <w:adjustRightInd w:val="0"/>
              <w:snapToGrid w:val="0"/>
              <w:spacing w:line="360" w:lineRule="auto"/>
              <w:rPr>
                <w:rFonts w:ascii="宋体" w:hAnsi="宋体"/>
                <w:sz w:val="24"/>
              </w:rPr>
            </w:pPr>
          </w:p>
        </w:tc>
        <w:tc>
          <w:tcPr>
            <w:tcW w:w="707" w:type="dxa"/>
            <w:vAlign w:val="center"/>
          </w:tcPr>
          <w:p w:rsidR="009058E6" w:rsidRDefault="009058E6">
            <w:pPr>
              <w:numPr>
                <w:ilvl w:val="0"/>
                <w:numId w:val="1"/>
              </w:numPr>
              <w:adjustRightInd w:val="0"/>
              <w:snapToGrid w:val="0"/>
              <w:spacing w:line="360" w:lineRule="auto"/>
              <w:ind w:left="0" w:firstLine="0"/>
              <w:rPr>
                <w:rFonts w:ascii="宋体" w:hAnsi="宋体"/>
                <w:sz w:val="24"/>
              </w:rPr>
            </w:pPr>
          </w:p>
        </w:tc>
        <w:tc>
          <w:tcPr>
            <w:tcW w:w="2742" w:type="dxa"/>
            <w:vAlign w:val="center"/>
          </w:tcPr>
          <w:p w:rsidR="009058E6" w:rsidRDefault="00754917">
            <w:pPr>
              <w:adjustRightInd w:val="0"/>
              <w:snapToGrid w:val="0"/>
              <w:spacing w:line="360" w:lineRule="auto"/>
              <w:rPr>
                <w:rFonts w:asciiTheme="minorEastAsia" w:eastAsiaTheme="minorEastAsia" w:hAnsiTheme="minorEastAsia"/>
                <w:sz w:val="24"/>
              </w:rPr>
            </w:pPr>
            <w:r>
              <w:rPr>
                <w:rFonts w:asciiTheme="minorEastAsia" w:eastAsiaTheme="minorEastAsia" w:hAnsiTheme="minorEastAsia" w:hint="eastAsia"/>
                <w:sz w:val="24"/>
              </w:rPr>
              <w:t>主体工艺装备未采用国家明令禁止和淘汰的生产工艺</w:t>
            </w:r>
          </w:p>
        </w:tc>
        <w:tc>
          <w:tcPr>
            <w:tcW w:w="5056" w:type="dxa"/>
            <w:vAlign w:val="center"/>
          </w:tcPr>
          <w:p w:rsidR="009058E6" w:rsidRDefault="00754917">
            <w:pPr>
              <w:adjustRightInd w:val="0"/>
              <w:snapToGrid w:val="0"/>
              <w:spacing w:line="360" w:lineRule="auto"/>
              <w:rPr>
                <w:rFonts w:asciiTheme="minorEastAsia" w:eastAsiaTheme="minorEastAsia" w:hAnsiTheme="minorEastAsia"/>
                <w:sz w:val="24"/>
              </w:rPr>
            </w:pPr>
            <w:r>
              <w:rPr>
                <w:rFonts w:asciiTheme="minorEastAsia" w:eastAsiaTheme="minorEastAsia" w:hAnsiTheme="minorEastAsia" w:hint="eastAsia"/>
                <w:sz w:val="24"/>
              </w:rPr>
              <w:t>公司于2018年3月开工建设，于2020年9月至2021年6月陆续建成投产，主要生产设备包括：3座2922m</w:t>
            </w:r>
            <w:r>
              <w:rPr>
                <w:rFonts w:asciiTheme="minorEastAsia" w:eastAsiaTheme="minorEastAsia" w:hAnsiTheme="minorEastAsia" w:hint="eastAsia"/>
                <w:sz w:val="24"/>
                <w:vertAlign w:val="superscript"/>
              </w:rPr>
              <w:t>3</w:t>
            </w:r>
            <w:r>
              <w:rPr>
                <w:rFonts w:asciiTheme="minorEastAsia" w:eastAsiaTheme="minorEastAsia" w:hAnsiTheme="minorEastAsia" w:hint="eastAsia"/>
                <w:sz w:val="24"/>
              </w:rPr>
              <w:t>高炉、2台360m</w:t>
            </w:r>
            <w:r>
              <w:rPr>
                <w:rFonts w:asciiTheme="minorEastAsia" w:eastAsiaTheme="minorEastAsia" w:hAnsiTheme="minorEastAsia" w:hint="eastAsia"/>
                <w:sz w:val="24"/>
                <w:vertAlign w:val="superscript"/>
              </w:rPr>
              <w:t>2</w:t>
            </w:r>
            <w:r>
              <w:rPr>
                <w:rFonts w:asciiTheme="minorEastAsia" w:eastAsiaTheme="minorEastAsia" w:hAnsiTheme="minorEastAsia" w:hint="eastAsia"/>
                <w:sz w:val="24"/>
              </w:rPr>
              <w:t>烧结机、2台760m</w:t>
            </w:r>
            <w:r>
              <w:rPr>
                <w:rFonts w:asciiTheme="minorEastAsia" w:eastAsiaTheme="minorEastAsia" w:hAnsiTheme="minorEastAsia" w:hint="eastAsia"/>
                <w:sz w:val="24"/>
                <w:vertAlign w:val="superscript"/>
              </w:rPr>
              <w:t>2</w:t>
            </w:r>
            <w:r>
              <w:rPr>
                <w:rFonts w:asciiTheme="minorEastAsia" w:eastAsiaTheme="minorEastAsia" w:hAnsiTheme="minorEastAsia" w:hint="eastAsia"/>
                <w:sz w:val="24"/>
              </w:rPr>
              <w:t>球团带式焙烧机、2座200t转炉、3座100t转炉、1条2050mm热轧带钢生产线、线材、棒材、型材等生产线。主体工艺装备全部符合国家颁布的《产业结构调整指导目录》鼓励类装备，不存在国家命令禁止和淘汰的生产装备及工艺。</w:t>
            </w:r>
          </w:p>
        </w:tc>
      </w:tr>
      <w:tr w:rsidR="009058E6">
        <w:tc>
          <w:tcPr>
            <w:tcW w:w="817" w:type="dxa"/>
            <w:vMerge/>
            <w:vAlign w:val="center"/>
          </w:tcPr>
          <w:p w:rsidR="009058E6" w:rsidRDefault="009058E6">
            <w:pPr>
              <w:adjustRightInd w:val="0"/>
              <w:snapToGrid w:val="0"/>
              <w:spacing w:line="360" w:lineRule="auto"/>
              <w:rPr>
                <w:rFonts w:ascii="宋体" w:hAnsi="宋体"/>
                <w:sz w:val="24"/>
              </w:rPr>
            </w:pPr>
          </w:p>
        </w:tc>
        <w:tc>
          <w:tcPr>
            <w:tcW w:w="707" w:type="dxa"/>
            <w:vAlign w:val="center"/>
          </w:tcPr>
          <w:p w:rsidR="009058E6" w:rsidRDefault="009058E6">
            <w:pPr>
              <w:numPr>
                <w:ilvl w:val="0"/>
                <w:numId w:val="1"/>
              </w:numPr>
              <w:adjustRightInd w:val="0"/>
              <w:snapToGrid w:val="0"/>
              <w:spacing w:line="360" w:lineRule="auto"/>
              <w:ind w:left="0" w:firstLine="0"/>
              <w:rPr>
                <w:rFonts w:ascii="宋体" w:hAnsi="宋体"/>
                <w:sz w:val="24"/>
              </w:rPr>
            </w:pPr>
          </w:p>
        </w:tc>
        <w:tc>
          <w:tcPr>
            <w:tcW w:w="2742" w:type="dxa"/>
            <w:vAlign w:val="center"/>
          </w:tcPr>
          <w:p w:rsidR="009058E6" w:rsidRDefault="00754917">
            <w:pPr>
              <w:adjustRightInd w:val="0"/>
              <w:snapToGrid w:val="0"/>
              <w:spacing w:line="360" w:lineRule="auto"/>
              <w:rPr>
                <w:rFonts w:asciiTheme="minorEastAsia" w:eastAsiaTheme="minorEastAsia" w:hAnsiTheme="minorEastAsia"/>
                <w:sz w:val="24"/>
              </w:rPr>
            </w:pPr>
            <w:r>
              <w:rPr>
                <w:rFonts w:asciiTheme="minorEastAsia" w:eastAsiaTheme="minorEastAsia" w:hAnsiTheme="minorEastAsia" w:hint="eastAsia"/>
                <w:sz w:val="24"/>
              </w:rPr>
              <w:t>生产过程中未使用国家法律、法规、标准中禁用的物质和我国签署的国际公约中禁用的物质</w:t>
            </w:r>
          </w:p>
        </w:tc>
        <w:tc>
          <w:tcPr>
            <w:tcW w:w="5056" w:type="dxa"/>
            <w:vAlign w:val="center"/>
          </w:tcPr>
          <w:p w:rsidR="009058E6" w:rsidRDefault="00754917">
            <w:pPr>
              <w:adjustRightInd w:val="0"/>
              <w:snapToGrid w:val="0"/>
              <w:spacing w:line="360" w:lineRule="auto"/>
              <w:rPr>
                <w:rFonts w:asciiTheme="minorEastAsia" w:eastAsiaTheme="minorEastAsia" w:hAnsiTheme="minorEastAsia"/>
                <w:sz w:val="24"/>
              </w:rPr>
            </w:pPr>
            <w:r>
              <w:rPr>
                <w:rFonts w:asciiTheme="minorEastAsia" w:eastAsiaTheme="minorEastAsia" w:hAnsiTheme="minorEastAsia" w:hint="eastAsia"/>
                <w:sz w:val="24"/>
              </w:rPr>
              <w:t>公司针对禁用物质的管理，制定了《禁用物质、化学高关注物质检测产品管理办法》。生产过程中未未使用国家法律、法规、标准中禁用的物质和我国签署的国际公约中禁用的物质。</w:t>
            </w:r>
          </w:p>
        </w:tc>
      </w:tr>
      <w:tr w:rsidR="009058E6">
        <w:trPr>
          <w:trHeight w:val="852"/>
        </w:trPr>
        <w:tc>
          <w:tcPr>
            <w:tcW w:w="817" w:type="dxa"/>
            <w:vMerge/>
            <w:vAlign w:val="center"/>
          </w:tcPr>
          <w:p w:rsidR="009058E6" w:rsidRDefault="009058E6">
            <w:pPr>
              <w:adjustRightInd w:val="0"/>
              <w:snapToGrid w:val="0"/>
              <w:spacing w:line="360" w:lineRule="auto"/>
              <w:rPr>
                <w:rFonts w:ascii="宋体" w:hAnsi="宋体"/>
                <w:sz w:val="24"/>
              </w:rPr>
            </w:pPr>
          </w:p>
        </w:tc>
        <w:tc>
          <w:tcPr>
            <w:tcW w:w="707" w:type="dxa"/>
            <w:vAlign w:val="center"/>
          </w:tcPr>
          <w:p w:rsidR="009058E6" w:rsidRDefault="009058E6">
            <w:pPr>
              <w:numPr>
                <w:ilvl w:val="0"/>
                <w:numId w:val="1"/>
              </w:numPr>
              <w:adjustRightInd w:val="0"/>
              <w:snapToGrid w:val="0"/>
              <w:spacing w:line="360" w:lineRule="auto"/>
              <w:ind w:left="0" w:firstLine="0"/>
              <w:rPr>
                <w:rFonts w:ascii="宋体" w:hAnsi="宋体"/>
                <w:sz w:val="24"/>
              </w:rPr>
            </w:pPr>
          </w:p>
        </w:tc>
        <w:tc>
          <w:tcPr>
            <w:tcW w:w="2742" w:type="dxa"/>
            <w:vAlign w:val="center"/>
          </w:tcPr>
          <w:p w:rsidR="009058E6" w:rsidRDefault="00754917">
            <w:pPr>
              <w:adjustRightInd w:val="0"/>
              <w:snapToGrid w:val="0"/>
              <w:spacing w:line="360" w:lineRule="auto"/>
              <w:rPr>
                <w:rFonts w:asciiTheme="minorEastAsia" w:eastAsiaTheme="minorEastAsia" w:hAnsiTheme="minorEastAsia"/>
                <w:sz w:val="24"/>
              </w:rPr>
            </w:pPr>
            <w:r>
              <w:rPr>
                <w:rFonts w:asciiTheme="minorEastAsia" w:eastAsiaTheme="minorEastAsia" w:hAnsiTheme="minorEastAsia" w:hint="eastAsia"/>
                <w:sz w:val="24"/>
              </w:rPr>
              <w:t>未生产国家明令禁止的产品</w:t>
            </w:r>
          </w:p>
        </w:tc>
        <w:tc>
          <w:tcPr>
            <w:tcW w:w="5056" w:type="dxa"/>
            <w:vAlign w:val="center"/>
          </w:tcPr>
          <w:p w:rsidR="009058E6" w:rsidRDefault="00754917">
            <w:pPr>
              <w:adjustRightInd w:val="0"/>
              <w:snapToGrid w:val="0"/>
              <w:spacing w:line="360" w:lineRule="auto"/>
              <w:rPr>
                <w:rFonts w:asciiTheme="minorEastAsia" w:eastAsiaTheme="minorEastAsia" w:hAnsiTheme="minorEastAsia"/>
                <w:sz w:val="24"/>
              </w:rPr>
            </w:pPr>
            <w:r>
              <w:rPr>
                <w:rFonts w:asciiTheme="minorEastAsia" w:eastAsiaTheme="minorEastAsia" w:hAnsiTheme="minorEastAsia" w:hint="eastAsia"/>
                <w:sz w:val="24"/>
              </w:rPr>
              <w:t>未生产国家明令禁止的产品</w:t>
            </w:r>
          </w:p>
        </w:tc>
      </w:tr>
      <w:tr w:rsidR="009058E6">
        <w:tc>
          <w:tcPr>
            <w:tcW w:w="817" w:type="dxa"/>
            <w:vMerge/>
            <w:vAlign w:val="center"/>
          </w:tcPr>
          <w:p w:rsidR="009058E6" w:rsidRDefault="009058E6">
            <w:pPr>
              <w:adjustRightInd w:val="0"/>
              <w:snapToGrid w:val="0"/>
              <w:spacing w:line="360" w:lineRule="auto"/>
              <w:rPr>
                <w:rFonts w:ascii="宋体" w:hAnsi="宋体"/>
                <w:sz w:val="24"/>
              </w:rPr>
            </w:pPr>
          </w:p>
        </w:tc>
        <w:tc>
          <w:tcPr>
            <w:tcW w:w="707" w:type="dxa"/>
            <w:vAlign w:val="center"/>
          </w:tcPr>
          <w:p w:rsidR="009058E6" w:rsidRDefault="009058E6">
            <w:pPr>
              <w:numPr>
                <w:ilvl w:val="0"/>
                <w:numId w:val="1"/>
              </w:numPr>
              <w:adjustRightInd w:val="0"/>
              <w:snapToGrid w:val="0"/>
              <w:spacing w:line="360" w:lineRule="auto"/>
              <w:ind w:left="0" w:firstLine="0"/>
              <w:rPr>
                <w:rFonts w:ascii="宋体" w:hAnsi="宋体"/>
                <w:sz w:val="24"/>
              </w:rPr>
            </w:pPr>
          </w:p>
        </w:tc>
        <w:tc>
          <w:tcPr>
            <w:tcW w:w="2742" w:type="dxa"/>
            <w:vAlign w:val="center"/>
          </w:tcPr>
          <w:p w:rsidR="009058E6" w:rsidRDefault="00754917">
            <w:pPr>
              <w:adjustRightInd w:val="0"/>
              <w:snapToGrid w:val="0"/>
              <w:spacing w:line="360" w:lineRule="auto"/>
              <w:rPr>
                <w:rFonts w:asciiTheme="minorEastAsia" w:eastAsiaTheme="minorEastAsia" w:hAnsiTheme="minorEastAsia"/>
                <w:sz w:val="24"/>
              </w:rPr>
            </w:pPr>
            <w:r>
              <w:rPr>
                <w:rFonts w:asciiTheme="minorEastAsia" w:eastAsiaTheme="minorEastAsia" w:hAnsiTheme="minorEastAsia" w:hint="eastAsia"/>
                <w:sz w:val="24"/>
              </w:rPr>
              <w:t>持证取水，按取水许可证批准的取水量取水</w:t>
            </w:r>
          </w:p>
          <w:p w:rsidR="009058E6" w:rsidRDefault="009058E6">
            <w:pPr>
              <w:adjustRightInd w:val="0"/>
              <w:snapToGrid w:val="0"/>
              <w:spacing w:line="360" w:lineRule="auto"/>
              <w:rPr>
                <w:rFonts w:asciiTheme="minorEastAsia" w:eastAsiaTheme="minorEastAsia" w:hAnsiTheme="minorEastAsia"/>
                <w:sz w:val="24"/>
              </w:rPr>
            </w:pPr>
          </w:p>
        </w:tc>
        <w:tc>
          <w:tcPr>
            <w:tcW w:w="5056" w:type="dxa"/>
            <w:vAlign w:val="center"/>
          </w:tcPr>
          <w:p w:rsidR="009058E6" w:rsidRDefault="00754917">
            <w:pPr>
              <w:adjustRightInd w:val="0"/>
              <w:snapToGrid w:val="0"/>
              <w:spacing w:line="360" w:lineRule="auto"/>
              <w:rPr>
                <w:rFonts w:asciiTheme="minorEastAsia" w:eastAsiaTheme="minorEastAsia" w:hAnsiTheme="minorEastAsia"/>
                <w:sz w:val="24"/>
              </w:rPr>
            </w:pPr>
            <w:r>
              <w:rPr>
                <w:rFonts w:asciiTheme="minorEastAsia" w:eastAsiaTheme="minorEastAsia" w:hAnsiTheme="minorEastAsia" w:hint="eastAsia"/>
                <w:sz w:val="24"/>
              </w:rPr>
              <w:t>唐钢新区生产、生活用新水来源于唐山浩淼水务有限公司，不涉及直接从河流、水库、湖泊或者地下取用水资源，无需办理取水许可证。</w:t>
            </w:r>
          </w:p>
        </w:tc>
      </w:tr>
      <w:tr w:rsidR="009058E6">
        <w:tc>
          <w:tcPr>
            <w:tcW w:w="817" w:type="dxa"/>
            <w:vMerge/>
            <w:vAlign w:val="center"/>
          </w:tcPr>
          <w:p w:rsidR="009058E6" w:rsidRDefault="009058E6">
            <w:pPr>
              <w:adjustRightInd w:val="0"/>
              <w:snapToGrid w:val="0"/>
              <w:spacing w:line="360" w:lineRule="auto"/>
              <w:rPr>
                <w:rFonts w:ascii="宋体" w:hAnsi="宋体"/>
                <w:sz w:val="24"/>
              </w:rPr>
            </w:pPr>
          </w:p>
        </w:tc>
        <w:tc>
          <w:tcPr>
            <w:tcW w:w="707" w:type="dxa"/>
            <w:vAlign w:val="center"/>
          </w:tcPr>
          <w:p w:rsidR="009058E6" w:rsidRDefault="009058E6">
            <w:pPr>
              <w:numPr>
                <w:ilvl w:val="0"/>
                <w:numId w:val="1"/>
              </w:numPr>
              <w:adjustRightInd w:val="0"/>
              <w:snapToGrid w:val="0"/>
              <w:spacing w:line="360" w:lineRule="auto"/>
              <w:ind w:left="0" w:firstLine="0"/>
              <w:rPr>
                <w:rFonts w:ascii="宋体" w:hAnsi="宋体"/>
                <w:sz w:val="24"/>
              </w:rPr>
            </w:pPr>
          </w:p>
        </w:tc>
        <w:tc>
          <w:tcPr>
            <w:tcW w:w="2742" w:type="dxa"/>
            <w:vAlign w:val="center"/>
          </w:tcPr>
          <w:p w:rsidR="009058E6" w:rsidRDefault="00754917">
            <w:pPr>
              <w:adjustRightInd w:val="0"/>
              <w:snapToGrid w:val="0"/>
              <w:spacing w:line="360" w:lineRule="auto"/>
              <w:rPr>
                <w:rFonts w:asciiTheme="minorEastAsia" w:eastAsiaTheme="minorEastAsia" w:hAnsiTheme="minorEastAsia"/>
                <w:sz w:val="24"/>
              </w:rPr>
            </w:pPr>
            <w:r>
              <w:rPr>
                <w:rFonts w:asciiTheme="minorEastAsia" w:eastAsiaTheme="minorEastAsia" w:hAnsiTheme="minorEastAsia" w:hint="eastAsia"/>
                <w:sz w:val="24"/>
              </w:rPr>
              <w:t>持证排污，达标排放，污染物排放满足排污许可证要求，污染物排放浓度满足国家及地方政府正式颁布的相关污染物排放标准或最新政策要求</w:t>
            </w:r>
          </w:p>
        </w:tc>
        <w:tc>
          <w:tcPr>
            <w:tcW w:w="5056" w:type="dxa"/>
            <w:vAlign w:val="center"/>
          </w:tcPr>
          <w:p w:rsidR="009058E6" w:rsidRDefault="00754917">
            <w:pPr>
              <w:adjustRightInd w:val="0"/>
              <w:snapToGrid w:val="0"/>
              <w:spacing w:line="360" w:lineRule="auto"/>
              <w:rPr>
                <w:rFonts w:ascii="宋体" w:hAnsi="宋体"/>
                <w:sz w:val="24"/>
              </w:rPr>
            </w:pPr>
            <w:r>
              <w:rPr>
                <w:rFonts w:asciiTheme="minorEastAsia" w:eastAsiaTheme="minorEastAsia" w:hAnsiTheme="minorEastAsia" w:hint="eastAsia"/>
                <w:sz w:val="24"/>
              </w:rPr>
              <w:t>唐钢新区取得排污许可证，并按照排污许可证中规定的污染物排放种类、浓度、总量等进行排污。</w:t>
            </w:r>
          </w:p>
        </w:tc>
      </w:tr>
      <w:tr w:rsidR="009058E6">
        <w:tc>
          <w:tcPr>
            <w:tcW w:w="817" w:type="dxa"/>
            <w:vAlign w:val="center"/>
          </w:tcPr>
          <w:p w:rsidR="009058E6" w:rsidRDefault="00754917">
            <w:pPr>
              <w:adjustRightInd w:val="0"/>
              <w:snapToGrid w:val="0"/>
              <w:spacing w:line="360" w:lineRule="auto"/>
              <w:rPr>
                <w:rFonts w:ascii="宋体" w:hAnsi="宋体"/>
                <w:sz w:val="24"/>
              </w:rPr>
            </w:pPr>
            <w:r>
              <w:rPr>
                <w:rFonts w:asciiTheme="minorEastAsia" w:eastAsiaTheme="minorEastAsia" w:hAnsiTheme="minorEastAsia" w:hint="eastAsia"/>
                <w:color w:val="000000"/>
                <w:sz w:val="24"/>
                <w:szCs w:val="32"/>
              </w:rPr>
              <w:t>可持续经营</w:t>
            </w:r>
          </w:p>
        </w:tc>
        <w:tc>
          <w:tcPr>
            <w:tcW w:w="707" w:type="dxa"/>
            <w:vAlign w:val="center"/>
          </w:tcPr>
          <w:p w:rsidR="009058E6" w:rsidRDefault="009058E6">
            <w:pPr>
              <w:numPr>
                <w:ilvl w:val="0"/>
                <w:numId w:val="1"/>
              </w:numPr>
              <w:adjustRightInd w:val="0"/>
              <w:snapToGrid w:val="0"/>
              <w:spacing w:line="360" w:lineRule="auto"/>
              <w:ind w:left="0" w:firstLine="0"/>
              <w:rPr>
                <w:rFonts w:ascii="宋体" w:hAnsi="宋体"/>
                <w:sz w:val="24"/>
              </w:rPr>
            </w:pPr>
          </w:p>
        </w:tc>
        <w:tc>
          <w:tcPr>
            <w:tcW w:w="2742" w:type="dxa"/>
            <w:vAlign w:val="center"/>
          </w:tcPr>
          <w:p w:rsidR="009058E6" w:rsidRDefault="00754917">
            <w:pPr>
              <w:adjustRightInd w:val="0"/>
              <w:snapToGrid w:val="0"/>
              <w:spacing w:line="360" w:lineRule="auto"/>
              <w:rPr>
                <w:rFonts w:asciiTheme="minorEastAsia" w:eastAsiaTheme="minorEastAsia" w:hAnsiTheme="minorEastAsia"/>
                <w:sz w:val="24"/>
                <w:szCs w:val="32"/>
              </w:rPr>
            </w:pPr>
            <w:r>
              <w:rPr>
                <w:rFonts w:asciiTheme="minorEastAsia" w:eastAsiaTheme="minorEastAsia" w:hAnsiTheme="minorEastAsia" w:hint="eastAsia"/>
                <w:sz w:val="24"/>
                <w:szCs w:val="32"/>
              </w:rPr>
              <w:t>未来两年不会被国家或地方责令环保搬迁</w:t>
            </w:r>
          </w:p>
        </w:tc>
        <w:tc>
          <w:tcPr>
            <w:tcW w:w="5056" w:type="dxa"/>
            <w:vAlign w:val="center"/>
          </w:tcPr>
          <w:p w:rsidR="009058E6" w:rsidRDefault="00754917">
            <w:pPr>
              <w:widowControl/>
              <w:tabs>
                <w:tab w:val="left" w:pos="377"/>
              </w:tabs>
              <w:adjustRightInd w:val="0"/>
              <w:snapToGrid w:val="0"/>
              <w:spacing w:line="360" w:lineRule="auto"/>
              <w:outlineLvl w:val="1"/>
              <w:rPr>
                <w:rFonts w:ascii="宋体" w:hAnsi="宋体"/>
                <w:sz w:val="24"/>
              </w:rPr>
            </w:pPr>
            <w:r>
              <w:rPr>
                <w:rFonts w:ascii="宋体" w:hAnsi="宋体" w:cs="宋体"/>
                <w:color w:val="070707"/>
                <w:sz w:val="24"/>
              </w:rPr>
              <w:t>唐钢</w:t>
            </w:r>
            <w:r>
              <w:rPr>
                <w:rFonts w:ascii="宋体" w:hAnsi="宋体" w:cs="宋体" w:hint="eastAsia"/>
                <w:color w:val="070707"/>
                <w:sz w:val="24"/>
              </w:rPr>
              <w:t>公司</w:t>
            </w:r>
            <w:r>
              <w:rPr>
                <w:rFonts w:ascii="宋体" w:hAnsi="宋体" w:cs="宋体"/>
                <w:color w:val="070707"/>
                <w:sz w:val="24"/>
              </w:rPr>
              <w:t>坚决贯彻习近平总书记关于“坚决去、主动调、加快转”的指示精神，认真落实河北省委省政府和唐山市委市政府关于钢铁产业转型升级的决策部署，按照唐山市委、市政府关于主城区钢铁企业退城搬迁工作的安排部署，唐钢</w:t>
            </w:r>
            <w:r>
              <w:rPr>
                <w:rFonts w:ascii="宋体" w:hAnsi="宋体" w:cs="宋体" w:hint="eastAsia"/>
                <w:color w:val="070707"/>
                <w:sz w:val="24"/>
              </w:rPr>
              <w:t>公司老厂区</w:t>
            </w:r>
            <w:r>
              <w:rPr>
                <w:rFonts w:ascii="宋体" w:hAnsi="宋体" w:cs="宋体"/>
                <w:color w:val="070707"/>
                <w:sz w:val="24"/>
              </w:rPr>
              <w:t>于2020年6月至8月实施全面关停，为唐山市治污减排和环境提升作出了重大牺牲和历史性贡献</w:t>
            </w:r>
            <w:r>
              <w:rPr>
                <w:rFonts w:ascii="宋体" w:hAnsi="宋体" w:cs="宋体" w:hint="eastAsia"/>
                <w:color w:val="070707"/>
                <w:sz w:val="24"/>
              </w:rPr>
              <w:t>。河钢乐亭钢铁有限公司（唐钢新区）</w:t>
            </w:r>
            <w:r>
              <w:rPr>
                <w:rFonts w:ascii="宋体" w:hAnsi="宋体" w:cs="宋体"/>
                <w:color w:val="070707"/>
                <w:sz w:val="24"/>
              </w:rPr>
              <w:t>作为唐钢</w:t>
            </w:r>
            <w:r>
              <w:rPr>
                <w:rFonts w:ascii="宋体" w:hAnsi="宋体" w:cs="宋体" w:hint="eastAsia"/>
                <w:color w:val="070707"/>
                <w:sz w:val="24"/>
              </w:rPr>
              <w:t>公司老厂区</w:t>
            </w:r>
            <w:r>
              <w:rPr>
                <w:rFonts w:ascii="宋体" w:hAnsi="宋体" w:cs="宋体"/>
                <w:color w:val="070707"/>
                <w:sz w:val="24"/>
              </w:rPr>
              <w:t>的接续企业，于2020年9月至2021年6月陆续建成投产，标志着在唐山市主城区连续生产了70多年的唐钢</w:t>
            </w:r>
            <w:r>
              <w:rPr>
                <w:rFonts w:ascii="宋体" w:hAnsi="宋体" w:cs="宋体" w:hint="eastAsia"/>
                <w:color w:val="070707"/>
                <w:sz w:val="24"/>
              </w:rPr>
              <w:t>公司老厂区</w:t>
            </w:r>
            <w:r>
              <w:rPr>
                <w:rFonts w:ascii="宋体" w:hAnsi="宋体" w:cs="宋体"/>
                <w:color w:val="070707"/>
                <w:sz w:val="24"/>
              </w:rPr>
              <w:t>快速顺利地完成了</w:t>
            </w:r>
            <w:r>
              <w:rPr>
                <w:rFonts w:ascii="宋体" w:hAnsi="宋体" w:cs="宋体" w:hint="eastAsia"/>
                <w:color w:val="070707"/>
                <w:sz w:val="24"/>
              </w:rPr>
              <w:t>向唐山临海区域的搬迁转移。因此，唐钢新区不会在被国家或地方责令环保搬迁。</w:t>
            </w:r>
          </w:p>
        </w:tc>
      </w:tr>
      <w:tr w:rsidR="009058E6">
        <w:tc>
          <w:tcPr>
            <w:tcW w:w="817" w:type="dxa"/>
            <w:vAlign w:val="center"/>
          </w:tcPr>
          <w:p w:rsidR="009058E6" w:rsidRDefault="00754917">
            <w:pPr>
              <w:adjustRightInd w:val="0"/>
              <w:snapToGrid w:val="0"/>
              <w:spacing w:line="360" w:lineRule="auto"/>
              <w:rPr>
                <w:rFonts w:ascii="宋体" w:hAnsi="宋体"/>
                <w:sz w:val="24"/>
              </w:rPr>
            </w:pPr>
            <w:r>
              <w:rPr>
                <w:rFonts w:asciiTheme="minorEastAsia" w:eastAsiaTheme="minorEastAsia" w:hAnsiTheme="minorEastAsia" w:hint="eastAsia"/>
                <w:sz w:val="24"/>
                <w:szCs w:val="32"/>
              </w:rPr>
              <w:t>认真履责</w:t>
            </w:r>
          </w:p>
        </w:tc>
        <w:tc>
          <w:tcPr>
            <w:tcW w:w="707" w:type="dxa"/>
            <w:vAlign w:val="center"/>
          </w:tcPr>
          <w:p w:rsidR="009058E6" w:rsidRDefault="009058E6">
            <w:pPr>
              <w:numPr>
                <w:ilvl w:val="0"/>
                <w:numId w:val="1"/>
              </w:numPr>
              <w:adjustRightInd w:val="0"/>
              <w:snapToGrid w:val="0"/>
              <w:spacing w:line="360" w:lineRule="auto"/>
              <w:ind w:left="0" w:firstLine="0"/>
              <w:rPr>
                <w:rFonts w:ascii="宋体" w:hAnsi="宋体"/>
                <w:sz w:val="24"/>
              </w:rPr>
            </w:pPr>
          </w:p>
        </w:tc>
        <w:tc>
          <w:tcPr>
            <w:tcW w:w="2742" w:type="dxa"/>
            <w:vAlign w:val="center"/>
          </w:tcPr>
          <w:p w:rsidR="009058E6" w:rsidRDefault="00754917">
            <w:pPr>
              <w:adjustRightInd w:val="0"/>
              <w:snapToGrid w:val="0"/>
              <w:spacing w:line="360" w:lineRule="auto"/>
              <w:rPr>
                <w:rFonts w:asciiTheme="minorEastAsia" w:eastAsiaTheme="minorEastAsia" w:hAnsiTheme="minorEastAsia"/>
                <w:sz w:val="24"/>
              </w:rPr>
            </w:pPr>
            <w:r>
              <w:rPr>
                <w:rFonts w:asciiTheme="minorEastAsia" w:eastAsiaTheme="minorEastAsia" w:hAnsiTheme="minorEastAsia" w:hint="eastAsia"/>
                <w:sz w:val="24"/>
                <w:szCs w:val="32"/>
              </w:rPr>
              <w:t>完成国家与地方政府下达的节能减排目标任务</w:t>
            </w:r>
          </w:p>
        </w:tc>
        <w:tc>
          <w:tcPr>
            <w:tcW w:w="5056" w:type="dxa"/>
            <w:vAlign w:val="center"/>
          </w:tcPr>
          <w:p w:rsidR="009058E6" w:rsidRDefault="00754917">
            <w:pPr>
              <w:adjustRightInd w:val="0"/>
              <w:snapToGrid w:val="0"/>
              <w:spacing w:line="360" w:lineRule="auto"/>
              <w:rPr>
                <w:rFonts w:ascii="宋体" w:hAnsi="宋体"/>
                <w:sz w:val="24"/>
              </w:rPr>
            </w:pPr>
            <w:r>
              <w:rPr>
                <w:rFonts w:ascii="宋体" w:hAnsi="宋体" w:cs="宋体" w:hint="eastAsia"/>
                <w:color w:val="070707"/>
                <w:sz w:val="24"/>
              </w:rPr>
              <w:t>唐钢新区能够完成地方政府有关部门每年下达的燃煤指标、能耗双控指标要求。</w:t>
            </w:r>
          </w:p>
        </w:tc>
      </w:tr>
      <w:tr w:rsidR="009058E6">
        <w:tc>
          <w:tcPr>
            <w:tcW w:w="817" w:type="dxa"/>
            <w:vMerge w:val="restart"/>
            <w:vAlign w:val="center"/>
          </w:tcPr>
          <w:p w:rsidR="009058E6" w:rsidRDefault="00754917">
            <w:pPr>
              <w:adjustRightInd w:val="0"/>
              <w:snapToGrid w:val="0"/>
              <w:spacing w:line="360" w:lineRule="auto"/>
              <w:rPr>
                <w:rFonts w:ascii="宋体" w:hAnsi="宋体"/>
                <w:sz w:val="24"/>
              </w:rPr>
            </w:pPr>
            <w:r>
              <w:rPr>
                <w:rFonts w:asciiTheme="minorEastAsia" w:eastAsiaTheme="minorEastAsia" w:hAnsiTheme="minorEastAsia" w:hint="eastAsia"/>
                <w:sz w:val="24"/>
                <w:szCs w:val="32"/>
              </w:rPr>
              <w:t>有效管控风险</w:t>
            </w:r>
          </w:p>
        </w:tc>
        <w:tc>
          <w:tcPr>
            <w:tcW w:w="707" w:type="dxa"/>
            <w:vAlign w:val="center"/>
          </w:tcPr>
          <w:p w:rsidR="009058E6" w:rsidRDefault="009058E6">
            <w:pPr>
              <w:numPr>
                <w:ilvl w:val="0"/>
                <w:numId w:val="1"/>
              </w:numPr>
              <w:adjustRightInd w:val="0"/>
              <w:snapToGrid w:val="0"/>
              <w:spacing w:line="360" w:lineRule="auto"/>
              <w:ind w:left="0" w:firstLine="0"/>
              <w:rPr>
                <w:rFonts w:ascii="宋体" w:hAnsi="宋体"/>
                <w:sz w:val="24"/>
              </w:rPr>
            </w:pPr>
          </w:p>
        </w:tc>
        <w:tc>
          <w:tcPr>
            <w:tcW w:w="2742" w:type="dxa"/>
            <w:vAlign w:val="center"/>
          </w:tcPr>
          <w:p w:rsidR="009058E6" w:rsidRDefault="00754917">
            <w:pPr>
              <w:adjustRightInd w:val="0"/>
              <w:snapToGrid w:val="0"/>
              <w:spacing w:line="360" w:lineRule="auto"/>
              <w:rPr>
                <w:rFonts w:asciiTheme="minorEastAsia" w:eastAsiaTheme="minorEastAsia" w:hAnsiTheme="minorEastAsia"/>
                <w:sz w:val="24"/>
              </w:rPr>
            </w:pPr>
            <w:r>
              <w:rPr>
                <w:rFonts w:asciiTheme="minorEastAsia" w:eastAsiaTheme="minorEastAsia" w:hAnsiTheme="minorEastAsia" w:hint="eastAsia"/>
                <w:sz w:val="24"/>
                <w:szCs w:val="32"/>
              </w:rPr>
              <w:t>有健全环境管理制度及污染事故防范措施</w:t>
            </w:r>
          </w:p>
        </w:tc>
        <w:tc>
          <w:tcPr>
            <w:tcW w:w="5056" w:type="dxa"/>
            <w:vAlign w:val="center"/>
          </w:tcPr>
          <w:p w:rsidR="009058E6" w:rsidRDefault="00754917">
            <w:pPr>
              <w:adjustRightInd w:val="0"/>
              <w:snapToGrid w:val="0"/>
              <w:spacing w:line="360" w:lineRule="auto"/>
              <w:rPr>
                <w:rFonts w:ascii="宋体" w:hAnsi="宋体"/>
                <w:sz w:val="24"/>
              </w:rPr>
            </w:pPr>
            <w:r>
              <w:rPr>
                <w:rFonts w:ascii="宋体" w:hAnsi="宋体" w:cs="宋体" w:hint="eastAsia"/>
                <w:color w:val="070707"/>
                <w:sz w:val="24"/>
              </w:rPr>
              <w:t>公司通过环境管理体系认证，并按照相关要求建立《环境法律、法规和其他要求合规性评价管理程序》《环境因素辨识、评价管理程序》《污染防治管理程序》等各类环境管理制度，编制了《突发环境事件应急预案》，并报当地环保部门备案。</w:t>
            </w:r>
          </w:p>
        </w:tc>
      </w:tr>
      <w:tr w:rsidR="009058E6">
        <w:tc>
          <w:tcPr>
            <w:tcW w:w="817" w:type="dxa"/>
            <w:vMerge/>
            <w:vAlign w:val="center"/>
          </w:tcPr>
          <w:p w:rsidR="009058E6" w:rsidRDefault="009058E6">
            <w:pPr>
              <w:adjustRightInd w:val="0"/>
              <w:snapToGrid w:val="0"/>
              <w:spacing w:line="360" w:lineRule="auto"/>
              <w:rPr>
                <w:rFonts w:ascii="宋体" w:hAnsi="宋体"/>
                <w:sz w:val="24"/>
              </w:rPr>
            </w:pPr>
          </w:p>
        </w:tc>
        <w:tc>
          <w:tcPr>
            <w:tcW w:w="707" w:type="dxa"/>
            <w:vAlign w:val="center"/>
          </w:tcPr>
          <w:p w:rsidR="009058E6" w:rsidRDefault="009058E6">
            <w:pPr>
              <w:numPr>
                <w:ilvl w:val="0"/>
                <w:numId w:val="1"/>
              </w:numPr>
              <w:adjustRightInd w:val="0"/>
              <w:snapToGrid w:val="0"/>
              <w:spacing w:line="360" w:lineRule="auto"/>
              <w:ind w:left="0" w:firstLine="0"/>
              <w:rPr>
                <w:rFonts w:ascii="宋体" w:hAnsi="宋体"/>
                <w:sz w:val="24"/>
              </w:rPr>
            </w:pPr>
          </w:p>
        </w:tc>
        <w:tc>
          <w:tcPr>
            <w:tcW w:w="2742" w:type="dxa"/>
            <w:vAlign w:val="center"/>
          </w:tcPr>
          <w:p w:rsidR="009058E6" w:rsidRDefault="00754917">
            <w:pPr>
              <w:adjustRightInd w:val="0"/>
              <w:snapToGrid w:val="0"/>
              <w:spacing w:line="360" w:lineRule="auto"/>
              <w:rPr>
                <w:rFonts w:asciiTheme="minorEastAsia" w:eastAsiaTheme="minorEastAsia" w:hAnsiTheme="minorEastAsia"/>
                <w:sz w:val="24"/>
              </w:rPr>
            </w:pPr>
            <w:r>
              <w:rPr>
                <w:rFonts w:asciiTheme="minorEastAsia" w:eastAsiaTheme="minorEastAsia" w:hAnsiTheme="minorEastAsia" w:hint="eastAsia"/>
                <w:sz w:val="24"/>
                <w:szCs w:val="32"/>
              </w:rPr>
              <w:t>近三年未发生地方政府能源或环保主管部门给予的严重行政处罚、未发生重大环境污染事故、重大环境舆情和重大环境纠纷</w:t>
            </w:r>
          </w:p>
        </w:tc>
        <w:tc>
          <w:tcPr>
            <w:tcW w:w="5056" w:type="dxa"/>
            <w:vAlign w:val="center"/>
          </w:tcPr>
          <w:p w:rsidR="009058E6" w:rsidRDefault="00754917">
            <w:pPr>
              <w:adjustRightInd w:val="0"/>
              <w:snapToGrid w:val="0"/>
              <w:spacing w:line="360" w:lineRule="auto"/>
              <w:rPr>
                <w:rFonts w:ascii="宋体" w:hAnsi="宋体"/>
                <w:sz w:val="24"/>
              </w:rPr>
            </w:pPr>
            <w:r>
              <w:rPr>
                <w:rFonts w:ascii="宋体" w:hAnsi="宋体" w:cs="宋体" w:hint="eastAsia"/>
                <w:color w:val="070707"/>
                <w:sz w:val="24"/>
              </w:rPr>
              <w:t>公司近三年内未受到行政处罚，未发生重大环境污染事故、重大环境舆情和重大环境纠纷。</w:t>
            </w:r>
          </w:p>
        </w:tc>
      </w:tr>
    </w:tbl>
    <w:p w:rsidR="009058E6" w:rsidRDefault="00754917" w:rsidP="008F1CAE">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t>三、企业清洁生产主要数据</w:t>
      </w:r>
    </w:p>
    <w:p w:rsidR="009058E6" w:rsidRDefault="00754917">
      <w:pPr>
        <w:jc w:val="left"/>
        <w:rPr>
          <w:rFonts w:ascii="宋体" w:cs="仿宋_GB2312"/>
          <w:bCs/>
          <w:sz w:val="30"/>
          <w:szCs w:val="30"/>
        </w:rPr>
      </w:pPr>
      <w:r>
        <w:rPr>
          <w:rFonts w:ascii="宋体" w:hAnsi="宋体" w:cs="仿宋_GB2312"/>
          <w:bCs/>
          <w:sz w:val="30"/>
          <w:szCs w:val="30"/>
        </w:rPr>
        <w:t>1</w:t>
      </w:r>
      <w:r>
        <w:rPr>
          <w:rFonts w:ascii="宋体" w:cs="仿宋_GB2312"/>
          <w:bCs/>
          <w:sz w:val="30"/>
          <w:szCs w:val="30"/>
        </w:rPr>
        <w:t>.</w:t>
      </w:r>
      <w:r>
        <w:rPr>
          <w:rFonts w:ascii="宋体" w:hAnsi="宋体" w:cs="仿宋_GB2312" w:hint="eastAsia"/>
          <w:bCs/>
          <w:sz w:val="30"/>
          <w:szCs w:val="30"/>
        </w:rPr>
        <w:t>钢铁行业清洁生产评价指标体系对照情况</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0"/>
        <w:gridCol w:w="6755"/>
      </w:tblGrid>
      <w:tr w:rsidR="009058E6">
        <w:trPr>
          <w:cantSplit/>
          <w:trHeight w:val="556"/>
          <w:tblHeader/>
          <w:jc w:val="center"/>
        </w:trPr>
        <w:tc>
          <w:tcPr>
            <w:tcW w:w="3450" w:type="dxa"/>
            <w:vAlign w:val="center"/>
          </w:tcPr>
          <w:p w:rsidR="009058E6" w:rsidRDefault="00754917">
            <w:pPr>
              <w:adjustRightInd w:val="0"/>
              <w:snapToGrid w:val="0"/>
              <w:jc w:val="center"/>
              <w:rPr>
                <w:rFonts w:ascii="宋体" w:cs="Arial"/>
                <w:bCs/>
                <w:kern w:val="24"/>
                <w:sz w:val="24"/>
              </w:rPr>
            </w:pPr>
            <w:r>
              <w:rPr>
                <w:rFonts w:ascii="宋体" w:hAnsi="宋体" w:cs="Arial" w:hint="eastAsia"/>
                <w:bCs/>
                <w:kern w:val="24"/>
                <w:sz w:val="24"/>
              </w:rPr>
              <w:t>指标项</w:t>
            </w:r>
          </w:p>
        </w:tc>
        <w:tc>
          <w:tcPr>
            <w:tcW w:w="6755" w:type="dxa"/>
            <w:vAlign w:val="center"/>
          </w:tcPr>
          <w:p w:rsidR="009058E6" w:rsidRDefault="00754917">
            <w:pPr>
              <w:snapToGrid w:val="0"/>
              <w:jc w:val="center"/>
              <w:rPr>
                <w:rFonts w:ascii="宋体" w:hAnsi="宋体" w:cs="Arial"/>
                <w:bCs/>
                <w:kern w:val="24"/>
                <w:sz w:val="24"/>
              </w:rPr>
            </w:pPr>
            <w:r>
              <w:rPr>
                <w:rFonts w:ascii="宋体" w:hAnsi="宋体" w:cs="Arial" w:hint="eastAsia"/>
                <w:bCs/>
                <w:kern w:val="24"/>
                <w:sz w:val="24"/>
              </w:rPr>
              <w:t>企业实际情况和指标</w:t>
            </w:r>
          </w:p>
        </w:tc>
      </w:tr>
      <w:tr w:rsidR="009058E6">
        <w:trPr>
          <w:cantSplit/>
          <w:trHeight w:val="567"/>
          <w:jc w:val="center"/>
        </w:trPr>
        <w:tc>
          <w:tcPr>
            <w:tcW w:w="10205" w:type="dxa"/>
            <w:gridSpan w:val="2"/>
            <w:vAlign w:val="center"/>
          </w:tcPr>
          <w:p w:rsidR="009058E6" w:rsidRDefault="00754917">
            <w:pPr>
              <w:snapToGrid w:val="0"/>
              <w:rPr>
                <w:rFonts w:ascii="宋体" w:hAnsi="宋体" w:cs="Arial"/>
                <w:bCs/>
                <w:kern w:val="24"/>
                <w:sz w:val="24"/>
              </w:rPr>
            </w:pPr>
            <w:r>
              <w:rPr>
                <w:rFonts w:ascii="宋体" w:hAnsi="宋体" w:cs="Arial" w:hint="eastAsia"/>
                <w:bCs/>
                <w:kern w:val="24"/>
                <w:sz w:val="24"/>
              </w:rPr>
              <w:t>一、生产工艺装备与技术指标</w:t>
            </w:r>
          </w:p>
        </w:tc>
      </w:tr>
      <w:tr w:rsidR="009058E6">
        <w:trPr>
          <w:cantSplit/>
          <w:trHeight w:val="567"/>
          <w:jc w:val="center"/>
        </w:trPr>
        <w:tc>
          <w:tcPr>
            <w:tcW w:w="3450" w:type="dxa"/>
            <w:vAlign w:val="center"/>
          </w:tcPr>
          <w:p w:rsidR="009058E6" w:rsidRDefault="00754917">
            <w:pPr>
              <w:snapToGrid w:val="0"/>
              <w:ind w:left="480" w:hangingChars="200" w:hanging="48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焦炉装备配置率</w:t>
            </w:r>
          </w:p>
        </w:tc>
        <w:tc>
          <w:tcPr>
            <w:tcW w:w="6755" w:type="dxa"/>
            <w:vAlign w:val="center"/>
          </w:tcPr>
          <w:p w:rsidR="009058E6" w:rsidRDefault="00754917">
            <w:pPr>
              <w:snapToGrid w:val="0"/>
              <w:jc w:val="center"/>
              <w:rPr>
                <w:rFonts w:ascii="宋体" w:cs="Arial"/>
                <w:bCs/>
                <w:kern w:val="24"/>
                <w:sz w:val="24"/>
              </w:rPr>
            </w:pPr>
            <w:r>
              <w:rPr>
                <w:rFonts w:ascii="宋体" w:cs="Arial" w:hint="eastAsia"/>
                <w:bCs/>
                <w:kern w:val="24"/>
                <w:sz w:val="24"/>
              </w:rPr>
              <w:t>不涉及</w:t>
            </w:r>
          </w:p>
        </w:tc>
      </w:tr>
      <w:tr w:rsidR="009058E6">
        <w:trPr>
          <w:cantSplit/>
          <w:trHeight w:val="567"/>
          <w:jc w:val="center"/>
        </w:trPr>
        <w:tc>
          <w:tcPr>
            <w:tcW w:w="3450" w:type="dxa"/>
            <w:vAlign w:val="center"/>
          </w:tcPr>
          <w:p w:rsidR="009058E6" w:rsidRDefault="00754917">
            <w:pPr>
              <w:snapToGrid w:val="0"/>
              <w:jc w:val="left"/>
              <w:rPr>
                <w:rFonts w:ascii="宋体" w:cs="Arial"/>
                <w:bCs/>
                <w:kern w:val="24"/>
                <w:sz w:val="24"/>
              </w:rPr>
            </w:pPr>
            <w:r>
              <w:rPr>
                <w:rFonts w:ascii="宋体" w:cs="Arial" w:hint="eastAsia"/>
                <w:bCs/>
                <w:kern w:val="24"/>
                <w:sz w:val="24"/>
              </w:rPr>
              <w:t>2.烧结机装备配置率</w:t>
            </w:r>
          </w:p>
        </w:tc>
        <w:tc>
          <w:tcPr>
            <w:tcW w:w="6755" w:type="dxa"/>
            <w:vAlign w:val="center"/>
          </w:tcPr>
          <w:p w:rsidR="009058E6" w:rsidRDefault="00754917">
            <w:pPr>
              <w:snapToGrid w:val="0"/>
              <w:jc w:val="center"/>
              <w:rPr>
                <w:rFonts w:ascii="宋体" w:cs="Arial"/>
                <w:bCs/>
                <w:kern w:val="24"/>
                <w:sz w:val="24"/>
              </w:rPr>
            </w:pPr>
            <w:r>
              <w:rPr>
                <w:rFonts w:ascii="宋体" w:cs="Arial" w:hint="eastAsia"/>
                <w:bCs/>
                <w:kern w:val="24"/>
                <w:sz w:val="24"/>
              </w:rPr>
              <w:t>2台360m</w:t>
            </w:r>
            <w:r>
              <w:rPr>
                <w:rFonts w:ascii="宋体" w:cs="Arial" w:hint="eastAsia"/>
                <w:bCs/>
                <w:kern w:val="24"/>
                <w:sz w:val="24"/>
                <w:vertAlign w:val="superscript"/>
              </w:rPr>
              <w:t>2</w:t>
            </w:r>
            <w:r>
              <w:rPr>
                <w:rFonts w:ascii="宋体" w:cs="Arial" w:hint="eastAsia"/>
                <w:bCs/>
                <w:kern w:val="24"/>
                <w:sz w:val="24"/>
              </w:rPr>
              <w:t>烧结机，300m</w:t>
            </w:r>
            <w:r>
              <w:rPr>
                <w:rFonts w:ascii="宋体" w:cs="Arial" w:hint="eastAsia"/>
                <w:bCs/>
                <w:kern w:val="24"/>
                <w:sz w:val="24"/>
                <w:vertAlign w:val="superscript"/>
              </w:rPr>
              <w:t>2</w:t>
            </w:r>
            <w:r>
              <w:rPr>
                <w:rFonts w:ascii="宋体" w:cs="Arial" w:hint="eastAsia"/>
                <w:bCs/>
                <w:kern w:val="24"/>
                <w:sz w:val="24"/>
              </w:rPr>
              <w:t>及以上产能配置率100%</w:t>
            </w:r>
          </w:p>
        </w:tc>
      </w:tr>
      <w:tr w:rsidR="009058E6">
        <w:trPr>
          <w:cantSplit/>
          <w:trHeight w:val="567"/>
          <w:jc w:val="center"/>
        </w:trPr>
        <w:tc>
          <w:tcPr>
            <w:tcW w:w="3450" w:type="dxa"/>
            <w:vAlign w:val="center"/>
          </w:tcPr>
          <w:p w:rsidR="009058E6" w:rsidRDefault="00754917">
            <w:pPr>
              <w:snapToGrid w:val="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球团装备配置</w:t>
            </w:r>
          </w:p>
        </w:tc>
        <w:tc>
          <w:tcPr>
            <w:tcW w:w="6755" w:type="dxa"/>
            <w:vAlign w:val="center"/>
          </w:tcPr>
          <w:p w:rsidR="009058E6" w:rsidRDefault="00754917">
            <w:pPr>
              <w:snapToGrid w:val="0"/>
              <w:jc w:val="center"/>
              <w:rPr>
                <w:rFonts w:ascii="宋体" w:cs="Arial"/>
                <w:bCs/>
                <w:kern w:val="24"/>
                <w:sz w:val="24"/>
              </w:rPr>
            </w:pPr>
            <w:r>
              <w:rPr>
                <w:rFonts w:ascii="宋体" w:cs="Arial" w:hint="eastAsia"/>
                <w:bCs/>
                <w:kern w:val="24"/>
                <w:sz w:val="24"/>
              </w:rPr>
              <w:t>2台760m</w:t>
            </w:r>
            <w:r>
              <w:rPr>
                <w:rFonts w:ascii="宋体" w:cs="Arial" w:hint="eastAsia"/>
                <w:bCs/>
                <w:kern w:val="24"/>
                <w:sz w:val="24"/>
                <w:vertAlign w:val="superscript"/>
              </w:rPr>
              <w:t>2</w:t>
            </w:r>
            <w:r>
              <w:rPr>
                <w:rFonts w:ascii="宋体" w:cs="Arial" w:hint="eastAsia"/>
                <w:bCs/>
                <w:kern w:val="24"/>
                <w:sz w:val="24"/>
              </w:rPr>
              <w:t>带式焙烧机，单机产能480万t</w:t>
            </w:r>
          </w:p>
        </w:tc>
      </w:tr>
      <w:tr w:rsidR="009058E6">
        <w:trPr>
          <w:cantSplit/>
          <w:trHeight w:val="567"/>
          <w:jc w:val="center"/>
        </w:trPr>
        <w:tc>
          <w:tcPr>
            <w:tcW w:w="3450" w:type="dxa"/>
            <w:vAlign w:val="center"/>
          </w:tcPr>
          <w:p w:rsidR="009058E6" w:rsidRDefault="00754917">
            <w:pPr>
              <w:snapToGrid w:val="0"/>
              <w:ind w:left="480" w:hangingChars="200" w:hanging="48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高炉装备配置率</w:t>
            </w:r>
          </w:p>
        </w:tc>
        <w:tc>
          <w:tcPr>
            <w:tcW w:w="6755" w:type="dxa"/>
            <w:vAlign w:val="center"/>
          </w:tcPr>
          <w:p w:rsidR="009058E6" w:rsidRDefault="00754917">
            <w:pPr>
              <w:snapToGrid w:val="0"/>
              <w:jc w:val="center"/>
              <w:rPr>
                <w:rFonts w:ascii="宋体" w:cs="Arial"/>
                <w:bCs/>
                <w:kern w:val="24"/>
                <w:sz w:val="24"/>
              </w:rPr>
            </w:pPr>
            <w:r>
              <w:rPr>
                <w:rFonts w:ascii="宋体" w:cs="Arial" w:hint="eastAsia"/>
                <w:bCs/>
                <w:kern w:val="24"/>
                <w:sz w:val="24"/>
              </w:rPr>
              <w:t>3座2922m</w:t>
            </w:r>
            <w:r>
              <w:rPr>
                <w:rFonts w:ascii="宋体" w:cs="Arial" w:hint="eastAsia"/>
                <w:bCs/>
                <w:kern w:val="24"/>
                <w:sz w:val="24"/>
                <w:vertAlign w:val="superscript"/>
              </w:rPr>
              <w:t>3</w:t>
            </w:r>
            <w:r>
              <w:rPr>
                <w:rFonts w:ascii="宋体" w:cs="Arial" w:hint="eastAsia"/>
                <w:bCs/>
                <w:kern w:val="24"/>
                <w:sz w:val="24"/>
              </w:rPr>
              <w:t>高炉，2000m</w:t>
            </w:r>
            <w:r>
              <w:rPr>
                <w:rFonts w:ascii="宋体" w:cs="Arial" w:hint="eastAsia"/>
                <w:bCs/>
                <w:kern w:val="24"/>
                <w:sz w:val="24"/>
                <w:vertAlign w:val="superscript"/>
              </w:rPr>
              <w:t>3</w:t>
            </w:r>
            <w:r>
              <w:rPr>
                <w:rFonts w:ascii="宋体" w:cs="Arial" w:hint="eastAsia"/>
                <w:bCs/>
                <w:kern w:val="24"/>
                <w:sz w:val="24"/>
              </w:rPr>
              <w:t>以上高炉产能配置率100%</w:t>
            </w:r>
          </w:p>
        </w:tc>
      </w:tr>
      <w:tr w:rsidR="009058E6">
        <w:trPr>
          <w:cantSplit/>
          <w:trHeight w:val="567"/>
          <w:jc w:val="center"/>
        </w:trPr>
        <w:tc>
          <w:tcPr>
            <w:tcW w:w="3450" w:type="dxa"/>
            <w:vAlign w:val="center"/>
          </w:tcPr>
          <w:p w:rsidR="009058E6" w:rsidRDefault="00754917">
            <w:pPr>
              <w:snapToGrid w:val="0"/>
              <w:ind w:left="480" w:hangingChars="200" w:hanging="48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转炉装备配置率</w:t>
            </w:r>
          </w:p>
        </w:tc>
        <w:tc>
          <w:tcPr>
            <w:tcW w:w="6755" w:type="dxa"/>
            <w:vAlign w:val="center"/>
          </w:tcPr>
          <w:p w:rsidR="009058E6" w:rsidRDefault="00754917">
            <w:pPr>
              <w:snapToGrid w:val="0"/>
              <w:jc w:val="center"/>
              <w:rPr>
                <w:rFonts w:ascii="宋体" w:cs="Arial"/>
                <w:bCs/>
                <w:kern w:val="24"/>
                <w:sz w:val="24"/>
              </w:rPr>
            </w:pPr>
            <w:r>
              <w:rPr>
                <w:rFonts w:ascii="宋体" w:cs="Arial" w:hint="eastAsia"/>
                <w:bCs/>
                <w:kern w:val="24"/>
                <w:sz w:val="24"/>
              </w:rPr>
              <w:t>2座200t转炉、3座100t转炉，150t以上转炉产能占比52%</w:t>
            </w:r>
          </w:p>
        </w:tc>
      </w:tr>
      <w:tr w:rsidR="009058E6">
        <w:trPr>
          <w:cantSplit/>
          <w:trHeight w:val="567"/>
          <w:jc w:val="center"/>
        </w:trPr>
        <w:tc>
          <w:tcPr>
            <w:tcW w:w="3450" w:type="dxa"/>
            <w:vAlign w:val="center"/>
          </w:tcPr>
          <w:p w:rsidR="009058E6" w:rsidRDefault="00754917">
            <w:pPr>
              <w:snapToGrid w:val="0"/>
              <w:ind w:left="480" w:hangingChars="200" w:hanging="48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铁</w:t>
            </w:r>
            <w:r>
              <w:rPr>
                <w:rFonts w:ascii="宋体" w:cs="Arial"/>
                <w:bCs/>
                <w:kern w:val="24"/>
                <w:sz w:val="24"/>
              </w:rPr>
              <w:t>-</w:t>
            </w:r>
            <w:r>
              <w:rPr>
                <w:rFonts w:ascii="宋体" w:hAnsi="宋体" w:cs="Arial" w:hint="eastAsia"/>
                <w:bCs/>
                <w:kern w:val="24"/>
                <w:sz w:val="24"/>
              </w:rPr>
              <w:t>钢高效衔接技术</w:t>
            </w:r>
          </w:p>
        </w:tc>
        <w:tc>
          <w:tcPr>
            <w:tcW w:w="6755" w:type="dxa"/>
            <w:vAlign w:val="center"/>
          </w:tcPr>
          <w:p w:rsidR="009058E6" w:rsidRDefault="00754917">
            <w:pPr>
              <w:snapToGrid w:val="0"/>
              <w:jc w:val="center"/>
              <w:rPr>
                <w:rFonts w:ascii="宋体" w:cs="Arial"/>
                <w:bCs/>
                <w:kern w:val="24"/>
                <w:sz w:val="24"/>
              </w:rPr>
            </w:pPr>
            <w:r>
              <w:rPr>
                <w:rFonts w:ascii="宋体" w:cs="Arial" w:hint="eastAsia"/>
                <w:bCs/>
                <w:kern w:val="24"/>
                <w:sz w:val="24"/>
              </w:rPr>
              <w:t>采用该技术，铁水温降≤100℃</w:t>
            </w:r>
          </w:p>
        </w:tc>
      </w:tr>
      <w:tr w:rsidR="009058E6">
        <w:trPr>
          <w:cantSplit/>
          <w:trHeight w:val="567"/>
          <w:jc w:val="center"/>
        </w:trPr>
        <w:tc>
          <w:tcPr>
            <w:tcW w:w="3450" w:type="dxa"/>
            <w:vAlign w:val="center"/>
          </w:tcPr>
          <w:p w:rsidR="009058E6" w:rsidRDefault="00754917">
            <w:pPr>
              <w:snapToGrid w:val="0"/>
              <w:ind w:left="480" w:hangingChars="200" w:hanging="48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连铸坯热装热送技术</w:t>
            </w:r>
          </w:p>
        </w:tc>
        <w:tc>
          <w:tcPr>
            <w:tcW w:w="6755" w:type="dxa"/>
            <w:vAlign w:val="center"/>
          </w:tcPr>
          <w:p w:rsidR="009058E6" w:rsidRDefault="00754917">
            <w:pPr>
              <w:snapToGrid w:val="0"/>
              <w:jc w:val="center"/>
              <w:rPr>
                <w:rFonts w:ascii="宋体" w:cs="Arial"/>
                <w:bCs/>
                <w:kern w:val="24"/>
                <w:sz w:val="24"/>
              </w:rPr>
            </w:pPr>
            <w:r>
              <w:rPr>
                <w:rFonts w:ascii="宋体" w:cs="Arial" w:hint="eastAsia"/>
                <w:bCs/>
                <w:kern w:val="24"/>
                <w:sz w:val="24"/>
              </w:rPr>
              <w:t>采用该技术，热装温度853℃、热装比54.29%</w:t>
            </w:r>
          </w:p>
        </w:tc>
      </w:tr>
      <w:tr w:rsidR="009058E6">
        <w:trPr>
          <w:cantSplit/>
          <w:trHeight w:val="567"/>
          <w:jc w:val="center"/>
        </w:trPr>
        <w:tc>
          <w:tcPr>
            <w:tcW w:w="10205" w:type="dxa"/>
            <w:gridSpan w:val="2"/>
            <w:vAlign w:val="center"/>
          </w:tcPr>
          <w:p w:rsidR="009058E6" w:rsidRDefault="00754917">
            <w:pPr>
              <w:snapToGrid w:val="0"/>
              <w:rPr>
                <w:rFonts w:ascii="宋体" w:hAnsi="宋体" w:cs="Arial"/>
                <w:bCs/>
                <w:kern w:val="24"/>
                <w:sz w:val="24"/>
              </w:rPr>
            </w:pPr>
            <w:r>
              <w:rPr>
                <w:rFonts w:ascii="宋体" w:hAnsi="宋体" w:cs="Arial" w:hint="eastAsia"/>
                <w:bCs/>
                <w:kern w:val="24"/>
                <w:sz w:val="24"/>
              </w:rPr>
              <w:t>二、节能减排装备及技术指标</w:t>
            </w:r>
          </w:p>
        </w:tc>
      </w:tr>
      <w:tr w:rsidR="009058E6">
        <w:trPr>
          <w:cantSplit/>
          <w:trHeight w:val="567"/>
          <w:jc w:val="center"/>
        </w:trPr>
        <w:tc>
          <w:tcPr>
            <w:tcW w:w="3450" w:type="dxa"/>
            <w:vAlign w:val="center"/>
          </w:tcPr>
          <w:p w:rsidR="009058E6" w:rsidRDefault="00754917">
            <w:pPr>
              <w:snapToGrid w:val="0"/>
              <w:ind w:left="480" w:hangingChars="200" w:hanging="48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原料场污染控制技术</w:t>
            </w:r>
          </w:p>
        </w:tc>
        <w:tc>
          <w:tcPr>
            <w:tcW w:w="6755" w:type="dxa"/>
            <w:vAlign w:val="center"/>
          </w:tcPr>
          <w:p w:rsidR="009058E6" w:rsidRDefault="00754917">
            <w:pPr>
              <w:snapToGrid w:val="0"/>
              <w:jc w:val="center"/>
              <w:rPr>
                <w:rFonts w:ascii="宋体" w:cs="Arial"/>
                <w:bCs/>
                <w:kern w:val="24"/>
                <w:sz w:val="24"/>
              </w:rPr>
            </w:pPr>
            <w:r>
              <w:rPr>
                <w:rFonts w:ascii="宋体" w:cs="Arial" w:hint="eastAsia"/>
                <w:bCs/>
                <w:kern w:val="24"/>
                <w:sz w:val="24"/>
              </w:rPr>
              <w:t>原料场实现全封闭、大型机械化技术</w:t>
            </w:r>
          </w:p>
        </w:tc>
      </w:tr>
      <w:tr w:rsidR="009058E6">
        <w:trPr>
          <w:cantSplit/>
          <w:trHeight w:val="567"/>
          <w:jc w:val="center"/>
        </w:trPr>
        <w:tc>
          <w:tcPr>
            <w:tcW w:w="3450" w:type="dxa"/>
            <w:vAlign w:val="center"/>
          </w:tcPr>
          <w:p w:rsidR="009058E6" w:rsidRDefault="00754917">
            <w:pPr>
              <w:snapToGrid w:val="0"/>
              <w:ind w:left="480" w:hangingChars="200" w:hanging="48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熄焦装备</w:t>
            </w:r>
          </w:p>
        </w:tc>
        <w:tc>
          <w:tcPr>
            <w:tcW w:w="6755" w:type="dxa"/>
            <w:vAlign w:val="center"/>
          </w:tcPr>
          <w:p w:rsidR="009058E6" w:rsidRDefault="00754917">
            <w:pPr>
              <w:snapToGrid w:val="0"/>
              <w:jc w:val="center"/>
              <w:rPr>
                <w:rFonts w:ascii="宋体" w:cs="Arial"/>
                <w:bCs/>
                <w:kern w:val="24"/>
                <w:sz w:val="24"/>
              </w:rPr>
            </w:pPr>
            <w:r>
              <w:rPr>
                <w:rFonts w:ascii="宋体" w:cs="Arial" w:hint="eastAsia"/>
                <w:bCs/>
                <w:kern w:val="24"/>
                <w:sz w:val="24"/>
              </w:rPr>
              <w:t>不涉及</w:t>
            </w:r>
          </w:p>
        </w:tc>
      </w:tr>
      <w:tr w:rsidR="009058E6">
        <w:trPr>
          <w:cantSplit/>
          <w:trHeight w:val="567"/>
          <w:jc w:val="center"/>
        </w:trPr>
        <w:tc>
          <w:tcPr>
            <w:tcW w:w="3450" w:type="dxa"/>
            <w:vAlign w:val="center"/>
          </w:tcPr>
          <w:p w:rsidR="009058E6" w:rsidRDefault="00754917">
            <w:pPr>
              <w:snapToGrid w:val="0"/>
              <w:ind w:left="480" w:hangingChars="200" w:hanging="48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焦炉煤气脱硫脱氰装备</w:t>
            </w:r>
          </w:p>
        </w:tc>
        <w:tc>
          <w:tcPr>
            <w:tcW w:w="6755" w:type="dxa"/>
            <w:vAlign w:val="center"/>
          </w:tcPr>
          <w:p w:rsidR="009058E6" w:rsidRDefault="00754917">
            <w:pPr>
              <w:snapToGrid w:val="0"/>
              <w:jc w:val="center"/>
              <w:rPr>
                <w:rFonts w:ascii="宋体" w:cs="Arial"/>
                <w:bCs/>
                <w:kern w:val="24"/>
                <w:sz w:val="24"/>
              </w:rPr>
            </w:pPr>
            <w:r>
              <w:rPr>
                <w:rFonts w:ascii="宋体" w:cs="Arial" w:hint="eastAsia"/>
                <w:bCs/>
                <w:kern w:val="24"/>
                <w:sz w:val="24"/>
              </w:rPr>
              <w:t>不涉及</w:t>
            </w:r>
          </w:p>
        </w:tc>
      </w:tr>
      <w:tr w:rsidR="009058E6">
        <w:trPr>
          <w:cantSplit/>
          <w:trHeight w:val="567"/>
          <w:jc w:val="center"/>
        </w:trPr>
        <w:tc>
          <w:tcPr>
            <w:tcW w:w="3450" w:type="dxa"/>
            <w:vAlign w:val="center"/>
          </w:tcPr>
          <w:p w:rsidR="009058E6" w:rsidRDefault="00754917">
            <w:pPr>
              <w:snapToGrid w:val="0"/>
              <w:ind w:left="480" w:hangingChars="200" w:hanging="48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煤调湿技术</w:t>
            </w:r>
          </w:p>
        </w:tc>
        <w:tc>
          <w:tcPr>
            <w:tcW w:w="6755" w:type="dxa"/>
            <w:vAlign w:val="center"/>
          </w:tcPr>
          <w:p w:rsidR="009058E6" w:rsidRDefault="00754917">
            <w:pPr>
              <w:snapToGrid w:val="0"/>
              <w:jc w:val="center"/>
              <w:rPr>
                <w:rFonts w:ascii="宋体" w:cs="Arial"/>
                <w:bCs/>
                <w:kern w:val="24"/>
                <w:sz w:val="24"/>
              </w:rPr>
            </w:pPr>
            <w:r>
              <w:rPr>
                <w:rFonts w:ascii="宋体" w:cs="Arial" w:hint="eastAsia"/>
                <w:bCs/>
                <w:kern w:val="24"/>
                <w:sz w:val="24"/>
              </w:rPr>
              <w:t>不涉及</w:t>
            </w:r>
          </w:p>
        </w:tc>
      </w:tr>
      <w:tr w:rsidR="009058E6">
        <w:trPr>
          <w:cantSplit/>
          <w:trHeight w:val="567"/>
          <w:jc w:val="center"/>
        </w:trPr>
        <w:tc>
          <w:tcPr>
            <w:tcW w:w="3450" w:type="dxa"/>
            <w:vAlign w:val="center"/>
          </w:tcPr>
          <w:p w:rsidR="009058E6" w:rsidRDefault="00754917">
            <w:pPr>
              <w:snapToGrid w:val="0"/>
              <w:ind w:left="240" w:hangingChars="100" w:hanging="24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小球烧结技术及厚料层操作</w:t>
            </w:r>
          </w:p>
        </w:tc>
        <w:tc>
          <w:tcPr>
            <w:tcW w:w="6755" w:type="dxa"/>
            <w:vAlign w:val="center"/>
          </w:tcPr>
          <w:p w:rsidR="009058E6" w:rsidRDefault="00754917">
            <w:pPr>
              <w:snapToGrid w:val="0"/>
              <w:jc w:val="center"/>
              <w:rPr>
                <w:rFonts w:ascii="宋体" w:cs="Arial"/>
                <w:bCs/>
                <w:kern w:val="24"/>
                <w:sz w:val="24"/>
              </w:rPr>
            </w:pPr>
            <w:r>
              <w:rPr>
                <w:rFonts w:ascii="宋体" w:cs="Arial" w:hint="eastAsia"/>
                <w:bCs/>
                <w:kern w:val="24"/>
                <w:sz w:val="24"/>
              </w:rPr>
              <w:t>采用小球烧结技术，料层厚800mm</w:t>
            </w:r>
          </w:p>
        </w:tc>
      </w:tr>
      <w:tr w:rsidR="009058E6">
        <w:trPr>
          <w:cantSplit/>
          <w:trHeight w:val="567"/>
          <w:jc w:val="center"/>
        </w:trPr>
        <w:tc>
          <w:tcPr>
            <w:tcW w:w="3450" w:type="dxa"/>
            <w:vAlign w:val="center"/>
          </w:tcPr>
          <w:p w:rsidR="009058E6" w:rsidRDefault="00754917">
            <w:pPr>
              <w:snapToGrid w:val="0"/>
              <w:ind w:left="480" w:hangingChars="200" w:hanging="48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烧结余热回收利用装备</w:t>
            </w:r>
          </w:p>
        </w:tc>
        <w:tc>
          <w:tcPr>
            <w:tcW w:w="6755" w:type="dxa"/>
            <w:vAlign w:val="center"/>
          </w:tcPr>
          <w:p w:rsidR="009058E6" w:rsidRDefault="00754917">
            <w:pPr>
              <w:snapToGrid w:val="0"/>
              <w:jc w:val="center"/>
              <w:rPr>
                <w:rFonts w:ascii="宋体" w:cs="Arial"/>
                <w:bCs/>
                <w:kern w:val="24"/>
                <w:sz w:val="24"/>
              </w:rPr>
            </w:pPr>
            <w:r>
              <w:rPr>
                <w:rFonts w:ascii="宋体" w:cs="Arial" w:hint="eastAsia"/>
                <w:bCs/>
                <w:kern w:val="24"/>
                <w:sz w:val="24"/>
              </w:rPr>
              <w:t>建有烧结余热回收利用装置，余热回收量10.3kgce/t矿</w:t>
            </w:r>
          </w:p>
        </w:tc>
      </w:tr>
      <w:tr w:rsidR="009058E6">
        <w:trPr>
          <w:cantSplit/>
          <w:trHeight w:val="567"/>
          <w:jc w:val="center"/>
        </w:trPr>
        <w:tc>
          <w:tcPr>
            <w:tcW w:w="3450" w:type="dxa"/>
            <w:vAlign w:val="center"/>
          </w:tcPr>
          <w:p w:rsidR="009058E6" w:rsidRDefault="00754917">
            <w:pPr>
              <w:snapToGrid w:val="0"/>
              <w:ind w:left="480" w:hangingChars="200" w:hanging="48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烧结烟气综合净化技术</w:t>
            </w:r>
          </w:p>
        </w:tc>
        <w:tc>
          <w:tcPr>
            <w:tcW w:w="6755" w:type="dxa"/>
            <w:vAlign w:val="center"/>
          </w:tcPr>
          <w:p w:rsidR="009058E6" w:rsidRDefault="00754917">
            <w:pPr>
              <w:snapToGrid w:val="0"/>
              <w:jc w:val="center"/>
              <w:rPr>
                <w:rFonts w:ascii="宋体" w:cs="Arial"/>
                <w:bCs/>
                <w:kern w:val="24"/>
                <w:sz w:val="24"/>
              </w:rPr>
            </w:pPr>
            <w:r>
              <w:rPr>
                <w:rFonts w:ascii="宋体" w:cs="Arial" w:hint="eastAsia"/>
                <w:bCs/>
                <w:kern w:val="24"/>
                <w:sz w:val="24"/>
              </w:rPr>
              <w:t>采用烧结机头脱硫、脱硝、脱二恶英烟气综合净化技术</w:t>
            </w:r>
          </w:p>
        </w:tc>
      </w:tr>
      <w:tr w:rsidR="009058E6">
        <w:trPr>
          <w:cantSplit/>
          <w:trHeight w:val="567"/>
          <w:jc w:val="center"/>
        </w:trPr>
        <w:tc>
          <w:tcPr>
            <w:tcW w:w="3450" w:type="dxa"/>
            <w:vAlign w:val="center"/>
          </w:tcPr>
          <w:p w:rsidR="009058E6" w:rsidRDefault="00754917">
            <w:pPr>
              <w:snapToGrid w:val="0"/>
              <w:ind w:left="240" w:hangingChars="100" w:hanging="240"/>
              <w:jc w:val="left"/>
              <w:rPr>
                <w:rFonts w:ascii="宋体" w:cs="Arial"/>
                <w:bCs/>
                <w:kern w:val="24"/>
                <w:sz w:val="24"/>
              </w:rPr>
            </w:pPr>
            <w:r>
              <w:rPr>
                <w:rFonts w:ascii="宋体" w:hAnsi="宋体" w:cs="Arial"/>
                <w:bCs/>
                <w:kern w:val="24"/>
                <w:sz w:val="24"/>
              </w:rPr>
              <w:t>8.</w:t>
            </w:r>
            <w:r>
              <w:rPr>
                <w:rFonts w:ascii="宋体" w:hAnsi="宋体" w:cs="Arial" w:hint="eastAsia"/>
                <w:bCs/>
                <w:kern w:val="24"/>
                <w:sz w:val="24"/>
              </w:rPr>
              <w:t>高炉煤气干法除尘装置配置率，</w:t>
            </w:r>
            <w:r>
              <w:rPr>
                <w:rFonts w:ascii="宋体" w:hAnsi="宋体" w:cs="Arial"/>
                <w:bCs/>
                <w:kern w:val="24"/>
                <w:sz w:val="24"/>
              </w:rPr>
              <w:t>%</w:t>
            </w:r>
          </w:p>
        </w:tc>
        <w:tc>
          <w:tcPr>
            <w:tcW w:w="6755" w:type="dxa"/>
            <w:vAlign w:val="center"/>
          </w:tcPr>
          <w:p w:rsidR="009058E6" w:rsidRDefault="00754917">
            <w:pPr>
              <w:snapToGrid w:val="0"/>
              <w:jc w:val="center"/>
              <w:rPr>
                <w:rFonts w:ascii="宋体" w:cs="Arial"/>
                <w:bCs/>
                <w:kern w:val="24"/>
                <w:sz w:val="24"/>
              </w:rPr>
            </w:pPr>
            <w:r>
              <w:rPr>
                <w:rFonts w:ascii="宋体" w:cs="Arial" w:hint="eastAsia"/>
                <w:bCs/>
                <w:kern w:val="24"/>
                <w:sz w:val="24"/>
              </w:rPr>
              <w:t>100%</w:t>
            </w:r>
          </w:p>
        </w:tc>
      </w:tr>
      <w:tr w:rsidR="009058E6">
        <w:trPr>
          <w:cantSplit/>
          <w:trHeight w:val="567"/>
          <w:jc w:val="center"/>
        </w:trPr>
        <w:tc>
          <w:tcPr>
            <w:tcW w:w="3450" w:type="dxa"/>
            <w:vAlign w:val="center"/>
          </w:tcPr>
          <w:p w:rsidR="009058E6" w:rsidRDefault="00754917">
            <w:pPr>
              <w:snapToGrid w:val="0"/>
              <w:ind w:left="240" w:hangingChars="100" w:hanging="240"/>
              <w:jc w:val="left"/>
              <w:rPr>
                <w:rFonts w:ascii="宋体" w:cs="Arial"/>
                <w:bCs/>
                <w:kern w:val="24"/>
                <w:sz w:val="24"/>
              </w:rPr>
            </w:pPr>
            <w:r>
              <w:rPr>
                <w:rFonts w:ascii="宋体" w:hAnsi="宋体" w:cs="Arial"/>
                <w:bCs/>
                <w:kern w:val="24"/>
                <w:sz w:val="24"/>
              </w:rPr>
              <w:t>9.</w:t>
            </w:r>
            <w:r>
              <w:rPr>
                <w:rFonts w:ascii="宋体" w:hAnsi="宋体" w:cs="Arial" w:hint="eastAsia"/>
                <w:bCs/>
                <w:kern w:val="24"/>
                <w:sz w:val="24"/>
              </w:rPr>
              <w:t>高炉炉顶煤气余压利用</w:t>
            </w:r>
            <w:r>
              <w:rPr>
                <w:rFonts w:ascii="宋体" w:hAnsi="宋体" w:cs="Arial"/>
                <w:bCs/>
                <w:kern w:val="24"/>
                <w:sz w:val="24"/>
              </w:rPr>
              <w:t>(TRT</w:t>
            </w:r>
            <w:r>
              <w:rPr>
                <w:rFonts w:ascii="宋体" w:hAnsi="宋体" w:cs="Arial" w:hint="eastAsia"/>
                <w:bCs/>
                <w:kern w:val="24"/>
                <w:sz w:val="24"/>
              </w:rPr>
              <w:t>或</w:t>
            </w:r>
            <w:r>
              <w:rPr>
                <w:rFonts w:ascii="宋体" w:hAnsi="宋体" w:cs="Arial"/>
                <w:bCs/>
                <w:kern w:val="24"/>
                <w:sz w:val="24"/>
              </w:rPr>
              <w:t>BPRT)</w:t>
            </w:r>
            <w:r>
              <w:rPr>
                <w:rFonts w:ascii="宋体" w:hAnsi="宋体" w:cs="Arial" w:hint="eastAsia"/>
                <w:bCs/>
                <w:kern w:val="24"/>
                <w:sz w:val="24"/>
              </w:rPr>
              <w:t>装置配置</w:t>
            </w:r>
          </w:p>
        </w:tc>
        <w:tc>
          <w:tcPr>
            <w:tcW w:w="6755" w:type="dxa"/>
            <w:vAlign w:val="center"/>
          </w:tcPr>
          <w:p w:rsidR="009058E6" w:rsidRDefault="00754917">
            <w:pPr>
              <w:snapToGrid w:val="0"/>
              <w:jc w:val="center"/>
              <w:rPr>
                <w:rFonts w:ascii="宋体" w:cs="Arial"/>
                <w:bCs/>
                <w:kern w:val="24"/>
                <w:sz w:val="24"/>
              </w:rPr>
            </w:pPr>
            <w:r>
              <w:rPr>
                <w:rFonts w:ascii="宋体" w:cs="Arial" w:hint="eastAsia"/>
                <w:bCs/>
                <w:kern w:val="24"/>
                <w:sz w:val="24"/>
              </w:rPr>
              <w:t>TRT装置配置率100%，发电量45kwh/t铁</w:t>
            </w:r>
          </w:p>
        </w:tc>
      </w:tr>
      <w:tr w:rsidR="009058E6">
        <w:trPr>
          <w:cantSplit/>
          <w:trHeight w:val="567"/>
          <w:jc w:val="center"/>
        </w:trPr>
        <w:tc>
          <w:tcPr>
            <w:tcW w:w="3450" w:type="dxa"/>
            <w:vAlign w:val="center"/>
          </w:tcPr>
          <w:p w:rsidR="009058E6" w:rsidRDefault="00754917">
            <w:pPr>
              <w:snapToGrid w:val="0"/>
              <w:ind w:left="360" w:hangingChars="150" w:hanging="360"/>
              <w:jc w:val="left"/>
              <w:rPr>
                <w:rFonts w:ascii="宋体" w:cs="Arial"/>
                <w:bCs/>
                <w:kern w:val="24"/>
                <w:sz w:val="24"/>
              </w:rPr>
            </w:pPr>
            <w:r>
              <w:rPr>
                <w:rFonts w:ascii="宋体" w:hAnsi="宋体" w:cs="Arial"/>
                <w:bCs/>
                <w:kern w:val="24"/>
                <w:sz w:val="24"/>
              </w:rPr>
              <w:t>10.</w:t>
            </w:r>
            <w:r>
              <w:rPr>
                <w:rFonts w:ascii="宋体" w:hAnsi="宋体" w:cs="Arial" w:hint="eastAsia"/>
                <w:bCs/>
                <w:kern w:val="24"/>
                <w:sz w:val="24"/>
              </w:rPr>
              <w:t>转炉煤气干法除尘装置配置</w:t>
            </w:r>
          </w:p>
        </w:tc>
        <w:tc>
          <w:tcPr>
            <w:tcW w:w="6755" w:type="dxa"/>
            <w:vAlign w:val="center"/>
          </w:tcPr>
          <w:p w:rsidR="009058E6" w:rsidRDefault="00754917">
            <w:pPr>
              <w:snapToGrid w:val="0"/>
              <w:ind w:left="360" w:hangingChars="150" w:hanging="360"/>
              <w:jc w:val="center"/>
              <w:rPr>
                <w:rFonts w:ascii="宋体" w:hAnsi="宋体" w:cs="Arial"/>
                <w:bCs/>
                <w:kern w:val="24"/>
                <w:sz w:val="24"/>
              </w:rPr>
            </w:pPr>
            <w:r>
              <w:rPr>
                <w:rFonts w:ascii="宋体" w:hAnsi="宋体" w:cs="Arial" w:hint="eastAsia"/>
                <w:bCs/>
                <w:kern w:val="24"/>
                <w:sz w:val="24"/>
              </w:rPr>
              <w:t>装置配置率100%，出口颗粒物浓度＜10mg/Nm</w:t>
            </w:r>
            <w:r>
              <w:rPr>
                <w:rFonts w:ascii="宋体" w:hAnsi="宋体" w:cs="Arial" w:hint="eastAsia"/>
                <w:bCs/>
                <w:kern w:val="24"/>
                <w:sz w:val="24"/>
                <w:vertAlign w:val="superscript"/>
              </w:rPr>
              <w:t>3</w:t>
            </w:r>
          </w:p>
        </w:tc>
      </w:tr>
      <w:tr w:rsidR="009058E6">
        <w:trPr>
          <w:cantSplit/>
          <w:trHeight w:val="567"/>
          <w:jc w:val="center"/>
        </w:trPr>
        <w:tc>
          <w:tcPr>
            <w:tcW w:w="3450" w:type="dxa"/>
            <w:vAlign w:val="center"/>
          </w:tcPr>
          <w:p w:rsidR="009058E6" w:rsidRDefault="00754917">
            <w:pPr>
              <w:snapToGrid w:val="0"/>
              <w:ind w:left="480" w:hangingChars="200" w:hanging="480"/>
              <w:jc w:val="left"/>
              <w:rPr>
                <w:rFonts w:ascii="宋体" w:cs="Arial"/>
                <w:bCs/>
                <w:kern w:val="24"/>
                <w:sz w:val="24"/>
              </w:rPr>
            </w:pPr>
            <w:r>
              <w:rPr>
                <w:rFonts w:ascii="宋体" w:hAnsi="宋体" w:cs="Arial"/>
                <w:bCs/>
                <w:kern w:val="24"/>
                <w:sz w:val="24"/>
              </w:rPr>
              <w:t>11.</w:t>
            </w:r>
            <w:r>
              <w:rPr>
                <w:rFonts w:ascii="宋体" w:hAnsi="宋体" w:cs="Arial" w:hint="eastAsia"/>
                <w:bCs/>
                <w:kern w:val="24"/>
                <w:sz w:val="24"/>
              </w:rPr>
              <w:t>蓄热燃烧技术</w:t>
            </w:r>
          </w:p>
        </w:tc>
        <w:tc>
          <w:tcPr>
            <w:tcW w:w="6755" w:type="dxa"/>
            <w:vAlign w:val="center"/>
          </w:tcPr>
          <w:p w:rsidR="009058E6" w:rsidRDefault="00754917">
            <w:pPr>
              <w:snapToGrid w:val="0"/>
              <w:ind w:left="360" w:hangingChars="150" w:hanging="360"/>
              <w:jc w:val="center"/>
              <w:rPr>
                <w:rFonts w:ascii="宋体" w:hAnsi="宋体" w:cs="Arial"/>
                <w:bCs/>
                <w:kern w:val="24"/>
                <w:sz w:val="24"/>
              </w:rPr>
            </w:pPr>
            <w:r>
              <w:rPr>
                <w:rFonts w:ascii="宋体" w:hAnsi="宋体" w:cs="Arial" w:hint="eastAsia"/>
                <w:bCs/>
                <w:kern w:val="24"/>
                <w:sz w:val="24"/>
              </w:rPr>
              <w:t>炼铁、炼钢、轧钢工序均利用</w:t>
            </w:r>
          </w:p>
        </w:tc>
      </w:tr>
      <w:tr w:rsidR="009058E6">
        <w:trPr>
          <w:cantSplit/>
          <w:trHeight w:val="567"/>
          <w:jc w:val="center"/>
        </w:trPr>
        <w:tc>
          <w:tcPr>
            <w:tcW w:w="3450" w:type="dxa"/>
            <w:vAlign w:val="center"/>
          </w:tcPr>
          <w:p w:rsidR="009058E6" w:rsidRDefault="00754917">
            <w:pPr>
              <w:snapToGrid w:val="0"/>
              <w:ind w:left="480" w:hangingChars="200" w:hanging="480"/>
              <w:jc w:val="left"/>
              <w:rPr>
                <w:rFonts w:ascii="宋体" w:cs="Arial"/>
                <w:bCs/>
                <w:kern w:val="24"/>
                <w:sz w:val="24"/>
              </w:rPr>
            </w:pPr>
            <w:r>
              <w:rPr>
                <w:rFonts w:ascii="宋体" w:hAnsi="宋体" w:cs="Arial"/>
                <w:bCs/>
                <w:kern w:val="24"/>
                <w:sz w:val="24"/>
              </w:rPr>
              <w:t>12.</w:t>
            </w:r>
            <w:r>
              <w:rPr>
                <w:rFonts w:ascii="宋体" w:hAnsi="宋体" w:cs="Arial" w:hint="eastAsia"/>
                <w:bCs/>
                <w:kern w:val="24"/>
                <w:sz w:val="24"/>
              </w:rPr>
              <w:t>全厂区污水集中处理设施</w:t>
            </w:r>
          </w:p>
        </w:tc>
        <w:tc>
          <w:tcPr>
            <w:tcW w:w="6755" w:type="dxa"/>
            <w:vAlign w:val="center"/>
          </w:tcPr>
          <w:p w:rsidR="009058E6" w:rsidRDefault="00754917">
            <w:pPr>
              <w:snapToGrid w:val="0"/>
              <w:ind w:left="360" w:hangingChars="150" w:hanging="360"/>
              <w:jc w:val="center"/>
              <w:rPr>
                <w:rFonts w:ascii="宋体" w:hAnsi="宋体" w:cs="Arial"/>
                <w:bCs/>
                <w:kern w:val="24"/>
                <w:sz w:val="24"/>
              </w:rPr>
            </w:pPr>
            <w:r>
              <w:rPr>
                <w:rFonts w:ascii="宋体" w:hAnsi="宋体" w:cs="Arial" w:hint="eastAsia"/>
                <w:bCs/>
                <w:kern w:val="24"/>
                <w:sz w:val="24"/>
              </w:rPr>
              <w:t>废水通过集中处理后全部回用</w:t>
            </w:r>
          </w:p>
        </w:tc>
      </w:tr>
      <w:tr w:rsidR="009058E6">
        <w:trPr>
          <w:cantSplit/>
          <w:trHeight w:val="567"/>
          <w:jc w:val="center"/>
        </w:trPr>
        <w:tc>
          <w:tcPr>
            <w:tcW w:w="10205" w:type="dxa"/>
            <w:gridSpan w:val="2"/>
            <w:vAlign w:val="center"/>
          </w:tcPr>
          <w:p w:rsidR="009058E6" w:rsidRDefault="00754917">
            <w:pPr>
              <w:snapToGrid w:val="0"/>
              <w:rPr>
                <w:rFonts w:ascii="宋体" w:hAnsi="宋体" w:cs="Arial"/>
                <w:bCs/>
                <w:kern w:val="24"/>
                <w:sz w:val="24"/>
              </w:rPr>
            </w:pPr>
            <w:r>
              <w:rPr>
                <w:rFonts w:ascii="宋体" w:hAnsi="宋体" w:cs="Arial" w:hint="eastAsia"/>
                <w:bCs/>
                <w:kern w:val="24"/>
                <w:sz w:val="24"/>
              </w:rPr>
              <w:t>三、资源能源利用指标</w:t>
            </w:r>
          </w:p>
        </w:tc>
      </w:tr>
      <w:tr w:rsidR="009058E6">
        <w:trPr>
          <w:cantSplit/>
          <w:trHeight w:val="567"/>
          <w:jc w:val="center"/>
        </w:trPr>
        <w:tc>
          <w:tcPr>
            <w:tcW w:w="3450" w:type="dxa"/>
            <w:vAlign w:val="center"/>
          </w:tcPr>
          <w:p w:rsidR="009058E6" w:rsidRDefault="00754917">
            <w:pPr>
              <w:snapToGrid w:val="0"/>
              <w:ind w:left="480" w:hangingChars="200" w:hanging="48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炼焦工序能耗，</w:t>
            </w:r>
            <w:r>
              <w:rPr>
                <w:rFonts w:ascii="宋体" w:hAnsi="宋体" w:cs="Arial"/>
                <w:bCs/>
                <w:kern w:val="24"/>
                <w:sz w:val="24"/>
              </w:rPr>
              <w:t>kgce/t</w:t>
            </w:r>
            <w:r>
              <w:rPr>
                <w:rFonts w:ascii="宋体" w:hAnsi="宋体" w:cs="Arial" w:hint="eastAsia"/>
                <w:bCs/>
                <w:kern w:val="24"/>
                <w:sz w:val="24"/>
              </w:rPr>
              <w:t>焦</w:t>
            </w:r>
          </w:p>
        </w:tc>
        <w:tc>
          <w:tcPr>
            <w:tcW w:w="6755" w:type="dxa"/>
            <w:vAlign w:val="center"/>
          </w:tcPr>
          <w:p w:rsidR="009058E6" w:rsidRDefault="00754917">
            <w:pPr>
              <w:snapToGrid w:val="0"/>
              <w:jc w:val="center"/>
              <w:rPr>
                <w:rFonts w:ascii="宋体" w:cs="Arial"/>
                <w:bCs/>
                <w:kern w:val="24"/>
                <w:sz w:val="24"/>
              </w:rPr>
            </w:pPr>
            <w:r>
              <w:rPr>
                <w:rFonts w:ascii="宋体" w:cs="Arial" w:hint="eastAsia"/>
                <w:bCs/>
                <w:kern w:val="24"/>
                <w:sz w:val="24"/>
              </w:rPr>
              <w:t>不涉及</w:t>
            </w:r>
          </w:p>
        </w:tc>
      </w:tr>
      <w:tr w:rsidR="009058E6">
        <w:trPr>
          <w:cantSplit/>
          <w:trHeight w:val="567"/>
          <w:jc w:val="center"/>
        </w:trPr>
        <w:tc>
          <w:tcPr>
            <w:tcW w:w="3450" w:type="dxa"/>
            <w:vAlign w:val="center"/>
          </w:tcPr>
          <w:p w:rsidR="009058E6" w:rsidRDefault="00754917">
            <w:pPr>
              <w:snapToGrid w:val="0"/>
              <w:ind w:left="480" w:hangingChars="200" w:hanging="48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烧结工序能耗，</w:t>
            </w:r>
            <w:r>
              <w:rPr>
                <w:rFonts w:ascii="宋体" w:hAnsi="宋体" w:cs="Arial"/>
                <w:bCs/>
                <w:kern w:val="24"/>
                <w:sz w:val="24"/>
              </w:rPr>
              <w:t>kgce/t</w:t>
            </w:r>
            <w:r>
              <w:rPr>
                <w:rFonts w:ascii="宋体" w:hAnsi="宋体" w:cs="Arial" w:hint="eastAsia"/>
                <w:bCs/>
                <w:kern w:val="24"/>
                <w:sz w:val="24"/>
              </w:rPr>
              <w:t>矿</w:t>
            </w:r>
          </w:p>
        </w:tc>
        <w:tc>
          <w:tcPr>
            <w:tcW w:w="6755" w:type="dxa"/>
            <w:vAlign w:val="center"/>
          </w:tcPr>
          <w:p w:rsidR="009058E6" w:rsidRDefault="00754917">
            <w:pPr>
              <w:snapToGrid w:val="0"/>
              <w:jc w:val="center"/>
              <w:rPr>
                <w:rFonts w:ascii="宋体" w:cs="Arial"/>
                <w:bCs/>
                <w:kern w:val="24"/>
                <w:sz w:val="24"/>
              </w:rPr>
            </w:pPr>
            <w:r>
              <w:rPr>
                <w:rFonts w:ascii="宋体" w:cs="Arial" w:hint="eastAsia"/>
                <w:bCs/>
                <w:kern w:val="24"/>
                <w:sz w:val="24"/>
              </w:rPr>
              <w:t>47.15</w:t>
            </w:r>
          </w:p>
        </w:tc>
      </w:tr>
      <w:tr w:rsidR="009058E6">
        <w:trPr>
          <w:cantSplit/>
          <w:trHeight w:val="567"/>
          <w:jc w:val="center"/>
        </w:trPr>
        <w:tc>
          <w:tcPr>
            <w:tcW w:w="3450" w:type="dxa"/>
            <w:vAlign w:val="center"/>
          </w:tcPr>
          <w:p w:rsidR="009058E6" w:rsidRDefault="00754917">
            <w:pPr>
              <w:snapToGrid w:val="0"/>
              <w:ind w:left="480" w:hangingChars="200" w:hanging="48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球团工序能耗，</w:t>
            </w:r>
            <w:r>
              <w:rPr>
                <w:rFonts w:ascii="宋体" w:hAnsi="宋体" w:cs="Arial"/>
                <w:bCs/>
                <w:kern w:val="24"/>
                <w:sz w:val="24"/>
              </w:rPr>
              <w:t>kgce/t</w:t>
            </w:r>
            <w:r>
              <w:rPr>
                <w:rFonts w:ascii="宋体" w:hAnsi="宋体" w:cs="Arial" w:hint="eastAsia"/>
                <w:bCs/>
                <w:kern w:val="24"/>
                <w:sz w:val="24"/>
              </w:rPr>
              <w:t>矿</w:t>
            </w:r>
          </w:p>
        </w:tc>
        <w:tc>
          <w:tcPr>
            <w:tcW w:w="6755" w:type="dxa"/>
            <w:vAlign w:val="center"/>
          </w:tcPr>
          <w:p w:rsidR="009058E6" w:rsidRDefault="00754917">
            <w:pPr>
              <w:snapToGrid w:val="0"/>
              <w:jc w:val="center"/>
              <w:rPr>
                <w:rFonts w:ascii="宋体" w:cs="Arial"/>
                <w:bCs/>
                <w:kern w:val="24"/>
                <w:sz w:val="24"/>
              </w:rPr>
            </w:pPr>
            <w:r>
              <w:rPr>
                <w:rFonts w:ascii="宋体" w:cs="Arial" w:hint="eastAsia"/>
                <w:bCs/>
                <w:kern w:val="24"/>
                <w:sz w:val="24"/>
              </w:rPr>
              <w:t>23.25</w:t>
            </w:r>
          </w:p>
        </w:tc>
      </w:tr>
      <w:tr w:rsidR="009058E6">
        <w:trPr>
          <w:cantSplit/>
          <w:trHeight w:val="567"/>
          <w:jc w:val="center"/>
        </w:trPr>
        <w:tc>
          <w:tcPr>
            <w:tcW w:w="3450" w:type="dxa"/>
            <w:vAlign w:val="center"/>
          </w:tcPr>
          <w:p w:rsidR="009058E6" w:rsidRDefault="00754917">
            <w:pPr>
              <w:snapToGrid w:val="0"/>
              <w:ind w:left="480" w:hangingChars="200" w:hanging="48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炼铁工序能耗，</w:t>
            </w:r>
            <w:r>
              <w:rPr>
                <w:rFonts w:ascii="宋体" w:hAnsi="宋体" w:cs="Arial"/>
                <w:bCs/>
                <w:kern w:val="24"/>
                <w:sz w:val="24"/>
              </w:rPr>
              <w:t>kgce/t</w:t>
            </w:r>
            <w:r>
              <w:rPr>
                <w:rFonts w:ascii="宋体" w:hAnsi="宋体" w:cs="Arial" w:hint="eastAsia"/>
                <w:bCs/>
                <w:kern w:val="24"/>
                <w:sz w:val="24"/>
              </w:rPr>
              <w:t>铁</w:t>
            </w:r>
          </w:p>
        </w:tc>
        <w:tc>
          <w:tcPr>
            <w:tcW w:w="6755" w:type="dxa"/>
            <w:vAlign w:val="center"/>
          </w:tcPr>
          <w:p w:rsidR="009058E6" w:rsidRDefault="00754917">
            <w:pPr>
              <w:snapToGrid w:val="0"/>
              <w:jc w:val="center"/>
              <w:rPr>
                <w:rFonts w:ascii="宋体" w:cs="Arial"/>
                <w:bCs/>
                <w:kern w:val="24"/>
                <w:sz w:val="24"/>
              </w:rPr>
            </w:pPr>
            <w:r>
              <w:rPr>
                <w:rFonts w:ascii="宋体" w:cs="Arial" w:hint="eastAsia"/>
                <w:bCs/>
                <w:kern w:val="24"/>
                <w:sz w:val="24"/>
              </w:rPr>
              <w:t>365.68</w:t>
            </w:r>
          </w:p>
        </w:tc>
      </w:tr>
      <w:tr w:rsidR="009058E6">
        <w:trPr>
          <w:cantSplit/>
          <w:trHeight w:val="567"/>
          <w:jc w:val="center"/>
        </w:trPr>
        <w:tc>
          <w:tcPr>
            <w:tcW w:w="3450" w:type="dxa"/>
            <w:vAlign w:val="center"/>
          </w:tcPr>
          <w:p w:rsidR="009058E6" w:rsidRDefault="00754917">
            <w:pPr>
              <w:snapToGrid w:val="0"/>
              <w:ind w:left="480" w:hangingChars="200" w:hanging="48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高炉燃料比，</w:t>
            </w:r>
            <w:r>
              <w:rPr>
                <w:rFonts w:ascii="宋体" w:hAnsi="宋体" w:cs="Arial"/>
                <w:bCs/>
                <w:kern w:val="24"/>
                <w:sz w:val="24"/>
              </w:rPr>
              <w:t>kg/t</w:t>
            </w:r>
            <w:r>
              <w:rPr>
                <w:rFonts w:ascii="宋体" w:hAnsi="宋体" w:cs="Arial" w:hint="eastAsia"/>
                <w:bCs/>
                <w:kern w:val="24"/>
                <w:sz w:val="24"/>
              </w:rPr>
              <w:t>铁</w:t>
            </w:r>
          </w:p>
        </w:tc>
        <w:tc>
          <w:tcPr>
            <w:tcW w:w="6755" w:type="dxa"/>
            <w:vAlign w:val="center"/>
          </w:tcPr>
          <w:p w:rsidR="009058E6" w:rsidRDefault="00754917">
            <w:pPr>
              <w:snapToGrid w:val="0"/>
              <w:jc w:val="center"/>
              <w:rPr>
                <w:rFonts w:ascii="宋体" w:cs="Arial"/>
                <w:bCs/>
                <w:kern w:val="24"/>
                <w:sz w:val="24"/>
              </w:rPr>
            </w:pPr>
            <w:r>
              <w:rPr>
                <w:rFonts w:ascii="宋体" w:cs="Arial" w:hint="eastAsia"/>
                <w:bCs/>
                <w:kern w:val="24"/>
                <w:sz w:val="24"/>
              </w:rPr>
              <w:t>504.51</w:t>
            </w:r>
          </w:p>
        </w:tc>
      </w:tr>
      <w:tr w:rsidR="009058E6">
        <w:trPr>
          <w:cantSplit/>
          <w:trHeight w:val="567"/>
          <w:jc w:val="center"/>
        </w:trPr>
        <w:tc>
          <w:tcPr>
            <w:tcW w:w="3450" w:type="dxa"/>
            <w:vAlign w:val="center"/>
          </w:tcPr>
          <w:p w:rsidR="009058E6" w:rsidRDefault="00754917">
            <w:pPr>
              <w:snapToGrid w:val="0"/>
              <w:ind w:left="480" w:hangingChars="200" w:hanging="48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热风炉风温，℃</w:t>
            </w:r>
          </w:p>
        </w:tc>
        <w:tc>
          <w:tcPr>
            <w:tcW w:w="6755" w:type="dxa"/>
            <w:vAlign w:val="center"/>
          </w:tcPr>
          <w:p w:rsidR="009058E6" w:rsidRDefault="00754917">
            <w:pPr>
              <w:snapToGrid w:val="0"/>
              <w:jc w:val="center"/>
              <w:rPr>
                <w:rFonts w:ascii="宋体" w:cs="Arial"/>
                <w:bCs/>
                <w:kern w:val="24"/>
                <w:sz w:val="24"/>
              </w:rPr>
            </w:pPr>
            <w:r>
              <w:rPr>
                <w:rFonts w:ascii="宋体" w:cs="Arial" w:hint="eastAsia"/>
                <w:bCs/>
                <w:kern w:val="24"/>
                <w:sz w:val="24"/>
              </w:rPr>
              <w:t>1229</w:t>
            </w:r>
          </w:p>
        </w:tc>
      </w:tr>
      <w:tr w:rsidR="009058E6">
        <w:trPr>
          <w:cantSplit/>
          <w:trHeight w:val="567"/>
          <w:jc w:val="center"/>
        </w:trPr>
        <w:tc>
          <w:tcPr>
            <w:tcW w:w="3450" w:type="dxa"/>
            <w:vAlign w:val="center"/>
          </w:tcPr>
          <w:p w:rsidR="009058E6" w:rsidRDefault="00754917">
            <w:pPr>
              <w:snapToGrid w:val="0"/>
              <w:ind w:left="240" w:hangingChars="100" w:hanging="24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转炉炼钢工序能耗，</w:t>
            </w:r>
            <w:r>
              <w:rPr>
                <w:rFonts w:ascii="宋体" w:hAnsi="宋体" w:cs="Arial"/>
                <w:bCs/>
                <w:kern w:val="24"/>
                <w:sz w:val="24"/>
              </w:rPr>
              <w:t>kgce/t</w:t>
            </w:r>
            <w:r>
              <w:rPr>
                <w:rFonts w:ascii="宋体" w:hAnsi="宋体" w:cs="Arial" w:hint="eastAsia"/>
                <w:bCs/>
                <w:kern w:val="24"/>
                <w:sz w:val="24"/>
              </w:rPr>
              <w:t>钢</w:t>
            </w:r>
          </w:p>
        </w:tc>
        <w:tc>
          <w:tcPr>
            <w:tcW w:w="6755" w:type="dxa"/>
            <w:vAlign w:val="center"/>
          </w:tcPr>
          <w:p w:rsidR="009058E6" w:rsidRDefault="00754917">
            <w:pPr>
              <w:snapToGrid w:val="0"/>
              <w:jc w:val="center"/>
              <w:rPr>
                <w:rFonts w:ascii="宋体" w:cs="Arial"/>
                <w:bCs/>
                <w:kern w:val="24"/>
                <w:sz w:val="24"/>
              </w:rPr>
            </w:pPr>
            <w:r>
              <w:rPr>
                <w:rFonts w:ascii="宋体" w:cs="Arial" w:hint="eastAsia"/>
                <w:bCs/>
                <w:kern w:val="24"/>
                <w:sz w:val="24"/>
              </w:rPr>
              <w:t>-29.42</w:t>
            </w:r>
          </w:p>
        </w:tc>
      </w:tr>
      <w:tr w:rsidR="009058E6">
        <w:trPr>
          <w:cantSplit/>
          <w:trHeight w:val="567"/>
          <w:jc w:val="center"/>
        </w:trPr>
        <w:tc>
          <w:tcPr>
            <w:tcW w:w="3450" w:type="dxa"/>
            <w:vAlign w:val="center"/>
          </w:tcPr>
          <w:p w:rsidR="009058E6" w:rsidRDefault="00754917">
            <w:pPr>
              <w:snapToGrid w:val="0"/>
              <w:jc w:val="center"/>
              <w:rPr>
                <w:rFonts w:ascii="宋体" w:cs="Arial"/>
                <w:bCs/>
                <w:kern w:val="24"/>
                <w:sz w:val="24"/>
              </w:rPr>
            </w:pPr>
            <w:r>
              <w:rPr>
                <w:rFonts w:ascii="宋体" w:cs="Arial" w:hint="eastAsia"/>
                <w:bCs/>
                <w:kern w:val="24"/>
                <w:sz w:val="24"/>
              </w:rPr>
              <w:t>8.转炉炼钢钢铁料消耗，kg/t</w:t>
            </w:r>
          </w:p>
        </w:tc>
        <w:tc>
          <w:tcPr>
            <w:tcW w:w="6755" w:type="dxa"/>
            <w:vAlign w:val="center"/>
          </w:tcPr>
          <w:p w:rsidR="009058E6" w:rsidRDefault="00754917">
            <w:pPr>
              <w:snapToGrid w:val="0"/>
              <w:jc w:val="center"/>
              <w:rPr>
                <w:rFonts w:ascii="宋体" w:cs="Arial"/>
                <w:bCs/>
                <w:kern w:val="24"/>
                <w:sz w:val="24"/>
              </w:rPr>
            </w:pPr>
            <w:r>
              <w:rPr>
                <w:rFonts w:ascii="宋体" w:cs="Arial" w:hint="eastAsia"/>
                <w:bCs/>
                <w:kern w:val="24"/>
                <w:sz w:val="24"/>
              </w:rPr>
              <w:t>1055.39</w:t>
            </w:r>
          </w:p>
        </w:tc>
      </w:tr>
      <w:tr w:rsidR="009058E6">
        <w:trPr>
          <w:cantSplit/>
          <w:trHeight w:val="567"/>
          <w:jc w:val="center"/>
        </w:trPr>
        <w:tc>
          <w:tcPr>
            <w:tcW w:w="3450" w:type="dxa"/>
            <w:vAlign w:val="center"/>
          </w:tcPr>
          <w:p w:rsidR="009058E6" w:rsidRDefault="00754917">
            <w:pPr>
              <w:snapToGrid w:val="0"/>
              <w:ind w:left="240" w:hangingChars="100" w:hanging="240"/>
              <w:jc w:val="left"/>
              <w:rPr>
                <w:rFonts w:ascii="宋体" w:cs="Arial"/>
                <w:bCs/>
                <w:kern w:val="24"/>
                <w:sz w:val="24"/>
              </w:rPr>
            </w:pPr>
            <w:r>
              <w:rPr>
                <w:rFonts w:ascii="宋体" w:hAnsi="宋体" w:cs="Arial"/>
                <w:bCs/>
                <w:kern w:val="24"/>
                <w:sz w:val="24"/>
              </w:rPr>
              <w:t>9.</w:t>
            </w:r>
            <w:r>
              <w:rPr>
                <w:rFonts w:ascii="宋体" w:hAnsi="宋体" w:cs="Arial" w:hint="eastAsia"/>
                <w:bCs/>
                <w:kern w:val="24"/>
                <w:sz w:val="24"/>
              </w:rPr>
              <w:t>生产用新鲜水量，</w:t>
            </w:r>
            <w:r>
              <w:rPr>
                <w:rFonts w:ascii="宋体" w:hAnsi="宋体" w:cs="Arial"/>
                <w:bCs/>
                <w:kern w:val="24"/>
                <w:sz w:val="24"/>
              </w:rPr>
              <w:t>m</w:t>
            </w:r>
            <w:r>
              <w:rPr>
                <w:rFonts w:ascii="宋体" w:hAnsi="宋体" w:cs="Arial"/>
                <w:bCs/>
                <w:kern w:val="24"/>
                <w:sz w:val="24"/>
                <w:vertAlign w:val="superscript"/>
              </w:rPr>
              <w:t>3</w:t>
            </w:r>
            <w:r>
              <w:rPr>
                <w:rFonts w:ascii="宋体" w:hAnsi="宋体" w:cs="Arial" w:hint="eastAsia"/>
                <w:bCs/>
                <w:kern w:val="24"/>
                <w:sz w:val="24"/>
              </w:rPr>
              <w:t>水</w:t>
            </w:r>
            <w:r>
              <w:rPr>
                <w:rFonts w:ascii="宋体" w:hAnsi="宋体" w:cs="Arial"/>
                <w:bCs/>
                <w:kern w:val="24"/>
                <w:sz w:val="24"/>
              </w:rPr>
              <w:t>/t</w:t>
            </w:r>
            <w:r>
              <w:rPr>
                <w:rFonts w:ascii="宋体" w:hAnsi="宋体" w:cs="Arial" w:hint="eastAsia"/>
                <w:bCs/>
                <w:kern w:val="24"/>
                <w:sz w:val="24"/>
              </w:rPr>
              <w:t>钢</w:t>
            </w:r>
          </w:p>
        </w:tc>
        <w:tc>
          <w:tcPr>
            <w:tcW w:w="6755" w:type="dxa"/>
            <w:vAlign w:val="center"/>
          </w:tcPr>
          <w:p w:rsidR="009058E6" w:rsidRDefault="00754917">
            <w:pPr>
              <w:snapToGrid w:val="0"/>
              <w:jc w:val="center"/>
              <w:rPr>
                <w:rFonts w:ascii="宋体" w:cs="Arial"/>
                <w:bCs/>
                <w:kern w:val="24"/>
                <w:sz w:val="24"/>
              </w:rPr>
            </w:pPr>
            <w:r>
              <w:rPr>
                <w:rFonts w:ascii="宋体" w:cs="Arial" w:hint="eastAsia"/>
                <w:bCs/>
                <w:kern w:val="24"/>
                <w:sz w:val="24"/>
              </w:rPr>
              <w:t>1.99</w:t>
            </w:r>
          </w:p>
        </w:tc>
      </w:tr>
      <w:tr w:rsidR="009058E6">
        <w:trPr>
          <w:cantSplit/>
          <w:trHeight w:val="567"/>
          <w:jc w:val="center"/>
        </w:trPr>
        <w:tc>
          <w:tcPr>
            <w:tcW w:w="3450" w:type="dxa"/>
            <w:vAlign w:val="center"/>
          </w:tcPr>
          <w:p w:rsidR="009058E6" w:rsidRDefault="00754917">
            <w:pPr>
              <w:snapToGrid w:val="0"/>
              <w:ind w:left="360" w:hangingChars="150" w:hanging="360"/>
              <w:jc w:val="left"/>
              <w:rPr>
                <w:rFonts w:ascii="宋体"/>
                <w:kern w:val="24"/>
                <w:sz w:val="24"/>
              </w:rPr>
            </w:pPr>
            <w:r>
              <w:rPr>
                <w:rFonts w:ascii="宋体" w:hAnsi="宋体" w:cs="Arial"/>
                <w:bCs/>
                <w:kern w:val="24"/>
                <w:sz w:val="24"/>
              </w:rPr>
              <w:t>10.</w:t>
            </w:r>
            <w:r>
              <w:rPr>
                <w:rFonts w:ascii="宋体" w:hAnsi="宋体" w:cs="Arial" w:hint="eastAsia"/>
                <w:bCs/>
                <w:kern w:val="24"/>
                <w:sz w:val="24"/>
              </w:rPr>
              <w:t>二次能源发电量占总耗电量比率，</w:t>
            </w:r>
            <w:r>
              <w:rPr>
                <w:rFonts w:ascii="宋体" w:hAnsi="宋体" w:cs="Arial"/>
                <w:bCs/>
                <w:kern w:val="24"/>
                <w:sz w:val="24"/>
              </w:rPr>
              <w:t>%</w:t>
            </w:r>
          </w:p>
        </w:tc>
        <w:tc>
          <w:tcPr>
            <w:tcW w:w="6755" w:type="dxa"/>
            <w:vAlign w:val="center"/>
          </w:tcPr>
          <w:p w:rsidR="009058E6" w:rsidRDefault="00754917">
            <w:pPr>
              <w:snapToGrid w:val="0"/>
              <w:jc w:val="center"/>
              <w:rPr>
                <w:rFonts w:ascii="宋体" w:cs="Arial"/>
                <w:bCs/>
                <w:kern w:val="24"/>
                <w:sz w:val="24"/>
              </w:rPr>
            </w:pPr>
            <w:r>
              <w:rPr>
                <w:rFonts w:ascii="宋体" w:cs="Arial" w:hint="eastAsia"/>
                <w:bCs/>
                <w:kern w:val="24"/>
                <w:sz w:val="24"/>
              </w:rPr>
              <w:t>56</w:t>
            </w:r>
          </w:p>
        </w:tc>
      </w:tr>
      <w:tr w:rsidR="009058E6">
        <w:trPr>
          <w:cantSplit/>
          <w:trHeight w:val="567"/>
          <w:jc w:val="center"/>
        </w:trPr>
        <w:tc>
          <w:tcPr>
            <w:tcW w:w="10205" w:type="dxa"/>
            <w:gridSpan w:val="2"/>
            <w:vAlign w:val="center"/>
          </w:tcPr>
          <w:p w:rsidR="009058E6" w:rsidRDefault="00754917">
            <w:pPr>
              <w:snapToGrid w:val="0"/>
              <w:rPr>
                <w:rFonts w:ascii="宋体" w:hAnsi="宋体" w:cs="Arial"/>
                <w:kern w:val="24"/>
                <w:sz w:val="24"/>
              </w:rPr>
            </w:pPr>
            <w:r>
              <w:rPr>
                <w:rFonts w:ascii="宋体" w:hAnsi="宋体" w:cs="Arial" w:hint="eastAsia"/>
                <w:kern w:val="24"/>
                <w:sz w:val="24"/>
              </w:rPr>
              <w:t>四、产品特征指标</w:t>
            </w:r>
          </w:p>
        </w:tc>
      </w:tr>
      <w:tr w:rsidR="009058E6">
        <w:trPr>
          <w:cantSplit/>
          <w:trHeight w:val="567"/>
          <w:jc w:val="center"/>
        </w:trPr>
        <w:tc>
          <w:tcPr>
            <w:tcW w:w="3450" w:type="dxa"/>
            <w:vAlign w:val="center"/>
          </w:tcPr>
          <w:p w:rsidR="009058E6" w:rsidRDefault="00754917">
            <w:pPr>
              <w:snapToGrid w:val="0"/>
              <w:ind w:left="240" w:hangingChars="100" w:hanging="240"/>
              <w:jc w:val="left"/>
              <w:rPr>
                <w:rFonts w:ascii="宋体" w:hAnsi="宋体" w:cs="Arial"/>
                <w:bCs/>
                <w:kern w:val="24"/>
                <w:sz w:val="24"/>
              </w:rPr>
            </w:pPr>
            <w:r>
              <w:rPr>
                <w:rFonts w:ascii="宋体" w:hAnsi="宋体" w:cs="Arial"/>
                <w:bCs/>
                <w:kern w:val="24"/>
                <w:sz w:val="24"/>
              </w:rPr>
              <w:t>1.</w:t>
            </w:r>
            <w:r>
              <w:rPr>
                <w:rFonts w:ascii="宋体" w:hAnsi="宋体" w:cs="Arial" w:hint="eastAsia"/>
                <w:bCs/>
                <w:kern w:val="24"/>
                <w:sz w:val="24"/>
              </w:rPr>
              <w:t>钢材综合成材率</w:t>
            </w:r>
            <w:r>
              <w:rPr>
                <w:rFonts w:ascii="宋体" w:hAnsi="宋体" w:cs="Arial"/>
                <w:bCs/>
                <w:kern w:val="24"/>
                <w:sz w:val="24"/>
              </w:rPr>
              <w:t>(</w:t>
            </w:r>
            <w:r>
              <w:rPr>
                <w:rFonts w:ascii="宋体" w:hAnsi="宋体" w:cs="Arial" w:hint="eastAsia"/>
                <w:bCs/>
                <w:kern w:val="24"/>
                <w:sz w:val="24"/>
              </w:rPr>
              <w:t>热轧加工</w:t>
            </w:r>
            <w:r>
              <w:rPr>
                <w:rFonts w:ascii="宋体" w:hAnsi="宋体" w:cs="Arial"/>
                <w:bCs/>
                <w:kern w:val="24"/>
                <w:sz w:val="24"/>
              </w:rPr>
              <w:t>/</w:t>
            </w:r>
            <w:r>
              <w:rPr>
                <w:rFonts w:ascii="宋体" w:hAnsi="宋体" w:cs="Arial" w:hint="eastAsia"/>
                <w:bCs/>
                <w:kern w:val="24"/>
                <w:sz w:val="24"/>
              </w:rPr>
              <w:t>热轧及冷轧加工</w:t>
            </w:r>
            <w:r>
              <w:rPr>
                <w:rFonts w:ascii="宋体" w:hAnsi="宋体" w:cs="Arial"/>
                <w:bCs/>
                <w:kern w:val="24"/>
                <w:sz w:val="24"/>
              </w:rPr>
              <w:t>/</w:t>
            </w:r>
            <w:r>
              <w:rPr>
                <w:rFonts w:ascii="宋体" w:hAnsi="宋体" w:cs="Arial" w:hint="eastAsia"/>
                <w:bCs/>
                <w:kern w:val="24"/>
                <w:sz w:val="24"/>
              </w:rPr>
              <w:t>热轧、冷轧及镀涂加工</w:t>
            </w:r>
            <w:r>
              <w:rPr>
                <w:rFonts w:ascii="宋体" w:hAnsi="宋体" w:cs="Arial"/>
                <w:bCs/>
                <w:kern w:val="24"/>
                <w:sz w:val="24"/>
              </w:rPr>
              <w:t>)</w:t>
            </w:r>
            <w:r>
              <w:rPr>
                <w:rFonts w:ascii="宋体" w:hAnsi="宋体" w:cs="Arial" w:hint="eastAsia"/>
                <w:bCs/>
                <w:kern w:val="24"/>
                <w:sz w:val="24"/>
              </w:rPr>
              <w:t>，</w:t>
            </w:r>
            <w:r>
              <w:rPr>
                <w:rFonts w:ascii="宋体" w:hAnsi="宋体" w:cs="Arial"/>
                <w:bCs/>
                <w:kern w:val="24"/>
                <w:sz w:val="24"/>
              </w:rPr>
              <w:t>%</w:t>
            </w:r>
          </w:p>
        </w:tc>
        <w:tc>
          <w:tcPr>
            <w:tcW w:w="6755" w:type="dxa"/>
            <w:vAlign w:val="center"/>
          </w:tcPr>
          <w:p w:rsidR="009058E6" w:rsidRDefault="00754917">
            <w:pPr>
              <w:snapToGrid w:val="0"/>
              <w:jc w:val="center"/>
              <w:rPr>
                <w:rFonts w:ascii="宋体" w:cs="Arial"/>
                <w:bCs/>
                <w:kern w:val="24"/>
                <w:sz w:val="24"/>
              </w:rPr>
            </w:pPr>
            <w:r>
              <w:rPr>
                <w:rFonts w:ascii="宋体" w:hAnsi="宋体" w:cs="Arial" w:hint="eastAsia"/>
                <w:bCs/>
                <w:kern w:val="24"/>
                <w:sz w:val="24"/>
              </w:rPr>
              <w:t>热轧加工98.55</w:t>
            </w:r>
          </w:p>
        </w:tc>
      </w:tr>
      <w:tr w:rsidR="009058E6">
        <w:trPr>
          <w:cantSplit/>
          <w:trHeight w:val="567"/>
          <w:jc w:val="center"/>
        </w:trPr>
        <w:tc>
          <w:tcPr>
            <w:tcW w:w="3450" w:type="dxa"/>
            <w:vAlign w:val="center"/>
          </w:tcPr>
          <w:p w:rsidR="009058E6" w:rsidRDefault="00754917">
            <w:pPr>
              <w:snapToGrid w:val="0"/>
              <w:ind w:left="480" w:hangingChars="200" w:hanging="48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钢材质量合格率，</w:t>
            </w:r>
            <w:r>
              <w:rPr>
                <w:rFonts w:ascii="宋体" w:hAnsi="宋体" w:cs="Arial"/>
                <w:bCs/>
                <w:kern w:val="24"/>
                <w:sz w:val="24"/>
              </w:rPr>
              <w:t>%</w:t>
            </w:r>
          </w:p>
        </w:tc>
        <w:tc>
          <w:tcPr>
            <w:tcW w:w="6755" w:type="dxa"/>
            <w:vAlign w:val="center"/>
          </w:tcPr>
          <w:p w:rsidR="009058E6" w:rsidRDefault="00754917">
            <w:pPr>
              <w:snapToGrid w:val="0"/>
              <w:jc w:val="center"/>
              <w:rPr>
                <w:rFonts w:ascii="宋体" w:hAnsi="宋体" w:cs="Arial"/>
                <w:bCs/>
                <w:kern w:val="24"/>
                <w:sz w:val="24"/>
              </w:rPr>
            </w:pPr>
            <w:r>
              <w:rPr>
                <w:rFonts w:ascii="宋体" w:hAnsi="宋体" w:cs="Arial" w:hint="eastAsia"/>
                <w:bCs/>
                <w:kern w:val="24"/>
                <w:sz w:val="24"/>
              </w:rPr>
              <w:t>99.99</w:t>
            </w:r>
          </w:p>
        </w:tc>
      </w:tr>
      <w:tr w:rsidR="009058E6">
        <w:trPr>
          <w:cantSplit/>
          <w:trHeight w:val="567"/>
          <w:jc w:val="center"/>
        </w:trPr>
        <w:tc>
          <w:tcPr>
            <w:tcW w:w="3450" w:type="dxa"/>
            <w:vAlign w:val="center"/>
          </w:tcPr>
          <w:p w:rsidR="009058E6" w:rsidRDefault="00754917">
            <w:pPr>
              <w:snapToGrid w:val="0"/>
              <w:ind w:left="480" w:hangingChars="200" w:hanging="48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钢材质量优等品率，</w:t>
            </w:r>
            <w:r>
              <w:rPr>
                <w:rFonts w:ascii="宋体" w:hAnsi="宋体" w:cs="Arial"/>
                <w:bCs/>
                <w:kern w:val="24"/>
                <w:sz w:val="24"/>
              </w:rPr>
              <w:t>%</w:t>
            </w:r>
          </w:p>
        </w:tc>
        <w:tc>
          <w:tcPr>
            <w:tcW w:w="6755" w:type="dxa"/>
            <w:vAlign w:val="center"/>
          </w:tcPr>
          <w:p w:rsidR="009058E6" w:rsidRDefault="00754917">
            <w:pPr>
              <w:snapToGrid w:val="0"/>
              <w:jc w:val="center"/>
              <w:rPr>
                <w:rFonts w:ascii="宋体" w:hAnsi="宋体" w:cs="Arial"/>
                <w:bCs/>
                <w:kern w:val="24"/>
                <w:sz w:val="24"/>
                <w:lang w:eastAsia="en-US"/>
              </w:rPr>
            </w:pPr>
            <w:r>
              <w:rPr>
                <w:rFonts w:ascii="宋体" w:hAnsi="宋体" w:cs="Arial" w:hint="eastAsia"/>
                <w:bCs/>
                <w:kern w:val="24"/>
                <w:sz w:val="24"/>
              </w:rPr>
              <w:t>100</w:t>
            </w:r>
          </w:p>
        </w:tc>
      </w:tr>
      <w:tr w:rsidR="009058E6">
        <w:trPr>
          <w:cantSplit/>
          <w:trHeight w:val="567"/>
          <w:jc w:val="center"/>
        </w:trPr>
        <w:tc>
          <w:tcPr>
            <w:tcW w:w="10205" w:type="dxa"/>
            <w:gridSpan w:val="2"/>
            <w:vAlign w:val="center"/>
          </w:tcPr>
          <w:p w:rsidR="009058E6" w:rsidRDefault="00754917">
            <w:pPr>
              <w:snapToGrid w:val="0"/>
              <w:rPr>
                <w:rFonts w:ascii="宋体" w:hAnsi="宋体" w:cs="Arial"/>
                <w:bCs/>
                <w:kern w:val="24"/>
                <w:sz w:val="24"/>
              </w:rPr>
            </w:pPr>
            <w:r>
              <w:rPr>
                <w:rFonts w:ascii="宋体" w:hAnsi="宋体" w:cs="Arial" w:hint="eastAsia"/>
                <w:bCs/>
                <w:kern w:val="24"/>
                <w:sz w:val="24"/>
              </w:rPr>
              <w:t>五、污染物排放控制指标</w:t>
            </w:r>
          </w:p>
        </w:tc>
      </w:tr>
      <w:tr w:rsidR="009058E6">
        <w:trPr>
          <w:cantSplit/>
          <w:trHeight w:val="567"/>
          <w:jc w:val="center"/>
        </w:trPr>
        <w:tc>
          <w:tcPr>
            <w:tcW w:w="3450" w:type="dxa"/>
            <w:tcMar>
              <w:left w:w="57" w:type="dxa"/>
              <w:right w:w="57" w:type="dxa"/>
            </w:tcMar>
            <w:vAlign w:val="center"/>
          </w:tcPr>
          <w:p w:rsidR="009058E6" w:rsidRDefault="00754917">
            <w:pPr>
              <w:snapToGrid w:val="0"/>
              <w:ind w:left="240" w:hangingChars="100" w:hanging="240"/>
              <w:jc w:val="left"/>
              <w:rPr>
                <w:rFonts w:ascii="宋体" w:cs="Arial"/>
                <w:bCs/>
                <w:kern w:val="24"/>
                <w:sz w:val="24"/>
              </w:rPr>
            </w:pPr>
            <w:r>
              <w:rPr>
                <w:rFonts w:ascii="宋体" w:hAnsi="宋体" w:cs="Arial"/>
                <w:bCs/>
                <w:kern w:val="24"/>
                <w:sz w:val="24"/>
              </w:rPr>
              <w:t>1</w:t>
            </w:r>
            <w:r>
              <w:rPr>
                <w:rFonts w:ascii="宋体" w:cs="Arial"/>
                <w:bCs/>
                <w:kern w:val="24"/>
                <w:sz w:val="24"/>
              </w:rPr>
              <w:t>.</w:t>
            </w:r>
            <w:r>
              <w:rPr>
                <w:rFonts w:ascii="宋体" w:hAnsi="宋体" w:cs="Arial" w:hint="eastAsia"/>
                <w:kern w:val="24"/>
                <w:sz w:val="24"/>
              </w:rPr>
              <w:t>废水</w:t>
            </w:r>
            <w:r>
              <w:rPr>
                <w:rFonts w:ascii="宋体" w:hAnsi="宋体" w:cs="Arial" w:hint="eastAsia"/>
                <w:bCs/>
                <w:kern w:val="24"/>
                <w:sz w:val="24"/>
              </w:rPr>
              <w:t>排放量</w:t>
            </w:r>
            <w:r>
              <w:rPr>
                <w:rFonts w:ascii="宋体" w:hAnsi="宋体" w:cs="Arial" w:hint="eastAsia"/>
                <w:kern w:val="24"/>
                <w:sz w:val="24"/>
              </w:rPr>
              <w:t>，</w:t>
            </w:r>
            <w:r>
              <w:rPr>
                <w:rFonts w:ascii="宋体" w:hAnsi="宋体" w:cs="Arial"/>
                <w:bCs/>
                <w:kern w:val="24"/>
                <w:sz w:val="24"/>
              </w:rPr>
              <w:t>m</w:t>
            </w:r>
            <w:r>
              <w:rPr>
                <w:rFonts w:ascii="宋体" w:hAnsi="宋体" w:cs="Arial"/>
                <w:bCs/>
                <w:kern w:val="24"/>
                <w:sz w:val="24"/>
                <w:vertAlign w:val="superscript"/>
              </w:rPr>
              <w:t>3</w:t>
            </w:r>
            <w:r>
              <w:rPr>
                <w:rFonts w:ascii="宋体" w:hAnsi="宋体" w:cs="Arial"/>
                <w:kern w:val="24"/>
                <w:sz w:val="24"/>
              </w:rPr>
              <w:t>/t</w:t>
            </w:r>
            <w:r>
              <w:rPr>
                <w:rFonts w:ascii="宋体" w:hAnsi="宋体" w:cs="Arial" w:hint="eastAsia"/>
                <w:kern w:val="24"/>
                <w:sz w:val="24"/>
              </w:rPr>
              <w:t>钢</w:t>
            </w:r>
          </w:p>
        </w:tc>
        <w:tc>
          <w:tcPr>
            <w:tcW w:w="6755" w:type="dxa"/>
            <w:vAlign w:val="center"/>
          </w:tcPr>
          <w:p w:rsidR="009058E6" w:rsidRDefault="00754917">
            <w:pPr>
              <w:snapToGrid w:val="0"/>
              <w:jc w:val="center"/>
              <w:rPr>
                <w:rFonts w:ascii="宋体" w:cs="Arial"/>
                <w:bCs/>
                <w:kern w:val="24"/>
                <w:sz w:val="24"/>
              </w:rPr>
            </w:pPr>
            <w:r>
              <w:rPr>
                <w:rFonts w:ascii="宋体" w:cs="Arial" w:hint="eastAsia"/>
                <w:bCs/>
                <w:kern w:val="24"/>
                <w:sz w:val="24"/>
              </w:rPr>
              <w:t>0</w:t>
            </w:r>
          </w:p>
        </w:tc>
      </w:tr>
      <w:tr w:rsidR="009058E6">
        <w:trPr>
          <w:cantSplit/>
          <w:trHeight w:val="567"/>
          <w:jc w:val="center"/>
        </w:trPr>
        <w:tc>
          <w:tcPr>
            <w:tcW w:w="3450" w:type="dxa"/>
            <w:tcMar>
              <w:left w:w="57" w:type="dxa"/>
              <w:right w:w="57" w:type="dxa"/>
            </w:tcMar>
            <w:vAlign w:val="center"/>
          </w:tcPr>
          <w:p w:rsidR="009058E6" w:rsidRDefault="00754917">
            <w:pPr>
              <w:snapToGrid w:val="0"/>
              <w:jc w:val="left"/>
              <w:rPr>
                <w:rFonts w:ascii="宋体" w:cs="Arial"/>
                <w:bCs/>
                <w:kern w:val="24"/>
                <w:sz w:val="24"/>
              </w:rPr>
            </w:pPr>
            <w:r>
              <w:rPr>
                <w:rFonts w:ascii="宋体" w:hAnsi="宋体" w:cs="Arial"/>
                <w:bCs/>
                <w:kern w:val="24"/>
                <w:sz w:val="24"/>
              </w:rPr>
              <w:t>2</w:t>
            </w:r>
            <w:r>
              <w:rPr>
                <w:rFonts w:ascii="宋体" w:cs="Arial"/>
                <w:bCs/>
                <w:kern w:val="24"/>
                <w:sz w:val="24"/>
              </w:rPr>
              <w:t>.</w:t>
            </w:r>
            <w:r>
              <w:rPr>
                <w:rFonts w:ascii="宋体" w:hAnsi="宋体" w:cs="Arial"/>
                <w:bCs/>
                <w:kern w:val="24"/>
                <w:sz w:val="24"/>
              </w:rPr>
              <w:t>COD</w:t>
            </w:r>
            <w:r>
              <w:rPr>
                <w:rFonts w:ascii="宋体" w:hAnsi="宋体" w:cs="Arial" w:hint="eastAsia"/>
                <w:kern w:val="24"/>
                <w:sz w:val="24"/>
              </w:rPr>
              <w:t>排放量</w:t>
            </w:r>
            <w:r>
              <w:rPr>
                <w:rFonts w:ascii="宋体" w:hAnsi="宋体" w:cs="Arial" w:hint="eastAsia"/>
                <w:bCs/>
                <w:kern w:val="24"/>
                <w:sz w:val="24"/>
              </w:rPr>
              <w:t>，</w:t>
            </w:r>
            <w:r>
              <w:rPr>
                <w:rFonts w:ascii="宋体" w:hAnsi="宋体" w:cs="Arial"/>
                <w:bCs/>
                <w:kern w:val="24"/>
                <w:sz w:val="24"/>
              </w:rPr>
              <w:t>kg/t</w:t>
            </w:r>
            <w:r>
              <w:rPr>
                <w:rFonts w:ascii="宋体" w:hAnsi="宋体" w:cs="Arial" w:hint="eastAsia"/>
                <w:bCs/>
                <w:kern w:val="24"/>
                <w:sz w:val="24"/>
              </w:rPr>
              <w:t>钢</w:t>
            </w:r>
          </w:p>
        </w:tc>
        <w:tc>
          <w:tcPr>
            <w:tcW w:w="6755" w:type="dxa"/>
            <w:vAlign w:val="center"/>
          </w:tcPr>
          <w:p w:rsidR="009058E6" w:rsidRDefault="00754917">
            <w:pPr>
              <w:snapToGrid w:val="0"/>
              <w:jc w:val="center"/>
              <w:rPr>
                <w:rFonts w:ascii="宋体" w:cs="Arial"/>
                <w:bCs/>
                <w:kern w:val="24"/>
                <w:sz w:val="24"/>
              </w:rPr>
            </w:pPr>
            <w:r>
              <w:rPr>
                <w:rFonts w:ascii="宋体" w:cs="Arial" w:hint="eastAsia"/>
                <w:bCs/>
                <w:kern w:val="24"/>
                <w:sz w:val="24"/>
              </w:rPr>
              <w:t>0</w:t>
            </w:r>
          </w:p>
        </w:tc>
      </w:tr>
      <w:tr w:rsidR="009058E6">
        <w:trPr>
          <w:cantSplit/>
          <w:trHeight w:val="567"/>
          <w:jc w:val="center"/>
        </w:trPr>
        <w:tc>
          <w:tcPr>
            <w:tcW w:w="3450" w:type="dxa"/>
            <w:tcMar>
              <w:left w:w="57" w:type="dxa"/>
              <w:right w:w="57" w:type="dxa"/>
            </w:tcMar>
            <w:vAlign w:val="center"/>
          </w:tcPr>
          <w:p w:rsidR="009058E6" w:rsidRDefault="00754917">
            <w:pPr>
              <w:snapToGrid w:val="0"/>
              <w:ind w:left="240" w:hangingChars="100" w:hanging="240"/>
              <w:jc w:val="left"/>
              <w:rPr>
                <w:rFonts w:ascii="宋体" w:cs="Arial"/>
                <w:bCs/>
                <w:kern w:val="24"/>
                <w:sz w:val="24"/>
              </w:rPr>
            </w:pPr>
            <w:r>
              <w:rPr>
                <w:rFonts w:ascii="宋体" w:hAnsi="宋体" w:cs="Arial"/>
                <w:bCs/>
                <w:kern w:val="24"/>
                <w:sz w:val="24"/>
              </w:rPr>
              <w:t>3</w:t>
            </w:r>
            <w:r>
              <w:rPr>
                <w:rFonts w:ascii="宋体" w:cs="Arial"/>
                <w:bCs/>
                <w:kern w:val="24"/>
                <w:sz w:val="24"/>
              </w:rPr>
              <w:t>.</w:t>
            </w:r>
            <w:r>
              <w:rPr>
                <w:rFonts w:ascii="宋体" w:hAnsi="宋体" w:cs="Arial" w:hint="eastAsia"/>
                <w:bCs/>
                <w:kern w:val="24"/>
                <w:sz w:val="24"/>
              </w:rPr>
              <w:t>氨氮排放量，</w:t>
            </w:r>
            <w:r>
              <w:rPr>
                <w:rFonts w:ascii="宋体" w:hAnsi="宋体" w:cs="Arial"/>
                <w:bCs/>
                <w:kern w:val="24"/>
                <w:sz w:val="24"/>
              </w:rPr>
              <w:t>kg/t</w:t>
            </w:r>
            <w:r>
              <w:rPr>
                <w:rFonts w:ascii="宋体" w:hAnsi="宋体" w:cs="Arial" w:hint="eastAsia"/>
                <w:bCs/>
                <w:kern w:val="24"/>
                <w:sz w:val="24"/>
              </w:rPr>
              <w:t>钢</w:t>
            </w:r>
          </w:p>
        </w:tc>
        <w:tc>
          <w:tcPr>
            <w:tcW w:w="6755" w:type="dxa"/>
            <w:vAlign w:val="center"/>
          </w:tcPr>
          <w:p w:rsidR="009058E6" w:rsidRDefault="00754917">
            <w:pPr>
              <w:snapToGrid w:val="0"/>
              <w:jc w:val="center"/>
              <w:rPr>
                <w:rFonts w:ascii="宋体" w:cs="Arial"/>
                <w:bCs/>
                <w:kern w:val="24"/>
                <w:sz w:val="24"/>
              </w:rPr>
            </w:pPr>
            <w:r>
              <w:rPr>
                <w:rFonts w:ascii="宋体" w:cs="Arial" w:hint="eastAsia"/>
                <w:bCs/>
                <w:kern w:val="24"/>
                <w:sz w:val="24"/>
              </w:rPr>
              <w:t>0</w:t>
            </w:r>
          </w:p>
        </w:tc>
      </w:tr>
      <w:tr w:rsidR="009058E6">
        <w:trPr>
          <w:cantSplit/>
          <w:trHeight w:val="567"/>
          <w:jc w:val="center"/>
        </w:trPr>
        <w:tc>
          <w:tcPr>
            <w:tcW w:w="3450" w:type="dxa"/>
            <w:tcMar>
              <w:left w:w="57" w:type="dxa"/>
              <w:right w:w="57" w:type="dxa"/>
            </w:tcMar>
            <w:vAlign w:val="center"/>
          </w:tcPr>
          <w:p w:rsidR="009058E6" w:rsidRDefault="00754917">
            <w:pPr>
              <w:snapToGrid w:val="0"/>
              <w:ind w:left="240" w:hangingChars="100" w:hanging="240"/>
              <w:jc w:val="left"/>
              <w:rPr>
                <w:rFonts w:ascii="宋体" w:cs="Arial"/>
                <w:bCs/>
                <w:kern w:val="24"/>
                <w:sz w:val="24"/>
              </w:rPr>
            </w:pPr>
            <w:r>
              <w:rPr>
                <w:rFonts w:ascii="宋体" w:hAnsi="宋体" w:cs="Arial"/>
                <w:bCs/>
                <w:kern w:val="24"/>
                <w:sz w:val="24"/>
              </w:rPr>
              <w:t>4</w:t>
            </w:r>
            <w:r>
              <w:rPr>
                <w:rFonts w:ascii="宋体" w:cs="Arial"/>
                <w:bCs/>
                <w:kern w:val="24"/>
                <w:sz w:val="24"/>
              </w:rPr>
              <w:t>.</w:t>
            </w:r>
            <w:r>
              <w:rPr>
                <w:rFonts w:ascii="宋体" w:hAnsi="宋体" w:cs="Arial" w:hint="eastAsia"/>
                <w:bCs/>
                <w:kern w:val="24"/>
                <w:sz w:val="24"/>
              </w:rPr>
              <w:t>颗粒物排放量，</w:t>
            </w:r>
            <w:r>
              <w:rPr>
                <w:rFonts w:ascii="宋体" w:hAnsi="宋体" w:cs="Arial"/>
                <w:bCs/>
                <w:kern w:val="24"/>
                <w:sz w:val="24"/>
              </w:rPr>
              <w:t>kg/t</w:t>
            </w:r>
            <w:r>
              <w:rPr>
                <w:rFonts w:ascii="宋体" w:hAnsi="宋体" w:cs="Arial" w:hint="eastAsia"/>
                <w:bCs/>
                <w:kern w:val="24"/>
                <w:sz w:val="24"/>
              </w:rPr>
              <w:t>钢</w:t>
            </w:r>
          </w:p>
        </w:tc>
        <w:tc>
          <w:tcPr>
            <w:tcW w:w="6755" w:type="dxa"/>
            <w:vAlign w:val="center"/>
          </w:tcPr>
          <w:p w:rsidR="009058E6" w:rsidRDefault="00754917">
            <w:pPr>
              <w:snapToGrid w:val="0"/>
              <w:jc w:val="center"/>
              <w:rPr>
                <w:rFonts w:ascii="宋体" w:cs="Arial"/>
                <w:bCs/>
                <w:kern w:val="24"/>
                <w:sz w:val="24"/>
              </w:rPr>
            </w:pPr>
            <w:r>
              <w:rPr>
                <w:rFonts w:ascii="宋体" w:cs="Arial" w:hint="eastAsia"/>
                <w:bCs/>
                <w:kern w:val="24"/>
                <w:sz w:val="24"/>
              </w:rPr>
              <w:t>0.21</w:t>
            </w:r>
          </w:p>
        </w:tc>
      </w:tr>
      <w:tr w:rsidR="009058E6">
        <w:trPr>
          <w:cantSplit/>
          <w:trHeight w:val="567"/>
          <w:jc w:val="center"/>
        </w:trPr>
        <w:tc>
          <w:tcPr>
            <w:tcW w:w="3450" w:type="dxa"/>
            <w:tcMar>
              <w:left w:w="57" w:type="dxa"/>
              <w:right w:w="57" w:type="dxa"/>
            </w:tcMar>
            <w:vAlign w:val="center"/>
          </w:tcPr>
          <w:p w:rsidR="009058E6" w:rsidRDefault="00754917">
            <w:pPr>
              <w:snapToGrid w:val="0"/>
              <w:ind w:left="240" w:hangingChars="100" w:hanging="240"/>
              <w:jc w:val="left"/>
              <w:rPr>
                <w:rFonts w:ascii="宋体" w:cs="Arial"/>
                <w:bCs/>
                <w:kern w:val="24"/>
                <w:sz w:val="24"/>
              </w:rPr>
            </w:pPr>
            <w:r>
              <w:rPr>
                <w:rFonts w:ascii="宋体" w:hAnsi="宋体" w:cs="Arial"/>
                <w:bCs/>
                <w:kern w:val="24"/>
                <w:sz w:val="24"/>
              </w:rPr>
              <w:t>5</w:t>
            </w:r>
            <w:r>
              <w:rPr>
                <w:rFonts w:ascii="宋体" w:cs="Arial"/>
                <w:bCs/>
                <w:kern w:val="24"/>
                <w:sz w:val="24"/>
              </w:rPr>
              <w:t>.</w:t>
            </w:r>
            <w:r>
              <w:rPr>
                <w:rFonts w:ascii="宋体" w:hAnsi="宋体" w:cs="Arial"/>
                <w:bCs/>
                <w:kern w:val="24"/>
                <w:sz w:val="24"/>
              </w:rPr>
              <w:t>SO</w:t>
            </w:r>
            <w:r>
              <w:rPr>
                <w:rFonts w:ascii="宋体" w:hAnsi="宋体" w:cs="Arial"/>
                <w:bCs/>
                <w:kern w:val="24"/>
                <w:sz w:val="24"/>
                <w:vertAlign w:val="subscript"/>
              </w:rPr>
              <w:t>2</w:t>
            </w:r>
            <w:r>
              <w:rPr>
                <w:rFonts w:ascii="宋体" w:hAnsi="宋体" w:cs="Arial" w:hint="eastAsia"/>
                <w:bCs/>
                <w:kern w:val="24"/>
                <w:sz w:val="24"/>
              </w:rPr>
              <w:t>排放量，</w:t>
            </w:r>
            <w:r>
              <w:rPr>
                <w:rFonts w:ascii="宋体" w:hAnsi="宋体" w:cs="Arial"/>
                <w:bCs/>
                <w:kern w:val="24"/>
                <w:sz w:val="24"/>
              </w:rPr>
              <w:t>kg/t</w:t>
            </w:r>
            <w:r>
              <w:rPr>
                <w:rFonts w:ascii="宋体" w:hAnsi="宋体" w:cs="Arial" w:hint="eastAsia"/>
                <w:bCs/>
                <w:kern w:val="24"/>
                <w:sz w:val="24"/>
              </w:rPr>
              <w:t>钢</w:t>
            </w:r>
          </w:p>
        </w:tc>
        <w:tc>
          <w:tcPr>
            <w:tcW w:w="6755" w:type="dxa"/>
            <w:vAlign w:val="center"/>
          </w:tcPr>
          <w:p w:rsidR="009058E6" w:rsidRDefault="00754917">
            <w:pPr>
              <w:snapToGrid w:val="0"/>
              <w:jc w:val="center"/>
              <w:rPr>
                <w:rFonts w:ascii="宋体" w:cs="Arial"/>
                <w:bCs/>
                <w:kern w:val="24"/>
                <w:sz w:val="24"/>
              </w:rPr>
            </w:pPr>
            <w:r>
              <w:rPr>
                <w:rFonts w:ascii="宋体" w:hAnsi="宋体" w:hint="eastAsia"/>
                <w:color w:val="000000"/>
                <w:kern w:val="0"/>
                <w:sz w:val="24"/>
              </w:rPr>
              <w:t>0.03</w:t>
            </w:r>
          </w:p>
        </w:tc>
      </w:tr>
      <w:tr w:rsidR="009058E6">
        <w:trPr>
          <w:cantSplit/>
          <w:trHeight w:val="567"/>
          <w:jc w:val="center"/>
        </w:trPr>
        <w:tc>
          <w:tcPr>
            <w:tcW w:w="3450" w:type="dxa"/>
            <w:tcMar>
              <w:left w:w="57" w:type="dxa"/>
              <w:right w:w="57" w:type="dxa"/>
            </w:tcMar>
            <w:vAlign w:val="center"/>
          </w:tcPr>
          <w:p w:rsidR="009058E6" w:rsidRDefault="00754917">
            <w:pPr>
              <w:snapToGrid w:val="0"/>
              <w:ind w:left="240" w:hangingChars="100" w:hanging="240"/>
              <w:jc w:val="left"/>
              <w:rPr>
                <w:rFonts w:ascii="宋体" w:cs="Arial"/>
                <w:bCs/>
                <w:kern w:val="24"/>
                <w:sz w:val="24"/>
              </w:rPr>
            </w:pPr>
            <w:r>
              <w:rPr>
                <w:rFonts w:ascii="宋体" w:hAnsi="宋体" w:cs="Arial"/>
                <w:bCs/>
                <w:kern w:val="24"/>
                <w:sz w:val="24"/>
              </w:rPr>
              <w:t>6.NOx(</w:t>
            </w:r>
            <w:r>
              <w:rPr>
                <w:rFonts w:ascii="宋体" w:hAnsi="宋体" w:cs="Arial" w:hint="eastAsia"/>
                <w:bCs/>
                <w:kern w:val="24"/>
                <w:sz w:val="24"/>
              </w:rPr>
              <w:t>以</w:t>
            </w:r>
            <w:r>
              <w:rPr>
                <w:rFonts w:ascii="宋体" w:hAnsi="宋体" w:cs="Arial"/>
                <w:bCs/>
                <w:kern w:val="24"/>
                <w:sz w:val="24"/>
              </w:rPr>
              <w:t>NO</w:t>
            </w:r>
            <w:r>
              <w:rPr>
                <w:rFonts w:ascii="宋体" w:hAnsi="宋体" w:cs="Arial"/>
                <w:bCs/>
                <w:kern w:val="24"/>
                <w:sz w:val="24"/>
                <w:vertAlign w:val="subscript"/>
              </w:rPr>
              <w:t>2</w:t>
            </w:r>
            <w:r>
              <w:rPr>
                <w:rFonts w:ascii="宋体" w:hAnsi="宋体" w:cs="Arial" w:hint="eastAsia"/>
                <w:bCs/>
                <w:kern w:val="24"/>
                <w:sz w:val="24"/>
              </w:rPr>
              <w:t>计</w:t>
            </w:r>
            <w:r>
              <w:rPr>
                <w:rFonts w:ascii="宋体" w:hAnsi="宋体" w:cs="Arial"/>
                <w:bCs/>
                <w:kern w:val="24"/>
                <w:sz w:val="24"/>
              </w:rPr>
              <w:t>)</w:t>
            </w:r>
            <w:r>
              <w:rPr>
                <w:rFonts w:ascii="宋体" w:hAnsi="宋体" w:cs="Arial" w:hint="eastAsia"/>
                <w:bCs/>
                <w:kern w:val="24"/>
                <w:sz w:val="24"/>
              </w:rPr>
              <w:t>排放量，</w:t>
            </w:r>
            <w:r>
              <w:rPr>
                <w:rFonts w:ascii="宋体" w:hAnsi="宋体" w:cs="Arial"/>
                <w:bCs/>
                <w:kern w:val="24"/>
                <w:sz w:val="24"/>
              </w:rPr>
              <w:t>kg/t</w:t>
            </w:r>
            <w:r>
              <w:rPr>
                <w:rFonts w:ascii="宋体" w:hAnsi="宋体" w:cs="Arial" w:hint="eastAsia"/>
                <w:bCs/>
                <w:kern w:val="24"/>
                <w:sz w:val="24"/>
              </w:rPr>
              <w:t>钢</w:t>
            </w:r>
          </w:p>
        </w:tc>
        <w:tc>
          <w:tcPr>
            <w:tcW w:w="6755" w:type="dxa"/>
            <w:vAlign w:val="center"/>
          </w:tcPr>
          <w:p w:rsidR="009058E6" w:rsidRDefault="00754917">
            <w:pPr>
              <w:snapToGrid w:val="0"/>
              <w:jc w:val="center"/>
              <w:rPr>
                <w:rFonts w:ascii="宋体" w:cs="Arial"/>
                <w:bCs/>
                <w:kern w:val="24"/>
                <w:sz w:val="24"/>
              </w:rPr>
            </w:pPr>
            <w:r>
              <w:rPr>
                <w:rFonts w:ascii="宋体" w:hAnsi="宋体" w:hint="eastAsia"/>
                <w:color w:val="000000"/>
                <w:kern w:val="0"/>
                <w:sz w:val="24"/>
              </w:rPr>
              <w:t>0.17</w:t>
            </w:r>
          </w:p>
        </w:tc>
      </w:tr>
      <w:tr w:rsidR="009058E6">
        <w:trPr>
          <w:cantSplit/>
          <w:trHeight w:val="567"/>
          <w:jc w:val="center"/>
        </w:trPr>
        <w:tc>
          <w:tcPr>
            <w:tcW w:w="10205" w:type="dxa"/>
            <w:gridSpan w:val="2"/>
            <w:vAlign w:val="center"/>
          </w:tcPr>
          <w:p w:rsidR="009058E6" w:rsidRDefault="00754917">
            <w:pPr>
              <w:snapToGrid w:val="0"/>
              <w:rPr>
                <w:rFonts w:ascii="宋体" w:hAnsi="宋体" w:cs="Arial"/>
                <w:kern w:val="24"/>
                <w:sz w:val="24"/>
              </w:rPr>
            </w:pPr>
            <w:r>
              <w:rPr>
                <w:rFonts w:ascii="宋体" w:hAnsi="宋体" w:cs="Arial" w:hint="eastAsia"/>
                <w:kern w:val="24"/>
                <w:sz w:val="24"/>
              </w:rPr>
              <w:t>六、资源综合利用指标</w:t>
            </w:r>
          </w:p>
        </w:tc>
      </w:tr>
      <w:tr w:rsidR="009058E6">
        <w:trPr>
          <w:cantSplit/>
          <w:trHeight w:val="567"/>
          <w:jc w:val="center"/>
        </w:trPr>
        <w:tc>
          <w:tcPr>
            <w:tcW w:w="3450" w:type="dxa"/>
            <w:vAlign w:val="center"/>
          </w:tcPr>
          <w:p w:rsidR="009058E6" w:rsidRDefault="00754917">
            <w:pPr>
              <w:snapToGrid w:val="0"/>
              <w:ind w:left="240" w:hangingChars="100" w:hanging="24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生产水重复利用率，</w:t>
            </w:r>
            <w:r>
              <w:rPr>
                <w:rFonts w:ascii="宋体" w:hAnsi="宋体" w:cs="Arial"/>
                <w:bCs/>
                <w:kern w:val="24"/>
                <w:sz w:val="24"/>
              </w:rPr>
              <w:t>%</w:t>
            </w:r>
          </w:p>
        </w:tc>
        <w:tc>
          <w:tcPr>
            <w:tcW w:w="6755" w:type="dxa"/>
            <w:vAlign w:val="center"/>
          </w:tcPr>
          <w:p w:rsidR="009058E6" w:rsidRDefault="00754917">
            <w:pPr>
              <w:snapToGrid w:val="0"/>
              <w:jc w:val="center"/>
              <w:rPr>
                <w:rFonts w:ascii="宋体" w:cs="Arial"/>
                <w:bCs/>
                <w:kern w:val="24"/>
                <w:sz w:val="24"/>
              </w:rPr>
            </w:pPr>
            <w:r>
              <w:rPr>
                <w:rFonts w:ascii="宋体" w:cs="Arial" w:hint="eastAsia"/>
                <w:bCs/>
                <w:kern w:val="24"/>
                <w:sz w:val="24"/>
              </w:rPr>
              <w:t>98.71%</w:t>
            </w:r>
          </w:p>
        </w:tc>
      </w:tr>
      <w:tr w:rsidR="009058E6">
        <w:trPr>
          <w:cantSplit/>
          <w:trHeight w:val="567"/>
          <w:jc w:val="center"/>
        </w:trPr>
        <w:tc>
          <w:tcPr>
            <w:tcW w:w="3450" w:type="dxa"/>
            <w:vAlign w:val="center"/>
          </w:tcPr>
          <w:p w:rsidR="009058E6" w:rsidRDefault="00754917">
            <w:pPr>
              <w:snapToGrid w:val="0"/>
              <w:ind w:left="240" w:hangingChars="100" w:hanging="24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高炉煤气利用率，</w:t>
            </w:r>
            <w:r>
              <w:rPr>
                <w:rFonts w:ascii="宋体" w:hAnsi="宋体" w:cs="Arial"/>
                <w:bCs/>
                <w:kern w:val="24"/>
                <w:sz w:val="24"/>
              </w:rPr>
              <w:t>%</w:t>
            </w:r>
          </w:p>
        </w:tc>
        <w:tc>
          <w:tcPr>
            <w:tcW w:w="6755" w:type="dxa"/>
            <w:vAlign w:val="center"/>
          </w:tcPr>
          <w:p w:rsidR="009058E6" w:rsidRDefault="00754917">
            <w:pPr>
              <w:snapToGrid w:val="0"/>
              <w:jc w:val="center"/>
              <w:rPr>
                <w:rFonts w:ascii="宋体" w:cs="Arial"/>
                <w:bCs/>
                <w:kern w:val="24"/>
                <w:sz w:val="24"/>
              </w:rPr>
            </w:pPr>
            <w:r>
              <w:rPr>
                <w:rFonts w:ascii="宋体" w:cs="Arial" w:hint="eastAsia"/>
                <w:bCs/>
                <w:kern w:val="24"/>
                <w:sz w:val="24"/>
              </w:rPr>
              <w:t>100%</w:t>
            </w:r>
          </w:p>
        </w:tc>
      </w:tr>
      <w:tr w:rsidR="009058E6">
        <w:trPr>
          <w:cantSplit/>
          <w:trHeight w:val="567"/>
          <w:jc w:val="center"/>
        </w:trPr>
        <w:tc>
          <w:tcPr>
            <w:tcW w:w="3450" w:type="dxa"/>
            <w:vAlign w:val="center"/>
          </w:tcPr>
          <w:p w:rsidR="009058E6" w:rsidRDefault="00754917">
            <w:pPr>
              <w:snapToGrid w:val="0"/>
              <w:ind w:left="240" w:hangingChars="100" w:hanging="24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焦炉煤气利用率，</w:t>
            </w:r>
            <w:r>
              <w:rPr>
                <w:rFonts w:ascii="宋体" w:hAnsi="宋体" w:cs="Arial"/>
                <w:bCs/>
                <w:kern w:val="24"/>
                <w:sz w:val="24"/>
              </w:rPr>
              <w:t>%</w:t>
            </w:r>
          </w:p>
        </w:tc>
        <w:tc>
          <w:tcPr>
            <w:tcW w:w="6755" w:type="dxa"/>
            <w:vAlign w:val="center"/>
          </w:tcPr>
          <w:p w:rsidR="009058E6" w:rsidRDefault="00754917">
            <w:pPr>
              <w:snapToGrid w:val="0"/>
              <w:jc w:val="center"/>
              <w:rPr>
                <w:rFonts w:ascii="宋体" w:cs="Arial"/>
                <w:bCs/>
                <w:kern w:val="24"/>
                <w:sz w:val="24"/>
              </w:rPr>
            </w:pPr>
            <w:r>
              <w:rPr>
                <w:rFonts w:ascii="宋体" w:cs="Arial" w:hint="eastAsia"/>
                <w:bCs/>
                <w:kern w:val="24"/>
                <w:sz w:val="24"/>
              </w:rPr>
              <w:t>不涉及</w:t>
            </w:r>
          </w:p>
        </w:tc>
      </w:tr>
      <w:tr w:rsidR="009058E6">
        <w:trPr>
          <w:cantSplit/>
          <w:trHeight w:val="567"/>
          <w:jc w:val="center"/>
        </w:trPr>
        <w:tc>
          <w:tcPr>
            <w:tcW w:w="3450" w:type="dxa"/>
            <w:vAlign w:val="center"/>
          </w:tcPr>
          <w:p w:rsidR="009058E6" w:rsidRDefault="00754917">
            <w:pPr>
              <w:snapToGrid w:val="0"/>
              <w:ind w:left="240" w:hangingChars="100" w:hanging="24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转炉煤气回收热量，</w:t>
            </w:r>
            <w:r>
              <w:rPr>
                <w:rFonts w:ascii="宋体" w:hAnsi="宋体" w:cs="Arial"/>
                <w:bCs/>
                <w:kern w:val="24"/>
                <w:sz w:val="24"/>
              </w:rPr>
              <w:t>kgce/t</w:t>
            </w:r>
            <w:r>
              <w:rPr>
                <w:rFonts w:ascii="宋体" w:hAnsi="宋体" w:cs="Arial" w:hint="eastAsia"/>
                <w:bCs/>
                <w:kern w:val="24"/>
                <w:sz w:val="24"/>
              </w:rPr>
              <w:t>钢</w:t>
            </w:r>
          </w:p>
        </w:tc>
        <w:tc>
          <w:tcPr>
            <w:tcW w:w="6755" w:type="dxa"/>
            <w:vAlign w:val="center"/>
          </w:tcPr>
          <w:p w:rsidR="009058E6" w:rsidRDefault="00754917">
            <w:pPr>
              <w:snapToGrid w:val="0"/>
              <w:jc w:val="center"/>
              <w:rPr>
                <w:rFonts w:ascii="宋体" w:cs="Arial"/>
                <w:bCs/>
                <w:kern w:val="24"/>
                <w:sz w:val="24"/>
              </w:rPr>
            </w:pPr>
            <w:r>
              <w:rPr>
                <w:rFonts w:ascii="宋体" w:cs="Arial" w:hint="eastAsia"/>
                <w:bCs/>
                <w:kern w:val="24"/>
                <w:sz w:val="24"/>
              </w:rPr>
              <w:t>26.86</w:t>
            </w:r>
          </w:p>
        </w:tc>
      </w:tr>
      <w:tr w:rsidR="009058E6">
        <w:trPr>
          <w:cantSplit/>
          <w:trHeight w:val="567"/>
          <w:jc w:val="center"/>
        </w:trPr>
        <w:tc>
          <w:tcPr>
            <w:tcW w:w="3450" w:type="dxa"/>
            <w:vAlign w:val="center"/>
          </w:tcPr>
          <w:p w:rsidR="009058E6" w:rsidRDefault="00754917">
            <w:pPr>
              <w:snapToGrid w:val="0"/>
              <w:ind w:left="240" w:hangingChars="100" w:hanging="24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含铁尘</w:t>
            </w:r>
            <w:r>
              <w:rPr>
                <w:rFonts w:ascii="宋体" w:hAnsi="宋体" w:cs="Arial"/>
                <w:bCs/>
                <w:kern w:val="24"/>
                <w:sz w:val="24"/>
              </w:rPr>
              <w:t>(</w:t>
            </w:r>
            <w:r>
              <w:rPr>
                <w:rFonts w:ascii="宋体" w:hAnsi="宋体" w:cs="Arial" w:hint="eastAsia"/>
                <w:bCs/>
                <w:kern w:val="24"/>
                <w:sz w:val="24"/>
              </w:rPr>
              <w:t>泥</w:t>
            </w:r>
            <w:r>
              <w:rPr>
                <w:rFonts w:ascii="宋体" w:hAnsi="宋体" w:cs="Arial"/>
                <w:bCs/>
                <w:kern w:val="24"/>
                <w:sz w:val="24"/>
              </w:rPr>
              <w:t>)</w:t>
            </w:r>
            <w:r>
              <w:rPr>
                <w:rFonts w:ascii="宋体" w:hAnsi="宋体" w:cs="Arial" w:hint="eastAsia"/>
                <w:bCs/>
                <w:kern w:val="24"/>
                <w:sz w:val="24"/>
              </w:rPr>
              <w:t>回收利用率，</w:t>
            </w:r>
            <w:r>
              <w:rPr>
                <w:rFonts w:ascii="宋体" w:hAnsi="宋体" w:cs="Arial"/>
                <w:bCs/>
                <w:kern w:val="24"/>
                <w:sz w:val="24"/>
              </w:rPr>
              <w:t>%</w:t>
            </w:r>
          </w:p>
        </w:tc>
        <w:tc>
          <w:tcPr>
            <w:tcW w:w="6755" w:type="dxa"/>
            <w:vAlign w:val="center"/>
          </w:tcPr>
          <w:p w:rsidR="009058E6" w:rsidRDefault="00754917">
            <w:pPr>
              <w:snapToGrid w:val="0"/>
              <w:jc w:val="center"/>
              <w:rPr>
                <w:rFonts w:ascii="宋体" w:cs="Arial"/>
                <w:bCs/>
                <w:kern w:val="24"/>
                <w:sz w:val="24"/>
              </w:rPr>
            </w:pPr>
            <w:r>
              <w:rPr>
                <w:rFonts w:ascii="宋体" w:cs="Arial" w:hint="eastAsia"/>
                <w:bCs/>
                <w:kern w:val="24"/>
                <w:sz w:val="24"/>
              </w:rPr>
              <w:t>100</w:t>
            </w:r>
          </w:p>
        </w:tc>
      </w:tr>
      <w:tr w:rsidR="009058E6">
        <w:trPr>
          <w:cantSplit/>
          <w:trHeight w:val="567"/>
          <w:jc w:val="center"/>
        </w:trPr>
        <w:tc>
          <w:tcPr>
            <w:tcW w:w="3450" w:type="dxa"/>
            <w:vAlign w:val="center"/>
          </w:tcPr>
          <w:p w:rsidR="009058E6" w:rsidRDefault="00754917">
            <w:pPr>
              <w:snapToGrid w:val="0"/>
              <w:ind w:left="240" w:hangingChars="100" w:hanging="24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高炉渣利用率，</w:t>
            </w:r>
            <w:r>
              <w:rPr>
                <w:rFonts w:ascii="宋体" w:hAnsi="宋体" w:cs="Arial"/>
                <w:bCs/>
                <w:kern w:val="24"/>
                <w:sz w:val="24"/>
              </w:rPr>
              <w:t>%</w:t>
            </w:r>
          </w:p>
        </w:tc>
        <w:tc>
          <w:tcPr>
            <w:tcW w:w="6755" w:type="dxa"/>
            <w:vAlign w:val="center"/>
          </w:tcPr>
          <w:p w:rsidR="009058E6" w:rsidRDefault="00754917">
            <w:pPr>
              <w:snapToGrid w:val="0"/>
              <w:jc w:val="center"/>
              <w:rPr>
                <w:rFonts w:ascii="宋体" w:cs="Arial"/>
                <w:bCs/>
                <w:kern w:val="24"/>
                <w:sz w:val="24"/>
              </w:rPr>
            </w:pPr>
            <w:r>
              <w:rPr>
                <w:rFonts w:ascii="宋体" w:cs="Arial" w:hint="eastAsia"/>
                <w:bCs/>
                <w:kern w:val="24"/>
                <w:sz w:val="24"/>
              </w:rPr>
              <w:t>100</w:t>
            </w:r>
          </w:p>
        </w:tc>
      </w:tr>
      <w:tr w:rsidR="009058E6">
        <w:trPr>
          <w:cantSplit/>
          <w:trHeight w:val="567"/>
          <w:jc w:val="center"/>
        </w:trPr>
        <w:tc>
          <w:tcPr>
            <w:tcW w:w="3450" w:type="dxa"/>
            <w:vAlign w:val="center"/>
          </w:tcPr>
          <w:p w:rsidR="009058E6" w:rsidRDefault="00754917">
            <w:pPr>
              <w:snapToGrid w:val="0"/>
              <w:ind w:left="240" w:hangingChars="100" w:hanging="24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转炉渣利用率，</w:t>
            </w:r>
            <w:r>
              <w:rPr>
                <w:rFonts w:ascii="宋体" w:hAnsi="宋体" w:cs="Arial"/>
                <w:bCs/>
                <w:kern w:val="24"/>
                <w:sz w:val="24"/>
              </w:rPr>
              <w:t>%</w:t>
            </w:r>
          </w:p>
        </w:tc>
        <w:tc>
          <w:tcPr>
            <w:tcW w:w="6755" w:type="dxa"/>
            <w:vAlign w:val="center"/>
          </w:tcPr>
          <w:p w:rsidR="009058E6" w:rsidRDefault="00754917">
            <w:pPr>
              <w:snapToGrid w:val="0"/>
              <w:jc w:val="center"/>
              <w:rPr>
                <w:rFonts w:ascii="宋体" w:cs="Arial"/>
                <w:bCs/>
                <w:kern w:val="24"/>
                <w:sz w:val="24"/>
              </w:rPr>
            </w:pPr>
            <w:r>
              <w:rPr>
                <w:rFonts w:ascii="宋体" w:cs="Arial" w:hint="eastAsia"/>
                <w:bCs/>
                <w:kern w:val="24"/>
                <w:sz w:val="24"/>
              </w:rPr>
              <w:t>100</w:t>
            </w:r>
          </w:p>
        </w:tc>
      </w:tr>
      <w:tr w:rsidR="009058E6">
        <w:trPr>
          <w:cantSplit/>
          <w:trHeight w:val="622"/>
          <w:jc w:val="center"/>
        </w:trPr>
        <w:tc>
          <w:tcPr>
            <w:tcW w:w="3450" w:type="dxa"/>
            <w:vAlign w:val="center"/>
          </w:tcPr>
          <w:p w:rsidR="009058E6" w:rsidRDefault="00754917">
            <w:pPr>
              <w:snapToGrid w:val="0"/>
              <w:ind w:left="240" w:hangingChars="100" w:hanging="240"/>
              <w:jc w:val="left"/>
              <w:rPr>
                <w:rFonts w:ascii="宋体" w:cs="Arial"/>
                <w:bCs/>
                <w:kern w:val="24"/>
                <w:sz w:val="24"/>
              </w:rPr>
            </w:pPr>
            <w:r>
              <w:rPr>
                <w:rFonts w:ascii="宋体" w:hAnsi="宋体" w:cs="Arial"/>
                <w:bCs/>
                <w:kern w:val="24"/>
                <w:sz w:val="24"/>
              </w:rPr>
              <w:t>8.</w:t>
            </w:r>
            <w:r>
              <w:rPr>
                <w:rFonts w:ascii="宋体" w:hAnsi="宋体" w:cs="Arial" w:hint="eastAsia"/>
                <w:bCs/>
                <w:kern w:val="24"/>
                <w:sz w:val="24"/>
              </w:rPr>
              <w:t>铁水预处理、精炼装置、钢包等渣铁利用率，</w:t>
            </w:r>
            <w:r>
              <w:rPr>
                <w:rFonts w:ascii="宋体" w:hAnsi="宋体" w:cs="Arial"/>
                <w:bCs/>
                <w:kern w:val="24"/>
                <w:sz w:val="24"/>
              </w:rPr>
              <w:t>%</w:t>
            </w:r>
          </w:p>
        </w:tc>
        <w:tc>
          <w:tcPr>
            <w:tcW w:w="6755" w:type="dxa"/>
            <w:vAlign w:val="center"/>
          </w:tcPr>
          <w:p w:rsidR="009058E6" w:rsidRDefault="00754917">
            <w:pPr>
              <w:snapToGrid w:val="0"/>
              <w:jc w:val="center"/>
              <w:rPr>
                <w:rFonts w:ascii="宋体" w:cs="Arial"/>
                <w:bCs/>
                <w:kern w:val="24"/>
                <w:sz w:val="24"/>
              </w:rPr>
            </w:pPr>
            <w:r>
              <w:rPr>
                <w:rFonts w:ascii="宋体" w:cs="Arial" w:hint="eastAsia"/>
                <w:bCs/>
                <w:kern w:val="24"/>
                <w:sz w:val="24"/>
              </w:rPr>
              <w:t>100</w:t>
            </w:r>
          </w:p>
        </w:tc>
      </w:tr>
      <w:tr w:rsidR="009058E6">
        <w:trPr>
          <w:cantSplit/>
          <w:trHeight w:val="567"/>
          <w:jc w:val="center"/>
        </w:trPr>
        <w:tc>
          <w:tcPr>
            <w:tcW w:w="3450" w:type="dxa"/>
            <w:vAlign w:val="center"/>
          </w:tcPr>
          <w:p w:rsidR="009058E6" w:rsidRDefault="00754917">
            <w:pPr>
              <w:snapToGrid w:val="0"/>
              <w:ind w:left="240" w:hangingChars="100" w:hanging="240"/>
              <w:jc w:val="left"/>
              <w:rPr>
                <w:rFonts w:ascii="宋体" w:cs="Arial"/>
                <w:bCs/>
                <w:kern w:val="24"/>
                <w:sz w:val="24"/>
              </w:rPr>
            </w:pPr>
            <w:r>
              <w:rPr>
                <w:rFonts w:ascii="宋体" w:hAnsi="宋体" w:cs="Arial"/>
                <w:bCs/>
                <w:kern w:val="24"/>
                <w:sz w:val="24"/>
              </w:rPr>
              <w:t>9.</w:t>
            </w:r>
            <w:r>
              <w:rPr>
                <w:rFonts w:ascii="宋体" w:hAnsi="宋体" w:cs="Arial" w:hint="eastAsia"/>
                <w:bCs/>
                <w:kern w:val="24"/>
                <w:sz w:val="24"/>
              </w:rPr>
              <w:t>脱硫副产物利用率，</w:t>
            </w:r>
            <w:r>
              <w:rPr>
                <w:rFonts w:ascii="宋体" w:hAnsi="宋体" w:cs="Arial"/>
                <w:bCs/>
                <w:kern w:val="24"/>
                <w:sz w:val="24"/>
              </w:rPr>
              <w:t>%</w:t>
            </w:r>
          </w:p>
        </w:tc>
        <w:tc>
          <w:tcPr>
            <w:tcW w:w="6755" w:type="dxa"/>
            <w:vAlign w:val="center"/>
          </w:tcPr>
          <w:p w:rsidR="009058E6" w:rsidRDefault="00754917">
            <w:pPr>
              <w:snapToGrid w:val="0"/>
              <w:jc w:val="center"/>
              <w:rPr>
                <w:rFonts w:ascii="宋体" w:cs="Arial"/>
                <w:bCs/>
                <w:kern w:val="24"/>
                <w:sz w:val="24"/>
              </w:rPr>
            </w:pPr>
            <w:r>
              <w:rPr>
                <w:rFonts w:ascii="宋体" w:cs="Arial" w:hint="eastAsia"/>
                <w:bCs/>
                <w:kern w:val="24"/>
                <w:sz w:val="24"/>
              </w:rPr>
              <w:t>100</w:t>
            </w:r>
          </w:p>
        </w:tc>
      </w:tr>
      <w:tr w:rsidR="009058E6">
        <w:trPr>
          <w:cantSplit/>
          <w:trHeight w:val="567"/>
          <w:jc w:val="center"/>
        </w:trPr>
        <w:tc>
          <w:tcPr>
            <w:tcW w:w="3450" w:type="dxa"/>
            <w:vAlign w:val="center"/>
          </w:tcPr>
          <w:p w:rsidR="009058E6" w:rsidRDefault="00754917">
            <w:pPr>
              <w:snapToGrid w:val="0"/>
              <w:ind w:left="420" w:hanging="420"/>
              <w:jc w:val="left"/>
              <w:rPr>
                <w:rFonts w:ascii="宋体" w:cs="Arial"/>
                <w:bCs/>
                <w:kern w:val="24"/>
                <w:sz w:val="24"/>
              </w:rPr>
            </w:pPr>
            <w:r>
              <w:rPr>
                <w:rFonts w:ascii="宋体" w:hAnsi="宋体" w:cs="Arial"/>
                <w:bCs/>
                <w:kern w:val="24"/>
                <w:sz w:val="24"/>
              </w:rPr>
              <w:t>10.</w:t>
            </w:r>
            <w:r>
              <w:rPr>
                <w:rFonts w:ascii="宋体" w:hAnsi="宋体" w:cs="Arial" w:hint="eastAsia"/>
                <w:bCs/>
                <w:kern w:val="24"/>
                <w:sz w:val="24"/>
              </w:rPr>
              <w:t>消纳城市污水</w:t>
            </w:r>
          </w:p>
        </w:tc>
        <w:tc>
          <w:tcPr>
            <w:tcW w:w="6755" w:type="dxa"/>
            <w:vAlign w:val="center"/>
          </w:tcPr>
          <w:p w:rsidR="009058E6" w:rsidRDefault="00754917">
            <w:pPr>
              <w:snapToGrid w:val="0"/>
              <w:jc w:val="center"/>
              <w:rPr>
                <w:rFonts w:ascii="宋体" w:cs="Arial"/>
                <w:bCs/>
                <w:kern w:val="24"/>
                <w:sz w:val="24"/>
              </w:rPr>
            </w:pPr>
            <w:r>
              <w:rPr>
                <w:rFonts w:ascii="宋体" w:cs="Arial" w:hint="eastAsia"/>
                <w:bCs/>
                <w:kern w:val="24"/>
                <w:sz w:val="24"/>
              </w:rPr>
              <w:t>未采纳</w:t>
            </w:r>
          </w:p>
        </w:tc>
      </w:tr>
      <w:tr w:rsidR="009058E6">
        <w:trPr>
          <w:cantSplit/>
          <w:trHeight w:val="567"/>
          <w:jc w:val="center"/>
        </w:trPr>
        <w:tc>
          <w:tcPr>
            <w:tcW w:w="10205" w:type="dxa"/>
            <w:gridSpan w:val="2"/>
            <w:vAlign w:val="center"/>
          </w:tcPr>
          <w:p w:rsidR="009058E6" w:rsidRDefault="00754917">
            <w:pPr>
              <w:snapToGrid w:val="0"/>
              <w:rPr>
                <w:rFonts w:ascii="宋体" w:hAnsi="宋体" w:cs="Arial"/>
                <w:kern w:val="24"/>
                <w:sz w:val="24"/>
              </w:rPr>
            </w:pPr>
            <w:r>
              <w:rPr>
                <w:rFonts w:ascii="宋体" w:hAnsi="宋体" w:cs="Arial" w:hint="eastAsia"/>
                <w:kern w:val="24"/>
                <w:sz w:val="24"/>
              </w:rPr>
              <w:t>七、清洁生产管理指标</w:t>
            </w:r>
          </w:p>
        </w:tc>
      </w:tr>
      <w:tr w:rsidR="009058E6">
        <w:trPr>
          <w:cantSplit/>
          <w:trHeight w:val="567"/>
          <w:jc w:val="center"/>
        </w:trPr>
        <w:tc>
          <w:tcPr>
            <w:tcW w:w="3450" w:type="dxa"/>
            <w:vAlign w:val="center"/>
          </w:tcPr>
          <w:p w:rsidR="009058E6" w:rsidRDefault="00754917">
            <w:pPr>
              <w:snapToGrid w:val="0"/>
              <w:ind w:left="240" w:hangingChars="100" w:hanging="24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产业政策符合性</w:t>
            </w:r>
          </w:p>
        </w:tc>
        <w:tc>
          <w:tcPr>
            <w:tcW w:w="6755" w:type="dxa"/>
            <w:vAlign w:val="center"/>
          </w:tcPr>
          <w:p w:rsidR="009058E6" w:rsidRDefault="00754917">
            <w:pPr>
              <w:snapToGrid w:val="0"/>
              <w:jc w:val="center"/>
              <w:rPr>
                <w:rFonts w:eastAsia="仿宋"/>
                <w:color w:val="FF0000"/>
                <w:spacing w:val="-5"/>
                <w:szCs w:val="21"/>
              </w:rPr>
            </w:pPr>
            <w:r>
              <w:rPr>
                <w:rFonts w:ascii="宋体" w:cs="Arial" w:hint="eastAsia"/>
                <w:bCs/>
                <w:kern w:val="24"/>
                <w:sz w:val="24"/>
              </w:rPr>
              <w:t>无禁止和淘汰工艺、设备。</w:t>
            </w:r>
          </w:p>
        </w:tc>
      </w:tr>
      <w:tr w:rsidR="009058E6">
        <w:trPr>
          <w:cantSplit/>
          <w:trHeight w:val="567"/>
          <w:jc w:val="center"/>
        </w:trPr>
        <w:tc>
          <w:tcPr>
            <w:tcW w:w="3450" w:type="dxa"/>
            <w:vAlign w:val="center"/>
          </w:tcPr>
          <w:p w:rsidR="009058E6" w:rsidRDefault="00754917">
            <w:pPr>
              <w:snapToGrid w:val="0"/>
              <w:ind w:left="240" w:hangingChars="100" w:hanging="24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达标排放</w:t>
            </w:r>
          </w:p>
        </w:tc>
        <w:tc>
          <w:tcPr>
            <w:tcW w:w="6755" w:type="dxa"/>
            <w:vAlign w:val="center"/>
          </w:tcPr>
          <w:p w:rsidR="009058E6" w:rsidRDefault="00754917">
            <w:pPr>
              <w:snapToGrid w:val="0"/>
              <w:jc w:val="center"/>
              <w:rPr>
                <w:color w:val="FF0000"/>
                <w:spacing w:val="-5"/>
                <w:szCs w:val="21"/>
              </w:rPr>
            </w:pPr>
            <w:r>
              <w:rPr>
                <w:rFonts w:ascii="宋体" w:cs="Arial" w:hint="eastAsia"/>
                <w:bCs/>
                <w:kern w:val="24"/>
                <w:sz w:val="24"/>
                <w:lang w:eastAsia="en-US"/>
              </w:rPr>
              <w:t>达标排放</w:t>
            </w:r>
            <w:r>
              <w:rPr>
                <w:rFonts w:ascii="宋体" w:cs="Arial" w:hint="eastAsia"/>
                <w:bCs/>
                <w:kern w:val="24"/>
                <w:sz w:val="24"/>
              </w:rPr>
              <w:t>。</w:t>
            </w:r>
          </w:p>
        </w:tc>
      </w:tr>
      <w:tr w:rsidR="009058E6">
        <w:trPr>
          <w:cantSplit/>
          <w:trHeight w:val="567"/>
          <w:jc w:val="center"/>
        </w:trPr>
        <w:tc>
          <w:tcPr>
            <w:tcW w:w="3450" w:type="dxa"/>
            <w:vAlign w:val="center"/>
          </w:tcPr>
          <w:p w:rsidR="009058E6" w:rsidRDefault="00754917">
            <w:pPr>
              <w:snapToGrid w:val="0"/>
              <w:ind w:left="240" w:hangingChars="100" w:hanging="24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总量控制</w:t>
            </w:r>
          </w:p>
        </w:tc>
        <w:tc>
          <w:tcPr>
            <w:tcW w:w="6755" w:type="dxa"/>
            <w:vAlign w:val="center"/>
          </w:tcPr>
          <w:p w:rsidR="009058E6" w:rsidRDefault="00754917">
            <w:pPr>
              <w:snapToGrid w:val="0"/>
              <w:jc w:val="center"/>
              <w:rPr>
                <w:color w:val="FF0000"/>
                <w:spacing w:val="-5"/>
                <w:szCs w:val="21"/>
              </w:rPr>
            </w:pPr>
            <w:r>
              <w:rPr>
                <w:rFonts w:ascii="宋体" w:cs="Arial" w:hint="eastAsia"/>
                <w:bCs/>
                <w:kern w:val="24"/>
                <w:sz w:val="24"/>
                <w:lang w:eastAsia="en-US"/>
              </w:rPr>
              <w:t>符合总量控制要求</w:t>
            </w:r>
            <w:r>
              <w:rPr>
                <w:rFonts w:ascii="宋体" w:cs="Arial" w:hint="eastAsia"/>
                <w:bCs/>
                <w:kern w:val="24"/>
                <w:sz w:val="24"/>
              </w:rPr>
              <w:t>。</w:t>
            </w:r>
          </w:p>
        </w:tc>
      </w:tr>
      <w:tr w:rsidR="009058E6">
        <w:trPr>
          <w:cantSplit/>
          <w:trHeight w:val="567"/>
          <w:jc w:val="center"/>
        </w:trPr>
        <w:tc>
          <w:tcPr>
            <w:tcW w:w="3450" w:type="dxa"/>
            <w:vAlign w:val="center"/>
          </w:tcPr>
          <w:p w:rsidR="009058E6" w:rsidRDefault="00754917">
            <w:pPr>
              <w:snapToGrid w:val="0"/>
              <w:ind w:left="240" w:hangingChars="100" w:hanging="24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环境污染事故预防</w:t>
            </w:r>
          </w:p>
        </w:tc>
        <w:tc>
          <w:tcPr>
            <w:tcW w:w="6755" w:type="dxa"/>
            <w:vAlign w:val="center"/>
          </w:tcPr>
          <w:p w:rsidR="009058E6" w:rsidRDefault="00754917">
            <w:pPr>
              <w:snapToGrid w:val="0"/>
              <w:jc w:val="center"/>
              <w:rPr>
                <w:rFonts w:eastAsia="仿宋"/>
                <w:color w:val="FF0000"/>
                <w:spacing w:val="-5"/>
                <w:szCs w:val="21"/>
              </w:rPr>
            </w:pPr>
            <w:r>
              <w:rPr>
                <w:rFonts w:ascii="宋体" w:cs="Arial" w:hint="eastAsia"/>
                <w:bCs/>
                <w:kern w:val="24"/>
                <w:sz w:val="24"/>
              </w:rPr>
              <w:t>编制《突发环境事件应急预案》，</w:t>
            </w:r>
            <w:r>
              <w:rPr>
                <w:rFonts w:ascii="宋体" w:hAnsi="宋体" w:cs="宋体" w:hint="eastAsia"/>
                <w:color w:val="070707"/>
                <w:sz w:val="24"/>
              </w:rPr>
              <w:t>并报当地环保部门备案。</w:t>
            </w:r>
          </w:p>
        </w:tc>
      </w:tr>
      <w:tr w:rsidR="009058E6">
        <w:trPr>
          <w:cantSplit/>
          <w:trHeight w:val="567"/>
          <w:jc w:val="center"/>
        </w:trPr>
        <w:tc>
          <w:tcPr>
            <w:tcW w:w="3450" w:type="dxa"/>
            <w:vAlign w:val="center"/>
          </w:tcPr>
          <w:p w:rsidR="009058E6" w:rsidRDefault="00754917">
            <w:pPr>
              <w:snapToGrid w:val="0"/>
              <w:ind w:left="240" w:hangingChars="100" w:hanging="24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建立健全环境管理体系</w:t>
            </w:r>
          </w:p>
        </w:tc>
        <w:tc>
          <w:tcPr>
            <w:tcW w:w="6755" w:type="dxa"/>
            <w:vAlign w:val="center"/>
          </w:tcPr>
          <w:p w:rsidR="009058E6" w:rsidRDefault="00754917">
            <w:pPr>
              <w:snapToGrid w:val="0"/>
              <w:jc w:val="center"/>
              <w:rPr>
                <w:rFonts w:eastAsia="仿宋"/>
                <w:color w:val="FF0000"/>
                <w:spacing w:val="-5"/>
                <w:szCs w:val="21"/>
              </w:rPr>
            </w:pPr>
            <w:r>
              <w:rPr>
                <w:rFonts w:ascii="宋体" w:cs="Arial" w:hint="eastAsia"/>
                <w:bCs/>
                <w:kern w:val="24"/>
                <w:sz w:val="24"/>
              </w:rPr>
              <w:t>建有环境管理体系，并通过环境管理体系认证，环境管理体系有效运行。</w:t>
            </w:r>
          </w:p>
        </w:tc>
      </w:tr>
      <w:tr w:rsidR="009058E6">
        <w:trPr>
          <w:cantSplit/>
          <w:trHeight w:val="567"/>
          <w:jc w:val="center"/>
        </w:trPr>
        <w:tc>
          <w:tcPr>
            <w:tcW w:w="3450" w:type="dxa"/>
            <w:vAlign w:val="center"/>
          </w:tcPr>
          <w:p w:rsidR="009058E6" w:rsidRDefault="00754917">
            <w:pPr>
              <w:snapToGrid w:val="0"/>
              <w:ind w:left="240" w:hangingChars="100" w:hanging="24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危险废物安全处置</w:t>
            </w:r>
          </w:p>
        </w:tc>
        <w:tc>
          <w:tcPr>
            <w:tcW w:w="6755" w:type="dxa"/>
            <w:vAlign w:val="center"/>
          </w:tcPr>
          <w:p w:rsidR="009058E6" w:rsidRDefault="00754917">
            <w:pPr>
              <w:snapToGrid w:val="0"/>
              <w:jc w:val="center"/>
              <w:rPr>
                <w:rFonts w:eastAsia="仿宋"/>
                <w:color w:val="FF0000"/>
                <w:szCs w:val="21"/>
              </w:rPr>
            </w:pPr>
            <w:r>
              <w:rPr>
                <w:rFonts w:ascii="宋体" w:cs="Arial" w:hint="eastAsia"/>
                <w:bCs/>
                <w:kern w:val="24"/>
                <w:sz w:val="24"/>
              </w:rPr>
              <w:t>建有相关管理制度，台账记录，转移联单齐全。危险废物安全处置率100%。</w:t>
            </w:r>
          </w:p>
        </w:tc>
      </w:tr>
      <w:tr w:rsidR="009058E6">
        <w:trPr>
          <w:cantSplit/>
          <w:trHeight w:val="567"/>
          <w:jc w:val="center"/>
        </w:trPr>
        <w:tc>
          <w:tcPr>
            <w:tcW w:w="3450" w:type="dxa"/>
            <w:vAlign w:val="center"/>
          </w:tcPr>
          <w:p w:rsidR="009058E6" w:rsidRDefault="00754917">
            <w:pPr>
              <w:snapToGrid w:val="0"/>
              <w:ind w:left="240" w:hangingChars="100" w:hanging="24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清洁生产组织机构及管理制度</w:t>
            </w:r>
          </w:p>
        </w:tc>
        <w:tc>
          <w:tcPr>
            <w:tcW w:w="6755" w:type="dxa"/>
            <w:vAlign w:val="center"/>
          </w:tcPr>
          <w:p w:rsidR="009058E6" w:rsidRDefault="00754917">
            <w:pPr>
              <w:snapToGrid w:val="0"/>
              <w:jc w:val="center"/>
              <w:rPr>
                <w:rFonts w:eastAsia="仿宋"/>
                <w:color w:val="FF0000"/>
                <w:szCs w:val="21"/>
              </w:rPr>
            </w:pPr>
            <w:r>
              <w:rPr>
                <w:rFonts w:ascii="宋体" w:cs="Arial" w:hint="eastAsia"/>
                <w:bCs/>
                <w:kern w:val="24"/>
                <w:sz w:val="24"/>
              </w:rPr>
              <w:t>建有清洁生产领导机构，成员职责分工明确；目标、指标、方案实施率≥80%</w:t>
            </w:r>
          </w:p>
        </w:tc>
      </w:tr>
      <w:tr w:rsidR="009058E6">
        <w:trPr>
          <w:cantSplit/>
          <w:trHeight w:val="567"/>
          <w:jc w:val="center"/>
        </w:trPr>
        <w:tc>
          <w:tcPr>
            <w:tcW w:w="3450" w:type="dxa"/>
            <w:vAlign w:val="center"/>
          </w:tcPr>
          <w:p w:rsidR="009058E6" w:rsidRDefault="00754917">
            <w:pPr>
              <w:snapToGrid w:val="0"/>
              <w:ind w:left="240" w:hangingChars="100" w:hanging="240"/>
              <w:jc w:val="left"/>
              <w:rPr>
                <w:rFonts w:ascii="宋体" w:cs="Arial"/>
                <w:bCs/>
                <w:kern w:val="24"/>
                <w:sz w:val="24"/>
              </w:rPr>
            </w:pPr>
            <w:r>
              <w:rPr>
                <w:rFonts w:ascii="宋体" w:hAnsi="宋体" w:cs="Arial"/>
                <w:bCs/>
                <w:kern w:val="24"/>
                <w:sz w:val="24"/>
              </w:rPr>
              <w:t>8.</w:t>
            </w:r>
            <w:r>
              <w:rPr>
                <w:rFonts w:ascii="宋体" w:hAnsi="宋体" w:cs="Arial" w:hint="eastAsia"/>
                <w:bCs/>
                <w:kern w:val="24"/>
                <w:sz w:val="24"/>
              </w:rPr>
              <w:t>清洁生产审核活动</w:t>
            </w:r>
          </w:p>
        </w:tc>
        <w:tc>
          <w:tcPr>
            <w:tcW w:w="6755" w:type="dxa"/>
            <w:vAlign w:val="center"/>
          </w:tcPr>
          <w:p w:rsidR="009058E6" w:rsidRDefault="00754917">
            <w:pPr>
              <w:snapToGrid w:val="0"/>
              <w:jc w:val="center"/>
              <w:rPr>
                <w:rFonts w:eastAsia="仿宋"/>
                <w:color w:val="FF0000"/>
                <w:szCs w:val="21"/>
              </w:rPr>
            </w:pPr>
            <w:r>
              <w:rPr>
                <w:rFonts w:ascii="宋体" w:cs="Arial" w:hint="eastAsia"/>
                <w:bCs/>
                <w:kern w:val="24"/>
                <w:sz w:val="24"/>
              </w:rPr>
              <w:t>按政府规定要求，已开展全流程审核</w:t>
            </w:r>
          </w:p>
        </w:tc>
      </w:tr>
      <w:tr w:rsidR="009058E6">
        <w:trPr>
          <w:cantSplit/>
          <w:trHeight w:val="567"/>
          <w:jc w:val="center"/>
        </w:trPr>
        <w:tc>
          <w:tcPr>
            <w:tcW w:w="3450" w:type="dxa"/>
            <w:vAlign w:val="center"/>
          </w:tcPr>
          <w:p w:rsidR="009058E6" w:rsidRDefault="00754917">
            <w:pPr>
              <w:snapToGrid w:val="0"/>
              <w:ind w:left="240" w:hangingChars="100" w:hanging="240"/>
              <w:jc w:val="left"/>
              <w:rPr>
                <w:rFonts w:ascii="宋体" w:cs="Arial"/>
                <w:bCs/>
                <w:kern w:val="24"/>
                <w:sz w:val="24"/>
              </w:rPr>
            </w:pPr>
            <w:r>
              <w:rPr>
                <w:rFonts w:ascii="宋体" w:hAnsi="宋体" w:cs="Arial"/>
                <w:bCs/>
                <w:kern w:val="24"/>
                <w:sz w:val="24"/>
              </w:rPr>
              <w:t>9.</w:t>
            </w:r>
            <w:r>
              <w:rPr>
                <w:rFonts w:ascii="宋体" w:hAnsi="宋体" w:cs="Arial" w:hint="eastAsia"/>
                <w:bCs/>
                <w:kern w:val="24"/>
                <w:sz w:val="24"/>
              </w:rPr>
              <w:t>能源管理机构、管理制度、能源管控中心</w:t>
            </w:r>
          </w:p>
        </w:tc>
        <w:tc>
          <w:tcPr>
            <w:tcW w:w="6755" w:type="dxa"/>
            <w:vAlign w:val="center"/>
          </w:tcPr>
          <w:p w:rsidR="009058E6" w:rsidRDefault="00754917">
            <w:pPr>
              <w:snapToGrid w:val="0"/>
              <w:jc w:val="center"/>
              <w:rPr>
                <w:rFonts w:ascii="宋体" w:cs="Arial"/>
                <w:bCs/>
                <w:kern w:val="24"/>
                <w:sz w:val="24"/>
              </w:rPr>
            </w:pPr>
            <w:r>
              <w:rPr>
                <w:rFonts w:ascii="宋体" w:cs="Arial" w:hint="eastAsia"/>
                <w:bCs/>
                <w:kern w:val="24"/>
                <w:sz w:val="24"/>
              </w:rPr>
              <w:t>组建能源环保部作为能源专业管理组织机构；制定并实施用电、用水、煤气平衡、绩效评价等能源专项管理制度十余项；建设能源管控中心，实现能耗数据实时监控，并实现能耗数据按照不同层级进行归集，自动生成报表；制定用能和节能发展规划，年度管控目标完成率100%.</w:t>
            </w:r>
          </w:p>
        </w:tc>
      </w:tr>
      <w:tr w:rsidR="009058E6">
        <w:trPr>
          <w:cantSplit/>
          <w:trHeight w:val="567"/>
          <w:jc w:val="center"/>
        </w:trPr>
        <w:tc>
          <w:tcPr>
            <w:tcW w:w="3450" w:type="dxa"/>
            <w:vAlign w:val="center"/>
          </w:tcPr>
          <w:p w:rsidR="009058E6" w:rsidRDefault="00754917">
            <w:pPr>
              <w:snapToGrid w:val="0"/>
              <w:ind w:left="420" w:hanging="420"/>
              <w:jc w:val="left"/>
              <w:rPr>
                <w:rFonts w:ascii="宋体" w:cs="Arial"/>
                <w:bCs/>
                <w:kern w:val="24"/>
                <w:sz w:val="24"/>
              </w:rPr>
            </w:pPr>
            <w:r>
              <w:rPr>
                <w:rFonts w:ascii="宋体" w:hAnsi="宋体" w:cs="Arial"/>
                <w:bCs/>
                <w:kern w:val="24"/>
                <w:sz w:val="24"/>
              </w:rPr>
              <w:t>10.</w:t>
            </w:r>
            <w:r>
              <w:rPr>
                <w:rFonts w:ascii="宋体" w:hAnsi="宋体" w:cs="Arial" w:hint="eastAsia"/>
                <w:bCs/>
                <w:kern w:val="24"/>
                <w:sz w:val="24"/>
              </w:rPr>
              <w:t>开展节能活动</w:t>
            </w:r>
          </w:p>
        </w:tc>
        <w:tc>
          <w:tcPr>
            <w:tcW w:w="6755" w:type="dxa"/>
            <w:vAlign w:val="center"/>
          </w:tcPr>
          <w:p w:rsidR="009058E6" w:rsidRDefault="00754917">
            <w:pPr>
              <w:snapToGrid w:val="0"/>
              <w:jc w:val="center"/>
              <w:rPr>
                <w:rFonts w:ascii="宋体" w:cs="Arial"/>
                <w:bCs/>
                <w:kern w:val="24"/>
                <w:sz w:val="24"/>
              </w:rPr>
            </w:pPr>
            <w:r>
              <w:rPr>
                <w:rFonts w:ascii="宋体" w:cs="Arial" w:hint="eastAsia"/>
                <w:bCs/>
                <w:kern w:val="24"/>
                <w:sz w:val="24"/>
              </w:rPr>
              <w:t>开展压空系统降压运行、除尘系统联锁控制、提升热装直轧比例等节能活动。</w:t>
            </w:r>
          </w:p>
        </w:tc>
      </w:tr>
    </w:tbl>
    <w:p w:rsidR="009058E6" w:rsidRDefault="009058E6">
      <w:pPr>
        <w:rPr>
          <w:rFonts w:ascii="宋体" w:hAnsi="宋体" w:cs="仿宋_GB2312"/>
          <w:bCs/>
          <w:sz w:val="30"/>
          <w:szCs w:val="30"/>
        </w:rPr>
      </w:pPr>
    </w:p>
    <w:p w:rsidR="009058E6" w:rsidRDefault="00754917">
      <w:pPr>
        <w:rPr>
          <w:rFonts w:ascii="宋体" w:cs="仿宋_GB2312"/>
          <w:bCs/>
          <w:sz w:val="30"/>
          <w:szCs w:val="30"/>
        </w:rPr>
      </w:pPr>
      <w:r>
        <w:rPr>
          <w:rFonts w:ascii="宋体" w:hAnsi="宋体" w:cs="仿宋_GB2312"/>
          <w:bCs/>
          <w:sz w:val="30"/>
          <w:szCs w:val="30"/>
        </w:rPr>
        <w:t>2</w:t>
      </w:r>
      <w:r>
        <w:rPr>
          <w:rFonts w:ascii="宋体" w:cs="仿宋_GB2312"/>
          <w:bCs/>
          <w:sz w:val="30"/>
          <w:szCs w:val="30"/>
        </w:rPr>
        <w:t>.</w:t>
      </w:r>
      <w:r>
        <w:rPr>
          <w:rFonts w:ascii="宋体" w:hAnsi="宋体" w:cs="仿宋_GB2312" w:hint="eastAsia"/>
          <w:bCs/>
          <w:sz w:val="30"/>
          <w:szCs w:val="30"/>
        </w:rPr>
        <w:t>企业主要污染物排放量、许可量和环境保护税情况</w:t>
      </w:r>
    </w:p>
    <w:tbl>
      <w:tblPr>
        <w:tblW w:w="10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3"/>
        <w:gridCol w:w="1475"/>
        <w:gridCol w:w="1948"/>
        <w:gridCol w:w="1894"/>
        <w:gridCol w:w="1440"/>
        <w:gridCol w:w="2167"/>
      </w:tblGrid>
      <w:tr w:rsidR="009058E6">
        <w:trPr>
          <w:trHeight w:val="851"/>
          <w:jc w:val="center"/>
        </w:trPr>
        <w:tc>
          <w:tcPr>
            <w:tcW w:w="2708" w:type="dxa"/>
            <w:gridSpan w:val="2"/>
            <w:vAlign w:val="center"/>
          </w:tcPr>
          <w:p w:rsidR="009058E6" w:rsidRDefault="00754917">
            <w:pPr>
              <w:adjustRightInd w:val="0"/>
              <w:snapToGrid w:val="0"/>
              <w:jc w:val="center"/>
              <w:rPr>
                <w:rFonts w:ascii="宋体" w:cs="仿宋_GB2312"/>
                <w:bCs/>
                <w:sz w:val="24"/>
              </w:rPr>
            </w:pPr>
            <w:r>
              <w:rPr>
                <w:rFonts w:ascii="宋体" w:hAnsi="宋体" w:cs="仿宋_GB2312" w:hint="eastAsia"/>
                <w:bCs/>
                <w:sz w:val="24"/>
              </w:rPr>
              <w:t>污染物名称</w:t>
            </w:r>
          </w:p>
        </w:tc>
        <w:tc>
          <w:tcPr>
            <w:tcW w:w="1948" w:type="dxa"/>
            <w:vAlign w:val="center"/>
          </w:tcPr>
          <w:p w:rsidR="009058E6" w:rsidRDefault="00754917">
            <w:pPr>
              <w:adjustRightInd w:val="0"/>
              <w:snapToGrid w:val="0"/>
              <w:jc w:val="center"/>
              <w:rPr>
                <w:rFonts w:ascii="宋体" w:cs="仿宋_GB2312"/>
                <w:bCs/>
                <w:sz w:val="24"/>
              </w:rPr>
            </w:pPr>
            <w:r>
              <w:rPr>
                <w:rFonts w:ascii="宋体" w:hAnsi="宋体" w:cs="仿宋_GB2312" w:hint="eastAsia"/>
                <w:bCs/>
                <w:sz w:val="24"/>
              </w:rPr>
              <w:t>实际排放量</w:t>
            </w:r>
          </w:p>
          <w:p w:rsidR="009058E6" w:rsidRDefault="00754917">
            <w:pPr>
              <w:adjustRightInd w:val="0"/>
              <w:snapToGrid w:val="0"/>
              <w:jc w:val="center"/>
              <w:rPr>
                <w:rFonts w:ascii="宋体" w:cs="仿宋_GB2312"/>
                <w:bCs/>
                <w:sz w:val="24"/>
              </w:rPr>
            </w:pPr>
            <w:r>
              <w:rPr>
                <w:rFonts w:ascii="宋体" w:hAnsi="宋体" w:cs="仿宋_GB2312"/>
                <w:bCs/>
                <w:sz w:val="24"/>
              </w:rPr>
              <w:t>(</w:t>
            </w:r>
            <w:r>
              <w:rPr>
                <w:rFonts w:ascii="宋体" w:hAnsi="宋体" w:cs="仿宋_GB2312" w:hint="eastAsia"/>
                <w:bCs/>
                <w:sz w:val="24"/>
              </w:rPr>
              <w:t>吨</w:t>
            </w:r>
            <w:r>
              <w:rPr>
                <w:rFonts w:ascii="宋体" w:hAnsi="宋体" w:cs="仿宋_GB2312"/>
                <w:bCs/>
                <w:sz w:val="24"/>
              </w:rPr>
              <w:t>/</w:t>
            </w:r>
            <w:r>
              <w:rPr>
                <w:rFonts w:ascii="宋体" w:hAnsi="宋体" w:cs="仿宋_GB2312" w:hint="eastAsia"/>
                <w:bCs/>
                <w:sz w:val="24"/>
              </w:rPr>
              <w:t>年</w:t>
            </w:r>
            <w:r>
              <w:rPr>
                <w:rFonts w:ascii="宋体" w:hAnsi="宋体" w:cs="仿宋_GB2312"/>
                <w:bCs/>
                <w:sz w:val="24"/>
              </w:rPr>
              <w:t>)</w:t>
            </w:r>
          </w:p>
        </w:tc>
        <w:tc>
          <w:tcPr>
            <w:tcW w:w="1894" w:type="dxa"/>
            <w:vAlign w:val="center"/>
          </w:tcPr>
          <w:p w:rsidR="009058E6" w:rsidRDefault="00754917">
            <w:pPr>
              <w:adjustRightInd w:val="0"/>
              <w:snapToGrid w:val="0"/>
              <w:jc w:val="center"/>
              <w:rPr>
                <w:rFonts w:ascii="宋体" w:cs="仿宋_GB2312"/>
                <w:bCs/>
                <w:sz w:val="24"/>
              </w:rPr>
            </w:pPr>
            <w:r>
              <w:rPr>
                <w:rFonts w:ascii="宋体" w:hAnsi="宋体" w:cs="仿宋_GB2312" w:hint="eastAsia"/>
                <w:bCs/>
                <w:sz w:val="24"/>
              </w:rPr>
              <w:t>排污许可量</w:t>
            </w:r>
          </w:p>
          <w:p w:rsidR="009058E6" w:rsidRDefault="00754917">
            <w:pPr>
              <w:adjustRightInd w:val="0"/>
              <w:snapToGrid w:val="0"/>
              <w:jc w:val="center"/>
              <w:rPr>
                <w:rFonts w:ascii="宋体" w:cs="仿宋_GB2312"/>
                <w:bCs/>
                <w:sz w:val="24"/>
              </w:rPr>
            </w:pPr>
            <w:r>
              <w:rPr>
                <w:rFonts w:ascii="宋体" w:hAnsi="宋体" w:cs="仿宋_GB2312" w:hint="eastAsia"/>
                <w:bCs/>
                <w:sz w:val="24"/>
              </w:rPr>
              <w:t>(吨/年)</w:t>
            </w:r>
          </w:p>
        </w:tc>
        <w:tc>
          <w:tcPr>
            <w:tcW w:w="1440" w:type="dxa"/>
            <w:vAlign w:val="center"/>
          </w:tcPr>
          <w:p w:rsidR="009058E6" w:rsidRDefault="00754917">
            <w:pPr>
              <w:adjustRightInd w:val="0"/>
              <w:snapToGrid w:val="0"/>
              <w:jc w:val="center"/>
              <w:rPr>
                <w:rFonts w:ascii="宋体" w:cs="仿宋_GB2312"/>
                <w:bCs/>
                <w:sz w:val="24"/>
              </w:rPr>
            </w:pPr>
            <w:r>
              <w:rPr>
                <w:rFonts w:ascii="宋体" w:hAnsi="宋体" w:cs="仿宋_GB2312" w:hint="eastAsia"/>
                <w:bCs/>
                <w:sz w:val="24"/>
              </w:rPr>
              <w:t>环境税缴纳</w:t>
            </w:r>
          </w:p>
          <w:p w:rsidR="009058E6" w:rsidRDefault="00754917">
            <w:pPr>
              <w:adjustRightInd w:val="0"/>
              <w:snapToGrid w:val="0"/>
              <w:jc w:val="center"/>
              <w:rPr>
                <w:rFonts w:ascii="宋体" w:cs="仿宋_GB2312"/>
                <w:bCs/>
                <w:sz w:val="24"/>
              </w:rPr>
            </w:pPr>
            <w:r>
              <w:rPr>
                <w:rFonts w:ascii="宋体" w:cs="仿宋_GB2312" w:hint="eastAsia"/>
                <w:bCs/>
                <w:sz w:val="24"/>
              </w:rPr>
              <w:t>(万元/年)</w:t>
            </w:r>
          </w:p>
        </w:tc>
        <w:tc>
          <w:tcPr>
            <w:tcW w:w="2167" w:type="dxa"/>
            <w:vAlign w:val="center"/>
          </w:tcPr>
          <w:p w:rsidR="009058E6" w:rsidRDefault="00754917">
            <w:pPr>
              <w:adjustRightInd w:val="0"/>
              <w:snapToGrid w:val="0"/>
              <w:jc w:val="center"/>
              <w:rPr>
                <w:rFonts w:ascii="宋体" w:cs="仿宋_GB2312"/>
                <w:bCs/>
                <w:sz w:val="24"/>
              </w:rPr>
            </w:pPr>
            <w:r>
              <w:rPr>
                <w:rFonts w:ascii="宋体" w:hAnsi="宋体" w:cs="仿宋_GB2312" w:hint="eastAsia"/>
                <w:bCs/>
                <w:sz w:val="24"/>
              </w:rPr>
              <w:t>备 注</w:t>
            </w:r>
          </w:p>
        </w:tc>
      </w:tr>
      <w:tr w:rsidR="009058E6">
        <w:trPr>
          <w:trHeight w:val="555"/>
          <w:jc w:val="center"/>
        </w:trPr>
        <w:tc>
          <w:tcPr>
            <w:tcW w:w="1233" w:type="dxa"/>
            <w:vMerge w:val="restart"/>
            <w:vAlign w:val="center"/>
          </w:tcPr>
          <w:p w:rsidR="009058E6" w:rsidRDefault="00754917">
            <w:pPr>
              <w:jc w:val="center"/>
              <w:rPr>
                <w:rFonts w:ascii="宋体" w:hAnsi="宋体" w:cs="仿宋_GB2312"/>
                <w:bCs/>
                <w:sz w:val="24"/>
              </w:rPr>
            </w:pPr>
            <w:r>
              <w:rPr>
                <w:rFonts w:ascii="宋体" w:hAnsi="宋体" w:cs="仿宋_GB2312" w:hint="eastAsia"/>
                <w:bCs/>
                <w:sz w:val="24"/>
              </w:rPr>
              <w:t>废气污染物</w:t>
            </w:r>
          </w:p>
        </w:tc>
        <w:tc>
          <w:tcPr>
            <w:tcW w:w="1475" w:type="dxa"/>
            <w:vMerge w:val="restart"/>
            <w:vAlign w:val="center"/>
          </w:tcPr>
          <w:p w:rsidR="009058E6" w:rsidRDefault="00754917">
            <w:pPr>
              <w:jc w:val="center"/>
              <w:rPr>
                <w:rFonts w:ascii="宋体" w:cs="仿宋_GB2312"/>
                <w:bCs/>
                <w:sz w:val="24"/>
              </w:rPr>
            </w:pPr>
            <w:r>
              <w:rPr>
                <w:rFonts w:ascii="宋体" w:hAnsi="宋体" w:cs="仿宋_GB2312" w:hint="eastAsia"/>
                <w:bCs/>
                <w:sz w:val="24"/>
              </w:rPr>
              <w:t>二氧化硫</w:t>
            </w:r>
          </w:p>
        </w:tc>
        <w:tc>
          <w:tcPr>
            <w:tcW w:w="1948" w:type="dxa"/>
            <w:vAlign w:val="center"/>
          </w:tcPr>
          <w:p w:rsidR="009058E6" w:rsidRDefault="00754917">
            <w:pPr>
              <w:rPr>
                <w:rFonts w:ascii="宋体" w:cs="仿宋_GB2312"/>
                <w:bCs/>
                <w:sz w:val="24"/>
              </w:rPr>
            </w:pPr>
            <w:r>
              <w:rPr>
                <w:rFonts w:ascii="宋体" w:hAnsi="宋体" w:cs="仿宋_GB2312" w:hint="eastAsia"/>
                <w:bCs/>
                <w:sz w:val="24"/>
              </w:rPr>
              <w:t>电厂</w:t>
            </w:r>
            <w:r>
              <w:rPr>
                <w:rFonts w:ascii="宋体" w:hAnsi="宋体" w:cs="仿宋_GB2312"/>
                <w:bCs/>
                <w:sz w:val="24"/>
              </w:rPr>
              <w:t xml:space="preserve">  86.07</w:t>
            </w:r>
          </w:p>
        </w:tc>
        <w:tc>
          <w:tcPr>
            <w:tcW w:w="1894" w:type="dxa"/>
            <w:vAlign w:val="center"/>
          </w:tcPr>
          <w:p w:rsidR="009058E6" w:rsidRDefault="00754917">
            <w:pPr>
              <w:jc w:val="center"/>
              <w:rPr>
                <w:rFonts w:ascii="宋体" w:cs="仿宋_GB2312"/>
                <w:bCs/>
                <w:sz w:val="24"/>
              </w:rPr>
            </w:pPr>
            <w:r>
              <w:rPr>
                <w:rFonts w:ascii="宋体" w:cs="仿宋_GB2312"/>
                <w:bCs/>
                <w:sz w:val="24"/>
              </w:rPr>
              <w:t>342.15</w:t>
            </w:r>
          </w:p>
        </w:tc>
        <w:tc>
          <w:tcPr>
            <w:tcW w:w="1440" w:type="dxa"/>
            <w:vAlign w:val="center"/>
          </w:tcPr>
          <w:p w:rsidR="009058E6" w:rsidRDefault="00754917">
            <w:pPr>
              <w:jc w:val="center"/>
              <w:rPr>
                <w:rFonts w:ascii="宋体" w:cs="仿宋_GB2312"/>
                <w:bCs/>
                <w:sz w:val="24"/>
              </w:rPr>
            </w:pPr>
            <w:r>
              <w:rPr>
                <w:rFonts w:ascii="宋体" w:cs="仿宋_GB2312"/>
                <w:bCs/>
                <w:sz w:val="24"/>
              </w:rPr>
              <w:t>28.67</w:t>
            </w:r>
          </w:p>
        </w:tc>
        <w:tc>
          <w:tcPr>
            <w:tcW w:w="2167" w:type="dxa"/>
            <w:vAlign w:val="center"/>
          </w:tcPr>
          <w:p w:rsidR="009058E6" w:rsidRDefault="009058E6">
            <w:pPr>
              <w:jc w:val="center"/>
              <w:rPr>
                <w:rFonts w:ascii="宋体" w:cs="仿宋_GB2312"/>
                <w:bCs/>
                <w:sz w:val="24"/>
              </w:rPr>
            </w:pPr>
          </w:p>
        </w:tc>
      </w:tr>
      <w:tr w:rsidR="009058E6">
        <w:trPr>
          <w:trHeight w:val="555"/>
          <w:jc w:val="center"/>
        </w:trPr>
        <w:tc>
          <w:tcPr>
            <w:tcW w:w="1233" w:type="dxa"/>
            <w:vMerge/>
          </w:tcPr>
          <w:p w:rsidR="009058E6" w:rsidRDefault="009058E6">
            <w:pPr>
              <w:jc w:val="center"/>
              <w:rPr>
                <w:rFonts w:ascii="宋体" w:cs="仿宋_GB2312"/>
                <w:bCs/>
                <w:sz w:val="24"/>
              </w:rPr>
            </w:pPr>
          </w:p>
        </w:tc>
        <w:tc>
          <w:tcPr>
            <w:tcW w:w="1475" w:type="dxa"/>
            <w:vMerge/>
            <w:vAlign w:val="center"/>
          </w:tcPr>
          <w:p w:rsidR="009058E6" w:rsidRDefault="009058E6">
            <w:pPr>
              <w:jc w:val="center"/>
              <w:rPr>
                <w:rFonts w:ascii="宋体" w:cs="仿宋_GB2312"/>
                <w:bCs/>
                <w:sz w:val="24"/>
              </w:rPr>
            </w:pPr>
          </w:p>
        </w:tc>
        <w:tc>
          <w:tcPr>
            <w:tcW w:w="1948" w:type="dxa"/>
            <w:vAlign w:val="center"/>
          </w:tcPr>
          <w:p w:rsidR="009058E6" w:rsidRDefault="00754917">
            <w:pPr>
              <w:rPr>
                <w:rFonts w:ascii="宋体" w:cs="仿宋_GB2312"/>
                <w:bCs/>
                <w:sz w:val="24"/>
              </w:rPr>
            </w:pPr>
            <w:r>
              <w:rPr>
                <w:rFonts w:ascii="宋体" w:hAnsi="宋体" w:cs="仿宋_GB2312" w:hint="eastAsia"/>
                <w:bCs/>
                <w:sz w:val="24"/>
              </w:rPr>
              <w:t>生产</w:t>
            </w:r>
          </w:p>
          <w:p w:rsidR="009058E6" w:rsidRDefault="00754917">
            <w:pPr>
              <w:rPr>
                <w:rFonts w:ascii="宋体" w:cs="仿宋_GB2312"/>
                <w:bCs/>
                <w:sz w:val="24"/>
              </w:rPr>
            </w:pPr>
            <w:r>
              <w:rPr>
                <w:rFonts w:ascii="宋体" w:hAnsi="宋体" w:cs="仿宋_GB2312" w:hint="eastAsia"/>
                <w:bCs/>
                <w:sz w:val="24"/>
              </w:rPr>
              <w:t>工艺</w:t>
            </w:r>
            <w:r>
              <w:rPr>
                <w:rFonts w:ascii="宋体" w:hAnsi="宋体" w:cs="仿宋_GB2312"/>
                <w:bCs/>
                <w:sz w:val="24"/>
              </w:rPr>
              <w:t xml:space="preserve">  272.28</w:t>
            </w:r>
          </w:p>
        </w:tc>
        <w:tc>
          <w:tcPr>
            <w:tcW w:w="1894" w:type="dxa"/>
            <w:vAlign w:val="center"/>
          </w:tcPr>
          <w:p w:rsidR="009058E6" w:rsidRDefault="00754917">
            <w:pPr>
              <w:jc w:val="center"/>
              <w:rPr>
                <w:rFonts w:ascii="宋体" w:cs="仿宋_GB2312"/>
                <w:bCs/>
                <w:sz w:val="24"/>
              </w:rPr>
            </w:pPr>
            <w:r>
              <w:rPr>
                <w:rFonts w:ascii="宋体" w:cs="仿宋_GB2312"/>
                <w:bCs/>
                <w:sz w:val="24"/>
              </w:rPr>
              <w:t>1526.82</w:t>
            </w:r>
          </w:p>
        </w:tc>
        <w:tc>
          <w:tcPr>
            <w:tcW w:w="1440" w:type="dxa"/>
            <w:vAlign w:val="center"/>
          </w:tcPr>
          <w:p w:rsidR="009058E6" w:rsidRDefault="00754917">
            <w:pPr>
              <w:jc w:val="center"/>
              <w:rPr>
                <w:rFonts w:ascii="宋体" w:cs="仿宋_GB2312"/>
                <w:bCs/>
                <w:sz w:val="24"/>
              </w:rPr>
            </w:pPr>
            <w:r>
              <w:rPr>
                <w:rFonts w:ascii="宋体" w:cs="仿宋_GB2312"/>
                <w:bCs/>
                <w:sz w:val="24"/>
              </w:rPr>
              <w:t>68.79</w:t>
            </w:r>
          </w:p>
        </w:tc>
        <w:tc>
          <w:tcPr>
            <w:tcW w:w="2167" w:type="dxa"/>
            <w:vAlign w:val="center"/>
          </w:tcPr>
          <w:p w:rsidR="009058E6" w:rsidRDefault="009058E6">
            <w:pPr>
              <w:jc w:val="center"/>
              <w:rPr>
                <w:rFonts w:ascii="宋体" w:cs="仿宋_GB2312"/>
                <w:bCs/>
                <w:sz w:val="24"/>
              </w:rPr>
            </w:pPr>
          </w:p>
        </w:tc>
      </w:tr>
      <w:tr w:rsidR="009058E6">
        <w:trPr>
          <w:trHeight w:val="555"/>
          <w:jc w:val="center"/>
        </w:trPr>
        <w:tc>
          <w:tcPr>
            <w:tcW w:w="1233" w:type="dxa"/>
            <w:vMerge/>
          </w:tcPr>
          <w:p w:rsidR="009058E6" w:rsidRDefault="009058E6">
            <w:pPr>
              <w:jc w:val="center"/>
              <w:rPr>
                <w:rFonts w:ascii="宋体" w:hAnsi="宋体" w:cs="仿宋_GB2312"/>
                <w:bCs/>
                <w:sz w:val="24"/>
              </w:rPr>
            </w:pPr>
          </w:p>
        </w:tc>
        <w:tc>
          <w:tcPr>
            <w:tcW w:w="1475" w:type="dxa"/>
            <w:vAlign w:val="center"/>
          </w:tcPr>
          <w:p w:rsidR="009058E6" w:rsidRDefault="00754917">
            <w:pPr>
              <w:jc w:val="center"/>
              <w:rPr>
                <w:rFonts w:ascii="宋体" w:cs="仿宋_GB2312"/>
                <w:bCs/>
                <w:sz w:val="24"/>
              </w:rPr>
            </w:pPr>
            <w:r>
              <w:rPr>
                <w:rFonts w:ascii="宋体" w:hAnsi="宋体" w:cs="仿宋_GB2312" w:hint="eastAsia"/>
                <w:bCs/>
                <w:sz w:val="24"/>
              </w:rPr>
              <w:t>颗粒物</w:t>
            </w:r>
          </w:p>
        </w:tc>
        <w:tc>
          <w:tcPr>
            <w:tcW w:w="1948" w:type="dxa"/>
            <w:vAlign w:val="center"/>
          </w:tcPr>
          <w:p w:rsidR="009058E6" w:rsidRDefault="00754917">
            <w:pPr>
              <w:jc w:val="center"/>
              <w:rPr>
                <w:rFonts w:ascii="宋体" w:cs="仿宋_GB2312"/>
                <w:bCs/>
                <w:sz w:val="24"/>
              </w:rPr>
            </w:pPr>
            <w:r>
              <w:rPr>
                <w:rFonts w:ascii="宋体" w:cs="仿宋_GB2312"/>
                <w:bCs/>
                <w:sz w:val="24"/>
              </w:rPr>
              <w:t>668.10</w:t>
            </w:r>
          </w:p>
        </w:tc>
        <w:tc>
          <w:tcPr>
            <w:tcW w:w="1894" w:type="dxa"/>
            <w:vAlign w:val="center"/>
          </w:tcPr>
          <w:p w:rsidR="009058E6" w:rsidRDefault="00754917">
            <w:pPr>
              <w:jc w:val="center"/>
              <w:rPr>
                <w:rFonts w:ascii="宋体" w:cs="仿宋_GB2312"/>
                <w:bCs/>
                <w:sz w:val="24"/>
              </w:rPr>
            </w:pPr>
            <w:r>
              <w:rPr>
                <w:rFonts w:ascii="宋体" w:cs="仿宋_GB2312"/>
                <w:bCs/>
                <w:sz w:val="24"/>
              </w:rPr>
              <w:t>2178.60</w:t>
            </w:r>
          </w:p>
        </w:tc>
        <w:tc>
          <w:tcPr>
            <w:tcW w:w="1440" w:type="dxa"/>
            <w:vAlign w:val="center"/>
          </w:tcPr>
          <w:p w:rsidR="009058E6" w:rsidRDefault="00754917">
            <w:pPr>
              <w:jc w:val="center"/>
              <w:rPr>
                <w:rFonts w:ascii="宋体" w:cs="仿宋_GB2312"/>
                <w:bCs/>
                <w:sz w:val="24"/>
              </w:rPr>
            </w:pPr>
            <w:r>
              <w:rPr>
                <w:rFonts w:ascii="宋体" w:cs="仿宋_GB2312"/>
                <w:bCs/>
                <w:sz w:val="24"/>
              </w:rPr>
              <w:t>63.34</w:t>
            </w:r>
          </w:p>
        </w:tc>
        <w:tc>
          <w:tcPr>
            <w:tcW w:w="2167" w:type="dxa"/>
            <w:vAlign w:val="center"/>
          </w:tcPr>
          <w:p w:rsidR="009058E6" w:rsidRDefault="009058E6">
            <w:pPr>
              <w:jc w:val="center"/>
              <w:rPr>
                <w:rFonts w:ascii="宋体" w:cs="仿宋_GB2312"/>
                <w:bCs/>
                <w:sz w:val="24"/>
              </w:rPr>
            </w:pPr>
          </w:p>
        </w:tc>
      </w:tr>
      <w:tr w:rsidR="009058E6">
        <w:trPr>
          <w:trHeight w:val="555"/>
          <w:jc w:val="center"/>
        </w:trPr>
        <w:tc>
          <w:tcPr>
            <w:tcW w:w="1233" w:type="dxa"/>
            <w:vMerge/>
          </w:tcPr>
          <w:p w:rsidR="009058E6" w:rsidRDefault="009058E6">
            <w:pPr>
              <w:jc w:val="center"/>
              <w:rPr>
                <w:rFonts w:ascii="宋体" w:hAnsi="宋体" w:cs="仿宋_GB2312"/>
                <w:bCs/>
                <w:sz w:val="24"/>
              </w:rPr>
            </w:pPr>
          </w:p>
        </w:tc>
        <w:tc>
          <w:tcPr>
            <w:tcW w:w="1475" w:type="dxa"/>
            <w:vAlign w:val="center"/>
          </w:tcPr>
          <w:p w:rsidR="009058E6" w:rsidRDefault="00754917">
            <w:pPr>
              <w:jc w:val="center"/>
              <w:rPr>
                <w:rFonts w:ascii="宋体" w:cs="仿宋_GB2312"/>
                <w:bCs/>
                <w:sz w:val="24"/>
              </w:rPr>
            </w:pPr>
            <w:r>
              <w:rPr>
                <w:rFonts w:ascii="宋体" w:hAnsi="宋体" w:cs="仿宋_GB2312" w:hint="eastAsia"/>
                <w:bCs/>
                <w:sz w:val="24"/>
              </w:rPr>
              <w:t>氮氧化物</w:t>
            </w:r>
          </w:p>
        </w:tc>
        <w:tc>
          <w:tcPr>
            <w:tcW w:w="1948" w:type="dxa"/>
            <w:vAlign w:val="center"/>
          </w:tcPr>
          <w:p w:rsidR="009058E6" w:rsidRDefault="00754917">
            <w:pPr>
              <w:jc w:val="center"/>
              <w:rPr>
                <w:rFonts w:ascii="宋体" w:cs="仿宋_GB2312"/>
                <w:bCs/>
                <w:sz w:val="24"/>
              </w:rPr>
            </w:pPr>
            <w:r>
              <w:rPr>
                <w:rFonts w:ascii="宋体" w:cs="仿宋_GB2312"/>
                <w:bCs/>
                <w:sz w:val="24"/>
              </w:rPr>
              <w:t>1522.40</w:t>
            </w:r>
          </w:p>
        </w:tc>
        <w:tc>
          <w:tcPr>
            <w:tcW w:w="1894" w:type="dxa"/>
            <w:vAlign w:val="center"/>
          </w:tcPr>
          <w:p w:rsidR="009058E6" w:rsidRDefault="00754917">
            <w:pPr>
              <w:jc w:val="center"/>
              <w:rPr>
                <w:rFonts w:ascii="宋体" w:cs="仿宋_GB2312"/>
                <w:bCs/>
                <w:sz w:val="24"/>
              </w:rPr>
            </w:pPr>
            <w:r>
              <w:rPr>
                <w:rFonts w:ascii="宋体" w:cs="仿宋_GB2312"/>
                <w:bCs/>
                <w:sz w:val="24"/>
              </w:rPr>
              <w:t>3278.19</w:t>
            </w:r>
          </w:p>
        </w:tc>
        <w:tc>
          <w:tcPr>
            <w:tcW w:w="1440" w:type="dxa"/>
            <w:vAlign w:val="center"/>
          </w:tcPr>
          <w:p w:rsidR="009058E6" w:rsidRDefault="00754917">
            <w:pPr>
              <w:jc w:val="center"/>
              <w:rPr>
                <w:rFonts w:ascii="宋体" w:cs="仿宋_GB2312"/>
                <w:bCs/>
                <w:sz w:val="24"/>
              </w:rPr>
            </w:pPr>
            <w:r>
              <w:rPr>
                <w:rFonts w:ascii="宋体" w:cs="仿宋_GB2312"/>
                <w:bCs/>
                <w:sz w:val="24"/>
              </w:rPr>
              <w:t>441.11</w:t>
            </w:r>
          </w:p>
        </w:tc>
        <w:tc>
          <w:tcPr>
            <w:tcW w:w="2167" w:type="dxa"/>
            <w:vAlign w:val="center"/>
          </w:tcPr>
          <w:p w:rsidR="009058E6" w:rsidRDefault="009058E6">
            <w:pPr>
              <w:jc w:val="center"/>
              <w:rPr>
                <w:rFonts w:ascii="宋体" w:cs="仿宋_GB2312"/>
                <w:bCs/>
                <w:sz w:val="24"/>
              </w:rPr>
            </w:pPr>
          </w:p>
        </w:tc>
      </w:tr>
      <w:tr w:rsidR="009058E6">
        <w:trPr>
          <w:trHeight w:val="555"/>
          <w:jc w:val="center"/>
        </w:trPr>
        <w:tc>
          <w:tcPr>
            <w:tcW w:w="1233" w:type="dxa"/>
            <w:vMerge w:val="restart"/>
            <w:vAlign w:val="center"/>
          </w:tcPr>
          <w:p w:rsidR="009058E6" w:rsidRDefault="00754917">
            <w:pPr>
              <w:jc w:val="center"/>
              <w:rPr>
                <w:rFonts w:ascii="宋体" w:hAnsi="宋体" w:cs="仿宋_GB2312"/>
                <w:bCs/>
                <w:sz w:val="24"/>
              </w:rPr>
            </w:pPr>
            <w:r>
              <w:rPr>
                <w:rFonts w:ascii="宋体" w:hAnsi="宋体" w:cs="仿宋_GB2312" w:hint="eastAsia"/>
                <w:bCs/>
                <w:sz w:val="24"/>
              </w:rPr>
              <w:t>废水污染物</w:t>
            </w:r>
          </w:p>
        </w:tc>
        <w:tc>
          <w:tcPr>
            <w:tcW w:w="1475" w:type="dxa"/>
            <w:vAlign w:val="center"/>
          </w:tcPr>
          <w:p w:rsidR="009058E6" w:rsidRDefault="00754917">
            <w:pPr>
              <w:jc w:val="center"/>
              <w:rPr>
                <w:rFonts w:ascii="宋体" w:cs="仿宋_GB2312"/>
                <w:bCs/>
                <w:sz w:val="24"/>
              </w:rPr>
            </w:pPr>
            <w:r>
              <w:rPr>
                <w:rFonts w:ascii="宋体" w:hAnsi="宋体" w:cs="仿宋_GB2312" w:hint="eastAsia"/>
                <w:bCs/>
                <w:sz w:val="24"/>
              </w:rPr>
              <w:t>化学耗氧量</w:t>
            </w:r>
          </w:p>
        </w:tc>
        <w:tc>
          <w:tcPr>
            <w:tcW w:w="1948" w:type="dxa"/>
            <w:vAlign w:val="center"/>
          </w:tcPr>
          <w:p w:rsidR="009058E6" w:rsidRDefault="00754917">
            <w:pPr>
              <w:jc w:val="center"/>
              <w:rPr>
                <w:rFonts w:ascii="宋体" w:cs="仿宋_GB2312"/>
                <w:bCs/>
                <w:sz w:val="24"/>
              </w:rPr>
            </w:pPr>
            <w:r>
              <w:rPr>
                <w:rFonts w:ascii="宋体" w:cs="仿宋_GB2312" w:hint="eastAsia"/>
                <w:bCs/>
                <w:sz w:val="24"/>
              </w:rPr>
              <w:t>0</w:t>
            </w:r>
          </w:p>
        </w:tc>
        <w:tc>
          <w:tcPr>
            <w:tcW w:w="1894" w:type="dxa"/>
            <w:vAlign w:val="center"/>
          </w:tcPr>
          <w:p w:rsidR="009058E6" w:rsidRDefault="00754917">
            <w:pPr>
              <w:jc w:val="center"/>
              <w:rPr>
                <w:rFonts w:ascii="宋体" w:cs="仿宋_GB2312"/>
                <w:bCs/>
                <w:sz w:val="24"/>
              </w:rPr>
            </w:pPr>
            <w:r>
              <w:rPr>
                <w:rFonts w:ascii="宋体" w:cs="仿宋_GB2312" w:hint="eastAsia"/>
                <w:bCs/>
                <w:sz w:val="24"/>
              </w:rPr>
              <w:t>-</w:t>
            </w:r>
          </w:p>
        </w:tc>
        <w:tc>
          <w:tcPr>
            <w:tcW w:w="1440" w:type="dxa"/>
            <w:vAlign w:val="center"/>
          </w:tcPr>
          <w:p w:rsidR="009058E6" w:rsidRDefault="00754917">
            <w:pPr>
              <w:jc w:val="center"/>
              <w:rPr>
                <w:rFonts w:ascii="宋体" w:cs="仿宋_GB2312"/>
                <w:bCs/>
                <w:sz w:val="24"/>
              </w:rPr>
            </w:pPr>
            <w:r>
              <w:rPr>
                <w:rFonts w:ascii="宋体" w:cs="仿宋_GB2312" w:hint="eastAsia"/>
                <w:bCs/>
                <w:sz w:val="24"/>
              </w:rPr>
              <w:t>-</w:t>
            </w:r>
          </w:p>
        </w:tc>
        <w:tc>
          <w:tcPr>
            <w:tcW w:w="2167" w:type="dxa"/>
            <w:vAlign w:val="center"/>
          </w:tcPr>
          <w:p w:rsidR="009058E6" w:rsidRDefault="009058E6">
            <w:pPr>
              <w:rPr>
                <w:rFonts w:ascii="宋体" w:cs="仿宋_GB2312"/>
                <w:bCs/>
                <w:sz w:val="24"/>
              </w:rPr>
            </w:pPr>
          </w:p>
        </w:tc>
      </w:tr>
      <w:tr w:rsidR="009058E6">
        <w:trPr>
          <w:trHeight w:val="555"/>
          <w:jc w:val="center"/>
        </w:trPr>
        <w:tc>
          <w:tcPr>
            <w:tcW w:w="1233" w:type="dxa"/>
            <w:vMerge/>
          </w:tcPr>
          <w:p w:rsidR="009058E6" w:rsidRDefault="009058E6">
            <w:pPr>
              <w:jc w:val="center"/>
              <w:rPr>
                <w:rFonts w:ascii="宋体" w:hAnsi="宋体" w:cs="仿宋_GB2312"/>
                <w:bCs/>
                <w:sz w:val="24"/>
              </w:rPr>
            </w:pPr>
          </w:p>
        </w:tc>
        <w:tc>
          <w:tcPr>
            <w:tcW w:w="1475" w:type="dxa"/>
            <w:vAlign w:val="center"/>
          </w:tcPr>
          <w:p w:rsidR="009058E6" w:rsidRDefault="00754917">
            <w:pPr>
              <w:jc w:val="center"/>
              <w:rPr>
                <w:rFonts w:ascii="宋体" w:cs="仿宋_GB2312"/>
                <w:bCs/>
                <w:sz w:val="24"/>
              </w:rPr>
            </w:pPr>
            <w:r>
              <w:rPr>
                <w:rFonts w:ascii="宋体" w:hAnsi="宋体" w:cs="仿宋_GB2312" w:hint="eastAsia"/>
                <w:bCs/>
                <w:sz w:val="24"/>
              </w:rPr>
              <w:t>氨氮</w:t>
            </w:r>
          </w:p>
        </w:tc>
        <w:tc>
          <w:tcPr>
            <w:tcW w:w="1948" w:type="dxa"/>
            <w:vAlign w:val="center"/>
          </w:tcPr>
          <w:p w:rsidR="009058E6" w:rsidRDefault="00754917">
            <w:pPr>
              <w:jc w:val="center"/>
              <w:rPr>
                <w:rFonts w:ascii="宋体" w:cs="仿宋_GB2312"/>
                <w:bCs/>
                <w:sz w:val="24"/>
              </w:rPr>
            </w:pPr>
            <w:r>
              <w:rPr>
                <w:rFonts w:ascii="宋体" w:cs="仿宋_GB2312" w:hint="eastAsia"/>
                <w:bCs/>
                <w:sz w:val="24"/>
              </w:rPr>
              <w:t>0</w:t>
            </w:r>
          </w:p>
        </w:tc>
        <w:tc>
          <w:tcPr>
            <w:tcW w:w="1894" w:type="dxa"/>
            <w:vAlign w:val="center"/>
          </w:tcPr>
          <w:p w:rsidR="009058E6" w:rsidRDefault="00754917">
            <w:pPr>
              <w:jc w:val="center"/>
              <w:rPr>
                <w:rFonts w:ascii="宋体" w:cs="仿宋_GB2312"/>
                <w:bCs/>
                <w:sz w:val="24"/>
              </w:rPr>
            </w:pPr>
            <w:r>
              <w:rPr>
                <w:rFonts w:ascii="宋体" w:cs="仿宋_GB2312" w:hint="eastAsia"/>
                <w:bCs/>
                <w:sz w:val="24"/>
              </w:rPr>
              <w:t>-</w:t>
            </w:r>
          </w:p>
        </w:tc>
        <w:tc>
          <w:tcPr>
            <w:tcW w:w="1440" w:type="dxa"/>
            <w:vAlign w:val="center"/>
          </w:tcPr>
          <w:p w:rsidR="009058E6" w:rsidRDefault="00754917">
            <w:pPr>
              <w:jc w:val="center"/>
              <w:rPr>
                <w:rFonts w:ascii="宋体" w:cs="仿宋_GB2312"/>
                <w:bCs/>
                <w:sz w:val="24"/>
              </w:rPr>
            </w:pPr>
            <w:r>
              <w:rPr>
                <w:rFonts w:ascii="宋体" w:cs="仿宋_GB2312" w:hint="eastAsia"/>
                <w:bCs/>
                <w:sz w:val="24"/>
              </w:rPr>
              <w:t>-</w:t>
            </w:r>
          </w:p>
        </w:tc>
        <w:tc>
          <w:tcPr>
            <w:tcW w:w="2167" w:type="dxa"/>
            <w:vAlign w:val="center"/>
          </w:tcPr>
          <w:p w:rsidR="009058E6" w:rsidRDefault="009058E6">
            <w:pPr>
              <w:rPr>
                <w:rFonts w:ascii="宋体" w:cs="仿宋_GB2312"/>
                <w:bCs/>
                <w:sz w:val="24"/>
              </w:rPr>
            </w:pPr>
          </w:p>
        </w:tc>
      </w:tr>
      <w:tr w:rsidR="009058E6">
        <w:trPr>
          <w:trHeight w:val="555"/>
          <w:jc w:val="center"/>
        </w:trPr>
        <w:tc>
          <w:tcPr>
            <w:tcW w:w="1233" w:type="dxa"/>
            <w:vMerge w:val="restart"/>
            <w:vAlign w:val="center"/>
          </w:tcPr>
          <w:p w:rsidR="009058E6" w:rsidRDefault="00754917">
            <w:pPr>
              <w:jc w:val="center"/>
              <w:rPr>
                <w:rFonts w:ascii="宋体" w:cs="仿宋_GB2312"/>
                <w:bCs/>
                <w:sz w:val="24"/>
              </w:rPr>
            </w:pPr>
            <w:r>
              <w:rPr>
                <w:rFonts w:ascii="宋体" w:cs="仿宋_GB2312" w:hint="eastAsia"/>
                <w:bCs/>
                <w:sz w:val="24"/>
              </w:rPr>
              <w:t>固体废物</w:t>
            </w:r>
          </w:p>
        </w:tc>
        <w:tc>
          <w:tcPr>
            <w:tcW w:w="1475" w:type="dxa"/>
            <w:vAlign w:val="center"/>
          </w:tcPr>
          <w:p w:rsidR="009058E6" w:rsidRDefault="00754917">
            <w:pPr>
              <w:jc w:val="center"/>
              <w:rPr>
                <w:rFonts w:ascii="宋体" w:cs="仿宋_GB2312"/>
                <w:bCs/>
                <w:sz w:val="24"/>
              </w:rPr>
            </w:pPr>
            <w:r>
              <w:rPr>
                <w:rFonts w:ascii="宋体" w:cs="仿宋_GB2312" w:hint="eastAsia"/>
                <w:bCs/>
                <w:sz w:val="24"/>
              </w:rPr>
              <w:t>水渣</w:t>
            </w:r>
          </w:p>
        </w:tc>
        <w:tc>
          <w:tcPr>
            <w:tcW w:w="1948" w:type="dxa"/>
            <w:vAlign w:val="center"/>
          </w:tcPr>
          <w:p w:rsidR="009058E6" w:rsidRDefault="00754917">
            <w:pPr>
              <w:jc w:val="center"/>
              <w:rPr>
                <w:rFonts w:ascii="宋体" w:cs="仿宋_GB2312"/>
                <w:bCs/>
                <w:sz w:val="24"/>
              </w:rPr>
            </w:pPr>
            <w:r>
              <w:rPr>
                <w:rFonts w:ascii="宋体" w:cs="仿宋_GB2312" w:hint="eastAsia"/>
                <w:bCs/>
                <w:sz w:val="24"/>
              </w:rPr>
              <w:t>320万吨</w:t>
            </w:r>
          </w:p>
        </w:tc>
        <w:tc>
          <w:tcPr>
            <w:tcW w:w="1894" w:type="dxa"/>
            <w:vAlign w:val="center"/>
          </w:tcPr>
          <w:p w:rsidR="009058E6" w:rsidRDefault="00754917">
            <w:pPr>
              <w:jc w:val="center"/>
              <w:rPr>
                <w:rFonts w:ascii="宋体" w:cs="仿宋_GB2312"/>
                <w:bCs/>
                <w:sz w:val="24"/>
              </w:rPr>
            </w:pPr>
            <w:r>
              <w:rPr>
                <w:rFonts w:ascii="宋体" w:cs="仿宋_GB2312" w:hint="eastAsia"/>
                <w:bCs/>
                <w:sz w:val="24"/>
              </w:rPr>
              <w:t>-</w:t>
            </w:r>
          </w:p>
        </w:tc>
        <w:tc>
          <w:tcPr>
            <w:tcW w:w="1440" w:type="dxa"/>
            <w:vAlign w:val="center"/>
          </w:tcPr>
          <w:p w:rsidR="009058E6" w:rsidRDefault="00754917">
            <w:pPr>
              <w:jc w:val="center"/>
              <w:rPr>
                <w:rFonts w:ascii="宋体" w:cs="仿宋_GB2312"/>
                <w:bCs/>
                <w:sz w:val="24"/>
              </w:rPr>
            </w:pPr>
            <w:r>
              <w:rPr>
                <w:rFonts w:ascii="宋体" w:cs="仿宋_GB2312" w:hint="eastAsia"/>
                <w:bCs/>
                <w:sz w:val="24"/>
              </w:rPr>
              <w:t>-</w:t>
            </w:r>
          </w:p>
        </w:tc>
        <w:tc>
          <w:tcPr>
            <w:tcW w:w="2167" w:type="dxa"/>
            <w:vAlign w:val="center"/>
          </w:tcPr>
          <w:p w:rsidR="009058E6" w:rsidRDefault="009058E6">
            <w:pPr>
              <w:rPr>
                <w:rFonts w:ascii="宋体" w:cs="仿宋_GB2312"/>
                <w:bCs/>
                <w:sz w:val="24"/>
              </w:rPr>
            </w:pPr>
          </w:p>
        </w:tc>
      </w:tr>
      <w:tr w:rsidR="009058E6">
        <w:trPr>
          <w:trHeight w:val="555"/>
          <w:jc w:val="center"/>
        </w:trPr>
        <w:tc>
          <w:tcPr>
            <w:tcW w:w="1233" w:type="dxa"/>
            <w:vMerge/>
          </w:tcPr>
          <w:p w:rsidR="009058E6" w:rsidRDefault="009058E6">
            <w:pPr>
              <w:rPr>
                <w:rFonts w:ascii="宋体" w:cs="仿宋_GB2312"/>
                <w:bCs/>
                <w:sz w:val="24"/>
              </w:rPr>
            </w:pPr>
          </w:p>
        </w:tc>
        <w:tc>
          <w:tcPr>
            <w:tcW w:w="1475" w:type="dxa"/>
            <w:vAlign w:val="center"/>
          </w:tcPr>
          <w:p w:rsidR="009058E6" w:rsidRDefault="00754917">
            <w:pPr>
              <w:jc w:val="center"/>
              <w:rPr>
                <w:rFonts w:ascii="宋体" w:cs="仿宋_GB2312"/>
                <w:bCs/>
                <w:sz w:val="24"/>
              </w:rPr>
            </w:pPr>
            <w:r>
              <w:rPr>
                <w:rFonts w:ascii="宋体" w:cs="仿宋_GB2312" w:hint="eastAsia"/>
                <w:bCs/>
                <w:sz w:val="24"/>
              </w:rPr>
              <w:t>钢渣</w:t>
            </w:r>
          </w:p>
        </w:tc>
        <w:tc>
          <w:tcPr>
            <w:tcW w:w="1948" w:type="dxa"/>
            <w:vAlign w:val="center"/>
          </w:tcPr>
          <w:p w:rsidR="009058E6" w:rsidRDefault="00754917">
            <w:pPr>
              <w:jc w:val="center"/>
              <w:rPr>
                <w:rFonts w:ascii="宋体" w:cs="仿宋_GB2312"/>
                <w:bCs/>
                <w:sz w:val="24"/>
              </w:rPr>
            </w:pPr>
            <w:r>
              <w:rPr>
                <w:rFonts w:ascii="宋体" w:cs="仿宋_GB2312"/>
                <w:bCs/>
                <w:sz w:val="24"/>
              </w:rPr>
              <w:t>120</w:t>
            </w:r>
            <w:r>
              <w:rPr>
                <w:rFonts w:ascii="宋体" w:cs="仿宋_GB2312" w:hint="eastAsia"/>
                <w:bCs/>
                <w:sz w:val="24"/>
              </w:rPr>
              <w:t>万吨</w:t>
            </w:r>
          </w:p>
        </w:tc>
        <w:tc>
          <w:tcPr>
            <w:tcW w:w="1894" w:type="dxa"/>
            <w:vAlign w:val="center"/>
          </w:tcPr>
          <w:p w:rsidR="009058E6" w:rsidRDefault="00754917">
            <w:pPr>
              <w:jc w:val="center"/>
              <w:rPr>
                <w:rFonts w:ascii="宋体" w:cs="仿宋_GB2312"/>
                <w:bCs/>
                <w:sz w:val="24"/>
              </w:rPr>
            </w:pPr>
            <w:r>
              <w:rPr>
                <w:rFonts w:ascii="宋体" w:cs="仿宋_GB2312" w:hint="eastAsia"/>
                <w:bCs/>
                <w:sz w:val="24"/>
              </w:rPr>
              <w:t>-</w:t>
            </w:r>
          </w:p>
        </w:tc>
        <w:tc>
          <w:tcPr>
            <w:tcW w:w="1440" w:type="dxa"/>
            <w:vAlign w:val="center"/>
          </w:tcPr>
          <w:p w:rsidR="009058E6" w:rsidRDefault="00754917">
            <w:pPr>
              <w:jc w:val="center"/>
              <w:rPr>
                <w:rFonts w:ascii="宋体" w:cs="仿宋_GB2312"/>
                <w:bCs/>
                <w:sz w:val="24"/>
              </w:rPr>
            </w:pPr>
            <w:r>
              <w:rPr>
                <w:rFonts w:ascii="宋体" w:cs="仿宋_GB2312" w:hint="eastAsia"/>
                <w:bCs/>
                <w:sz w:val="24"/>
              </w:rPr>
              <w:t>-</w:t>
            </w:r>
          </w:p>
        </w:tc>
        <w:tc>
          <w:tcPr>
            <w:tcW w:w="2167" w:type="dxa"/>
            <w:vAlign w:val="center"/>
          </w:tcPr>
          <w:p w:rsidR="009058E6" w:rsidRDefault="009058E6">
            <w:pPr>
              <w:rPr>
                <w:rFonts w:ascii="宋体" w:cs="仿宋_GB2312"/>
                <w:bCs/>
                <w:sz w:val="24"/>
              </w:rPr>
            </w:pPr>
          </w:p>
        </w:tc>
      </w:tr>
      <w:tr w:rsidR="009058E6">
        <w:trPr>
          <w:trHeight w:val="555"/>
          <w:jc w:val="center"/>
        </w:trPr>
        <w:tc>
          <w:tcPr>
            <w:tcW w:w="1233" w:type="dxa"/>
            <w:vMerge/>
          </w:tcPr>
          <w:p w:rsidR="009058E6" w:rsidRDefault="009058E6">
            <w:pPr>
              <w:rPr>
                <w:rFonts w:ascii="宋体" w:cs="仿宋_GB2312"/>
                <w:bCs/>
                <w:sz w:val="24"/>
              </w:rPr>
            </w:pPr>
          </w:p>
        </w:tc>
        <w:tc>
          <w:tcPr>
            <w:tcW w:w="1475" w:type="dxa"/>
            <w:vAlign w:val="center"/>
          </w:tcPr>
          <w:p w:rsidR="009058E6" w:rsidRDefault="00754917">
            <w:pPr>
              <w:jc w:val="center"/>
              <w:rPr>
                <w:rFonts w:ascii="宋体" w:cs="仿宋_GB2312"/>
                <w:bCs/>
                <w:sz w:val="24"/>
              </w:rPr>
            </w:pPr>
            <w:r>
              <w:rPr>
                <w:rFonts w:ascii="宋体" w:cs="仿宋_GB2312" w:hint="eastAsia"/>
                <w:bCs/>
                <w:sz w:val="24"/>
              </w:rPr>
              <w:t>除尘灰</w:t>
            </w:r>
          </w:p>
        </w:tc>
        <w:tc>
          <w:tcPr>
            <w:tcW w:w="1948" w:type="dxa"/>
            <w:vAlign w:val="center"/>
          </w:tcPr>
          <w:p w:rsidR="009058E6" w:rsidRDefault="00754917">
            <w:pPr>
              <w:jc w:val="center"/>
              <w:rPr>
                <w:rFonts w:ascii="宋体" w:cs="仿宋_GB2312"/>
                <w:bCs/>
                <w:sz w:val="24"/>
              </w:rPr>
            </w:pPr>
            <w:r>
              <w:rPr>
                <w:rFonts w:ascii="宋体" w:cs="仿宋_GB2312" w:hint="eastAsia"/>
                <w:bCs/>
                <w:sz w:val="24"/>
              </w:rPr>
              <w:t>84万吨</w:t>
            </w:r>
          </w:p>
        </w:tc>
        <w:tc>
          <w:tcPr>
            <w:tcW w:w="1894" w:type="dxa"/>
            <w:vAlign w:val="center"/>
          </w:tcPr>
          <w:p w:rsidR="009058E6" w:rsidRDefault="00754917">
            <w:pPr>
              <w:jc w:val="center"/>
              <w:rPr>
                <w:rFonts w:ascii="宋体" w:cs="仿宋_GB2312"/>
                <w:bCs/>
                <w:sz w:val="24"/>
              </w:rPr>
            </w:pPr>
            <w:r>
              <w:rPr>
                <w:rFonts w:ascii="宋体" w:cs="仿宋_GB2312" w:hint="eastAsia"/>
                <w:bCs/>
                <w:sz w:val="24"/>
              </w:rPr>
              <w:t>-</w:t>
            </w:r>
          </w:p>
        </w:tc>
        <w:tc>
          <w:tcPr>
            <w:tcW w:w="1440" w:type="dxa"/>
            <w:vAlign w:val="center"/>
          </w:tcPr>
          <w:p w:rsidR="009058E6" w:rsidRDefault="00754917">
            <w:pPr>
              <w:jc w:val="center"/>
              <w:rPr>
                <w:rFonts w:ascii="宋体" w:cs="仿宋_GB2312"/>
                <w:bCs/>
                <w:sz w:val="24"/>
              </w:rPr>
            </w:pPr>
            <w:r>
              <w:rPr>
                <w:rFonts w:ascii="宋体" w:cs="仿宋_GB2312" w:hint="eastAsia"/>
                <w:bCs/>
                <w:sz w:val="24"/>
              </w:rPr>
              <w:t>-</w:t>
            </w:r>
          </w:p>
        </w:tc>
        <w:tc>
          <w:tcPr>
            <w:tcW w:w="2167" w:type="dxa"/>
            <w:vAlign w:val="center"/>
          </w:tcPr>
          <w:p w:rsidR="009058E6" w:rsidRDefault="009058E6">
            <w:pPr>
              <w:rPr>
                <w:rFonts w:ascii="宋体" w:cs="仿宋_GB2312"/>
                <w:bCs/>
                <w:sz w:val="24"/>
              </w:rPr>
            </w:pPr>
          </w:p>
        </w:tc>
      </w:tr>
    </w:tbl>
    <w:p w:rsidR="009058E6" w:rsidRDefault="00754917">
      <w:pPr>
        <w:rPr>
          <w:rFonts w:ascii="宋体" w:cs="仿宋_GB2312"/>
          <w:bCs/>
          <w:sz w:val="28"/>
          <w:szCs w:val="28"/>
        </w:rPr>
      </w:pPr>
      <w:r>
        <w:rPr>
          <w:rFonts w:ascii="宋体" w:cs="仿宋_GB2312" w:hint="eastAsia"/>
          <w:bCs/>
          <w:sz w:val="28"/>
          <w:szCs w:val="28"/>
        </w:rPr>
        <w:t>注：根据企业排污许可证上规定污染物种类填写。</w:t>
      </w:r>
    </w:p>
    <w:p w:rsidR="009058E6" w:rsidRDefault="00754917">
      <w:pPr>
        <w:widowControl/>
        <w:jc w:val="left"/>
        <w:rPr>
          <w:rFonts w:ascii="宋体" w:eastAsia="黑体" w:cs="仿宋_GB2312"/>
          <w:bCs/>
          <w:sz w:val="28"/>
          <w:szCs w:val="28"/>
        </w:rPr>
      </w:pPr>
      <w:r>
        <w:rPr>
          <w:rFonts w:ascii="宋体" w:eastAsia="黑体" w:cs="仿宋_GB2312"/>
          <w:bCs/>
          <w:sz w:val="28"/>
          <w:szCs w:val="28"/>
        </w:rPr>
        <w:br w:type="page"/>
      </w:r>
    </w:p>
    <w:p w:rsidR="009058E6" w:rsidRDefault="00754917" w:rsidP="008F1CAE">
      <w:pPr>
        <w:spacing w:afterLines="50" w:after="156"/>
        <w:jc w:val="center"/>
        <w:rPr>
          <w:rFonts w:eastAsia="黑体" w:cs="黑体"/>
          <w:sz w:val="36"/>
          <w:szCs w:val="36"/>
        </w:rPr>
      </w:pPr>
      <w:r>
        <w:rPr>
          <w:rFonts w:eastAsia="黑体" w:cs="黑体" w:hint="eastAsia"/>
          <w:sz w:val="36"/>
          <w:szCs w:val="36"/>
        </w:rPr>
        <w:t>四、钢铁企业绿色高质量发展指数自测</w:t>
      </w:r>
    </w:p>
    <w:tbl>
      <w:tblPr>
        <w:tblW w:w="52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576"/>
        <w:gridCol w:w="486"/>
        <w:gridCol w:w="2440"/>
        <w:gridCol w:w="872"/>
        <w:gridCol w:w="3959"/>
        <w:gridCol w:w="792"/>
      </w:tblGrid>
      <w:tr w:rsidR="009058E6">
        <w:trPr>
          <w:trHeight w:val="966"/>
          <w:tblHeader/>
          <w:jc w:val="center"/>
        </w:trPr>
        <w:tc>
          <w:tcPr>
            <w:tcW w:w="309" w:type="pct"/>
            <w:vAlign w:val="center"/>
          </w:tcPr>
          <w:p w:rsidR="009058E6" w:rsidRDefault="00754917">
            <w:pPr>
              <w:widowControl/>
              <w:spacing w:line="360" w:lineRule="atLeast"/>
              <w:contextualSpacing/>
              <w:jc w:val="center"/>
              <w:rPr>
                <w:rFonts w:ascii="宋体" w:hAnsi="宋体"/>
                <w:b/>
                <w:bCs/>
                <w:color w:val="000000"/>
                <w:kern w:val="0"/>
                <w:sz w:val="24"/>
              </w:rPr>
            </w:pPr>
            <w:r>
              <w:rPr>
                <w:rFonts w:ascii="宋体" w:hAnsi="宋体" w:hint="eastAsia"/>
                <w:b/>
                <w:bCs/>
                <w:color w:val="000000"/>
                <w:kern w:val="0"/>
                <w:sz w:val="24"/>
              </w:rPr>
              <w:t>序号</w:t>
            </w:r>
          </w:p>
        </w:tc>
        <w:tc>
          <w:tcPr>
            <w:tcW w:w="546" w:type="pct"/>
            <w:gridSpan w:val="2"/>
            <w:vAlign w:val="center"/>
          </w:tcPr>
          <w:p w:rsidR="009058E6" w:rsidRDefault="00754917">
            <w:pPr>
              <w:widowControl/>
              <w:spacing w:line="360" w:lineRule="atLeast"/>
              <w:contextualSpacing/>
              <w:jc w:val="center"/>
              <w:rPr>
                <w:rFonts w:ascii="宋体" w:hAnsi="宋体" w:cs="宋体"/>
                <w:b/>
                <w:bCs/>
                <w:color w:val="000000"/>
                <w:kern w:val="0"/>
                <w:sz w:val="24"/>
              </w:rPr>
            </w:pPr>
            <w:r>
              <w:rPr>
                <w:rFonts w:ascii="宋体" w:hAnsi="宋体" w:cs="宋体" w:hint="eastAsia"/>
                <w:b/>
                <w:bCs/>
                <w:color w:val="000000"/>
                <w:kern w:val="0"/>
                <w:sz w:val="24"/>
              </w:rPr>
              <w:t>指标分类</w:t>
            </w:r>
          </w:p>
        </w:tc>
        <w:tc>
          <w:tcPr>
            <w:tcW w:w="1254" w:type="pct"/>
            <w:vAlign w:val="center"/>
          </w:tcPr>
          <w:p w:rsidR="009058E6" w:rsidRDefault="00754917">
            <w:pPr>
              <w:widowControl/>
              <w:spacing w:line="360" w:lineRule="atLeast"/>
              <w:contextualSpacing/>
              <w:jc w:val="center"/>
              <w:rPr>
                <w:rFonts w:ascii="宋体" w:hAnsi="宋体" w:cs="宋体"/>
                <w:b/>
                <w:bCs/>
                <w:color w:val="000000"/>
                <w:kern w:val="0"/>
                <w:sz w:val="24"/>
              </w:rPr>
            </w:pPr>
            <w:r>
              <w:rPr>
                <w:rFonts w:ascii="宋体" w:hAnsi="宋体" w:cs="宋体" w:hint="eastAsia"/>
                <w:b/>
                <w:bCs/>
                <w:color w:val="000000"/>
                <w:kern w:val="0"/>
                <w:sz w:val="24"/>
              </w:rPr>
              <w:t>指标名称</w:t>
            </w:r>
          </w:p>
        </w:tc>
        <w:tc>
          <w:tcPr>
            <w:tcW w:w="448" w:type="pct"/>
            <w:vAlign w:val="center"/>
          </w:tcPr>
          <w:p w:rsidR="009058E6" w:rsidRDefault="00754917">
            <w:pPr>
              <w:widowControl/>
              <w:spacing w:line="360" w:lineRule="atLeast"/>
              <w:contextualSpacing/>
              <w:jc w:val="center"/>
              <w:rPr>
                <w:rFonts w:ascii="宋体" w:hAnsi="宋体"/>
                <w:b/>
                <w:bCs/>
                <w:color w:val="000000"/>
                <w:kern w:val="0"/>
                <w:sz w:val="24"/>
              </w:rPr>
            </w:pPr>
            <w:r>
              <w:rPr>
                <w:rFonts w:ascii="宋体" w:hAnsi="宋体"/>
                <w:b/>
                <w:bCs/>
                <w:color w:val="000000"/>
                <w:kern w:val="0"/>
                <w:sz w:val="24"/>
              </w:rPr>
              <w:t>单位</w:t>
            </w:r>
          </w:p>
        </w:tc>
        <w:tc>
          <w:tcPr>
            <w:tcW w:w="2033" w:type="pct"/>
            <w:vAlign w:val="center"/>
          </w:tcPr>
          <w:p w:rsidR="009058E6" w:rsidRDefault="00754917">
            <w:pPr>
              <w:widowControl/>
              <w:spacing w:line="360" w:lineRule="atLeast"/>
              <w:contextualSpacing/>
              <w:jc w:val="center"/>
              <w:rPr>
                <w:rFonts w:ascii="宋体" w:hAnsi="宋体"/>
                <w:b/>
                <w:bCs/>
                <w:color w:val="000000"/>
                <w:kern w:val="0"/>
                <w:sz w:val="24"/>
              </w:rPr>
            </w:pPr>
            <w:r>
              <w:rPr>
                <w:rFonts w:ascii="宋体" w:hAnsi="宋体" w:hint="eastAsia"/>
                <w:b/>
                <w:bCs/>
                <w:color w:val="000000"/>
                <w:kern w:val="0"/>
                <w:sz w:val="24"/>
              </w:rPr>
              <w:t>实际值</w:t>
            </w:r>
          </w:p>
        </w:tc>
        <w:tc>
          <w:tcPr>
            <w:tcW w:w="407" w:type="pct"/>
            <w:vAlign w:val="center"/>
          </w:tcPr>
          <w:p w:rsidR="009058E6" w:rsidRDefault="00754917">
            <w:pPr>
              <w:widowControl/>
              <w:spacing w:line="360" w:lineRule="atLeast"/>
              <w:contextualSpacing/>
              <w:jc w:val="center"/>
              <w:rPr>
                <w:rFonts w:ascii="宋体" w:hAnsi="宋体"/>
                <w:b/>
                <w:bCs/>
                <w:color w:val="000000"/>
                <w:kern w:val="0"/>
                <w:sz w:val="24"/>
              </w:rPr>
            </w:pPr>
            <w:r>
              <w:rPr>
                <w:rFonts w:ascii="宋体" w:hAnsi="宋体" w:hint="eastAsia"/>
                <w:b/>
                <w:bCs/>
                <w:color w:val="000000"/>
                <w:kern w:val="0"/>
                <w:sz w:val="24"/>
              </w:rPr>
              <w:t>自测分</w:t>
            </w:r>
          </w:p>
        </w:tc>
      </w:tr>
      <w:tr w:rsidR="009058E6">
        <w:trPr>
          <w:trHeight w:val="454"/>
          <w:jc w:val="center"/>
        </w:trPr>
        <w:tc>
          <w:tcPr>
            <w:tcW w:w="309"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1</w:t>
            </w:r>
          </w:p>
        </w:tc>
        <w:tc>
          <w:tcPr>
            <w:tcW w:w="546" w:type="pct"/>
            <w:gridSpan w:val="2"/>
            <w:vMerge w:val="restart"/>
            <w:vAlign w:val="center"/>
          </w:tcPr>
          <w:p w:rsidR="009058E6" w:rsidRDefault="00754917">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装备</w:t>
            </w:r>
          </w:p>
          <w:p w:rsidR="009058E6" w:rsidRDefault="00754917">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技术</w:t>
            </w:r>
          </w:p>
        </w:tc>
        <w:tc>
          <w:tcPr>
            <w:tcW w:w="1254" w:type="pct"/>
            <w:vAlign w:val="center"/>
          </w:tcPr>
          <w:p w:rsidR="009058E6" w:rsidRDefault="00754917">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装备水平</w:t>
            </w:r>
          </w:p>
        </w:tc>
        <w:tc>
          <w:tcPr>
            <w:tcW w:w="448"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33"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cs="Arial" w:hint="eastAsia"/>
                <w:bCs/>
                <w:kern w:val="24"/>
                <w:sz w:val="24"/>
              </w:rPr>
              <w:t>无焦化工序，配置2台360m</w:t>
            </w:r>
            <w:r>
              <w:rPr>
                <w:rFonts w:ascii="宋体" w:cs="Arial" w:hint="eastAsia"/>
                <w:bCs/>
                <w:kern w:val="24"/>
                <w:sz w:val="24"/>
                <w:vertAlign w:val="superscript"/>
              </w:rPr>
              <w:t>2</w:t>
            </w:r>
            <w:r>
              <w:rPr>
                <w:rFonts w:ascii="宋体" w:cs="Arial" w:hint="eastAsia"/>
                <w:bCs/>
                <w:kern w:val="24"/>
                <w:sz w:val="24"/>
              </w:rPr>
              <w:t>烧结机、2台760m</w:t>
            </w:r>
            <w:r>
              <w:rPr>
                <w:rFonts w:ascii="宋体" w:cs="Arial" w:hint="eastAsia"/>
                <w:bCs/>
                <w:kern w:val="24"/>
                <w:sz w:val="24"/>
                <w:vertAlign w:val="superscript"/>
              </w:rPr>
              <w:t>2</w:t>
            </w:r>
            <w:r>
              <w:rPr>
                <w:rFonts w:ascii="宋体" w:cs="Arial" w:hint="eastAsia"/>
                <w:bCs/>
                <w:kern w:val="24"/>
                <w:sz w:val="24"/>
              </w:rPr>
              <w:t>带式焙烧机、3座2922m</w:t>
            </w:r>
            <w:r>
              <w:rPr>
                <w:rFonts w:ascii="宋体" w:cs="Arial" w:hint="eastAsia"/>
                <w:bCs/>
                <w:kern w:val="24"/>
                <w:sz w:val="24"/>
                <w:vertAlign w:val="superscript"/>
              </w:rPr>
              <w:t>3</w:t>
            </w:r>
            <w:r>
              <w:rPr>
                <w:rFonts w:ascii="宋体" w:cs="Arial" w:hint="eastAsia"/>
                <w:bCs/>
                <w:kern w:val="24"/>
                <w:sz w:val="24"/>
              </w:rPr>
              <w:t>高炉、2座200t转炉、3座100t转炉</w:t>
            </w:r>
          </w:p>
        </w:tc>
        <w:tc>
          <w:tcPr>
            <w:tcW w:w="407"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hint="eastAsia"/>
                <w:color w:val="000000" w:themeColor="text1"/>
                <w:kern w:val="0"/>
                <w:sz w:val="24"/>
              </w:rPr>
              <w:t>3</w:t>
            </w:r>
          </w:p>
        </w:tc>
      </w:tr>
      <w:tr w:rsidR="009058E6">
        <w:trPr>
          <w:trHeight w:val="454"/>
          <w:jc w:val="center"/>
        </w:trPr>
        <w:tc>
          <w:tcPr>
            <w:tcW w:w="309"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2</w:t>
            </w:r>
          </w:p>
        </w:tc>
        <w:tc>
          <w:tcPr>
            <w:tcW w:w="546" w:type="pct"/>
            <w:gridSpan w:val="2"/>
            <w:vMerge/>
            <w:vAlign w:val="center"/>
          </w:tcPr>
          <w:p w:rsidR="009058E6" w:rsidRDefault="009058E6">
            <w:pPr>
              <w:widowControl/>
              <w:spacing w:line="360" w:lineRule="atLeast"/>
              <w:contextualSpacing/>
              <w:jc w:val="center"/>
              <w:rPr>
                <w:rFonts w:ascii="宋体" w:hAnsi="宋体" w:cs="宋体"/>
                <w:color w:val="000000"/>
                <w:kern w:val="0"/>
                <w:sz w:val="24"/>
              </w:rPr>
            </w:pPr>
          </w:p>
        </w:tc>
        <w:tc>
          <w:tcPr>
            <w:tcW w:w="1254" w:type="pct"/>
            <w:vAlign w:val="center"/>
          </w:tcPr>
          <w:p w:rsidR="009058E6" w:rsidRDefault="00754917">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适用性技术</w:t>
            </w:r>
          </w:p>
        </w:tc>
        <w:tc>
          <w:tcPr>
            <w:tcW w:w="448"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33"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采用烧结矿显热回收技术、烧结机烟气循环技术、高炉高比例球团冶炼工艺技术、高炉炉顶均压煤气回收技术、铁钢高效衔接技术、连铸坯热装热送技术、高炉热风炉轧钢热处理炉采用低氮燃烧技术、全燃副产煤气亚临界发电技术。</w:t>
            </w:r>
          </w:p>
        </w:tc>
        <w:tc>
          <w:tcPr>
            <w:tcW w:w="407"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p>
        </w:tc>
      </w:tr>
      <w:tr w:rsidR="009058E6">
        <w:trPr>
          <w:trHeight w:val="454"/>
          <w:jc w:val="center"/>
        </w:trPr>
        <w:tc>
          <w:tcPr>
            <w:tcW w:w="309"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3</w:t>
            </w:r>
          </w:p>
        </w:tc>
        <w:tc>
          <w:tcPr>
            <w:tcW w:w="546" w:type="pct"/>
            <w:gridSpan w:val="2"/>
            <w:vMerge/>
            <w:vAlign w:val="center"/>
          </w:tcPr>
          <w:p w:rsidR="009058E6" w:rsidRDefault="009058E6">
            <w:pPr>
              <w:widowControl/>
              <w:spacing w:line="360" w:lineRule="atLeast"/>
              <w:contextualSpacing/>
              <w:jc w:val="center"/>
              <w:rPr>
                <w:rFonts w:ascii="宋体" w:hAnsi="宋体" w:cs="宋体"/>
                <w:color w:val="000000"/>
                <w:kern w:val="0"/>
                <w:sz w:val="24"/>
              </w:rPr>
            </w:pPr>
          </w:p>
        </w:tc>
        <w:tc>
          <w:tcPr>
            <w:tcW w:w="1254" w:type="pct"/>
            <w:vAlign w:val="center"/>
          </w:tcPr>
          <w:p w:rsidR="009058E6" w:rsidRDefault="00754917">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前沿技术</w:t>
            </w:r>
          </w:p>
        </w:tc>
        <w:tc>
          <w:tcPr>
            <w:tcW w:w="448"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33"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建设高炉煤气精脱硫（催化水解）技术示范项目，并落地“千吨级高炉煤气变压吸附碳捕集技术研究与示范”“千吨级钢渣碳化固碳与资源化技术研发与示范”两个工业化实验项目，探索钢铁行业废弃物与二氧化碳高附加值综合利用。</w:t>
            </w:r>
          </w:p>
        </w:tc>
        <w:tc>
          <w:tcPr>
            <w:tcW w:w="407"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9058E6">
        <w:trPr>
          <w:trHeight w:val="90"/>
          <w:jc w:val="center"/>
        </w:trPr>
        <w:tc>
          <w:tcPr>
            <w:tcW w:w="309"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4</w:t>
            </w:r>
          </w:p>
        </w:tc>
        <w:tc>
          <w:tcPr>
            <w:tcW w:w="546" w:type="pct"/>
            <w:gridSpan w:val="2"/>
            <w:vMerge w:val="restart"/>
            <w:vAlign w:val="center"/>
          </w:tcPr>
          <w:p w:rsidR="009058E6" w:rsidRDefault="00754917">
            <w:pPr>
              <w:jc w:val="center"/>
              <w:rPr>
                <w:rFonts w:ascii="宋体" w:hAnsi="宋体"/>
                <w:kern w:val="0"/>
                <w:sz w:val="24"/>
              </w:rPr>
            </w:pPr>
            <w:r>
              <w:rPr>
                <w:rFonts w:ascii="宋体" w:hAnsi="宋体" w:hint="eastAsia"/>
                <w:kern w:val="0"/>
                <w:sz w:val="24"/>
              </w:rPr>
              <w:t>资源</w:t>
            </w:r>
          </w:p>
          <w:p w:rsidR="009058E6" w:rsidRDefault="00754917">
            <w:pPr>
              <w:jc w:val="center"/>
              <w:rPr>
                <w:rFonts w:ascii="宋体" w:hAnsi="宋体"/>
                <w:kern w:val="0"/>
                <w:sz w:val="24"/>
              </w:rPr>
            </w:pPr>
            <w:r>
              <w:rPr>
                <w:rFonts w:ascii="宋体" w:hAnsi="宋体" w:hint="eastAsia"/>
                <w:kern w:val="0"/>
                <w:sz w:val="24"/>
              </w:rPr>
              <w:t>利用</w:t>
            </w:r>
          </w:p>
        </w:tc>
        <w:tc>
          <w:tcPr>
            <w:tcW w:w="1254" w:type="pct"/>
            <w:vAlign w:val="center"/>
          </w:tcPr>
          <w:p w:rsidR="009058E6" w:rsidRDefault="00754917">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高炉入炉矿品位</w:t>
            </w:r>
          </w:p>
        </w:tc>
        <w:tc>
          <w:tcPr>
            <w:tcW w:w="448"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33"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58.76</w:t>
            </w:r>
          </w:p>
        </w:tc>
        <w:tc>
          <w:tcPr>
            <w:tcW w:w="407"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9058E6">
        <w:trPr>
          <w:trHeight w:val="454"/>
          <w:jc w:val="center"/>
        </w:trPr>
        <w:tc>
          <w:tcPr>
            <w:tcW w:w="309"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5</w:t>
            </w:r>
          </w:p>
        </w:tc>
        <w:tc>
          <w:tcPr>
            <w:tcW w:w="546" w:type="pct"/>
            <w:gridSpan w:val="2"/>
            <w:vMerge/>
            <w:vAlign w:val="center"/>
          </w:tcPr>
          <w:p w:rsidR="009058E6" w:rsidRDefault="009058E6">
            <w:pPr>
              <w:widowControl/>
              <w:spacing w:line="360" w:lineRule="atLeast"/>
              <w:contextualSpacing/>
              <w:jc w:val="center"/>
              <w:rPr>
                <w:rFonts w:ascii="宋体" w:hAnsi="宋体" w:cs="宋体"/>
                <w:color w:val="000000"/>
                <w:kern w:val="0"/>
                <w:sz w:val="24"/>
              </w:rPr>
            </w:pPr>
          </w:p>
        </w:tc>
        <w:tc>
          <w:tcPr>
            <w:tcW w:w="1254" w:type="pct"/>
            <w:vAlign w:val="center"/>
          </w:tcPr>
          <w:p w:rsidR="009058E6" w:rsidRDefault="00754917">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吨钢钢铁料消耗量</w:t>
            </w:r>
          </w:p>
        </w:tc>
        <w:tc>
          <w:tcPr>
            <w:tcW w:w="448"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2033"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hint="eastAsia"/>
                <w:color w:val="000000" w:themeColor="text1"/>
                <w:kern w:val="0"/>
                <w:sz w:val="24"/>
              </w:rPr>
              <w:t>1055.39</w:t>
            </w:r>
          </w:p>
        </w:tc>
        <w:tc>
          <w:tcPr>
            <w:tcW w:w="407"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hint="eastAsia"/>
                <w:color w:val="000000" w:themeColor="text1"/>
                <w:kern w:val="0"/>
                <w:sz w:val="24"/>
              </w:rPr>
              <w:t>2</w:t>
            </w:r>
          </w:p>
        </w:tc>
      </w:tr>
      <w:tr w:rsidR="009058E6">
        <w:trPr>
          <w:trHeight w:val="454"/>
          <w:jc w:val="center"/>
        </w:trPr>
        <w:tc>
          <w:tcPr>
            <w:tcW w:w="309"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6</w:t>
            </w:r>
          </w:p>
        </w:tc>
        <w:tc>
          <w:tcPr>
            <w:tcW w:w="546" w:type="pct"/>
            <w:gridSpan w:val="2"/>
            <w:vMerge/>
            <w:vAlign w:val="center"/>
          </w:tcPr>
          <w:p w:rsidR="009058E6" w:rsidRDefault="009058E6">
            <w:pPr>
              <w:widowControl/>
              <w:spacing w:line="360" w:lineRule="atLeast"/>
              <w:contextualSpacing/>
              <w:jc w:val="center"/>
              <w:rPr>
                <w:rFonts w:ascii="宋体" w:hAnsi="宋体" w:cs="宋体"/>
                <w:color w:val="000000"/>
                <w:kern w:val="0"/>
                <w:sz w:val="24"/>
              </w:rPr>
            </w:pPr>
          </w:p>
        </w:tc>
        <w:tc>
          <w:tcPr>
            <w:tcW w:w="1254" w:type="pct"/>
            <w:vAlign w:val="center"/>
          </w:tcPr>
          <w:p w:rsidR="009058E6" w:rsidRDefault="00754917">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吨钢废钢消耗量</w:t>
            </w:r>
          </w:p>
        </w:tc>
        <w:tc>
          <w:tcPr>
            <w:tcW w:w="448"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2033"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hint="eastAsia"/>
                <w:color w:val="000000" w:themeColor="text1"/>
                <w:kern w:val="0"/>
                <w:sz w:val="24"/>
              </w:rPr>
              <w:t>26.12</w:t>
            </w:r>
          </w:p>
        </w:tc>
        <w:tc>
          <w:tcPr>
            <w:tcW w:w="407"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hint="eastAsia"/>
                <w:color w:val="000000" w:themeColor="text1"/>
                <w:kern w:val="0"/>
                <w:sz w:val="24"/>
              </w:rPr>
              <w:t>0</w:t>
            </w:r>
          </w:p>
        </w:tc>
      </w:tr>
      <w:tr w:rsidR="009058E6">
        <w:trPr>
          <w:trHeight w:val="454"/>
          <w:jc w:val="center"/>
        </w:trPr>
        <w:tc>
          <w:tcPr>
            <w:tcW w:w="309"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7</w:t>
            </w:r>
          </w:p>
        </w:tc>
        <w:tc>
          <w:tcPr>
            <w:tcW w:w="546" w:type="pct"/>
            <w:gridSpan w:val="2"/>
            <w:vMerge/>
            <w:vAlign w:val="center"/>
          </w:tcPr>
          <w:p w:rsidR="009058E6" w:rsidRDefault="009058E6">
            <w:pPr>
              <w:widowControl/>
              <w:spacing w:line="360" w:lineRule="atLeast"/>
              <w:contextualSpacing/>
              <w:jc w:val="center"/>
              <w:rPr>
                <w:rFonts w:ascii="宋体" w:hAnsi="宋体" w:cs="宋体"/>
                <w:color w:val="000000"/>
                <w:kern w:val="0"/>
                <w:sz w:val="24"/>
              </w:rPr>
            </w:pPr>
          </w:p>
        </w:tc>
        <w:tc>
          <w:tcPr>
            <w:tcW w:w="1254" w:type="pct"/>
            <w:vAlign w:val="center"/>
          </w:tcPr>
          <w:p w:rsidR="009058E6" w:rsidRDefault="00754917">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吨钢耗新水量</w:t>
            </w:r>
          </w:p>
        </w:tc>
        <w:tc>
          <w:tcPr>
            <w:tcW w:w="448"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m</w:t>
            </w:r>
            <w:r>
              <w:rPr>
                <w:rFonts w:ascii="宋体" w:hAnsi="宋体"/>
                <w:color w:val="000000"/>
                <w:kern w:val="0"/>
                <w:sz w:val="24"/>
                <w:vertAlign w:val="superscript"/>
              </w:rPr>
              <w:t>3</w:t>
            </w:r>
            <w:r>
              <w:rPr>
                <w:rFonts w:ascii="宋体" w:hAnsi="宋体"/>
                <w:color w:val="000000"/>
                <w:kern w:val="0"/>
                <w:sz w:val="24"/>
              </w:rPr>
              <w:t>/t</w:t>
            </w:r>
          </w:p>
        </w:tc>
        <w:tc>
          <w:tcPr>
            <w:tcW w:w="2033" w:type="pct"/>
            <w:vAlign w:val="center"/>
          </w:tcPr>
          <w:p w:rsidR="009058E6" w:rsidRDefault="00754917">
            <w:pPr>
              <w:jc w:val="center"/>
              <w:rPr>
                <w:rFonts w:ascii="宋体" w:hAnsi="宋体"/>
                <w:color w:val="000000" w:themeColor="text1"/>
                <w:kern w:val="0"/>
                <w:sz w:val="24"/>
              </w:rPr>
            </w:pPr>
            <w:r>
              <w:rPr>
                <w:rFonts w:ascii="宋体" w:hAnsi="宋体" w:hint="eastAsia"/>
                <w:color w:val="000000" w:themeColor="text1"/>
                <w:kern w:val="0"/>
                <w:sz w:val="24"/>
              </w:rPr>
              <w:t>1.99</w:t>
            </w:r>
          </w:p>
        </w:tc>
        <w:tc>
          <w:tcPr>
            <w:tcW w:w="407"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hint="eastAsia"/>
                <w:color w:val="000000" w:themeColor="text1"/>
                <w:kern w:val="0"/>
                <w:sz w:val="24"/>
              </w:rPr>
              <w:t>2</w:t>
            </w:r>
          </w:p>
        </w:tc>
      </w:tr>
      <w:tr w:rsidR="009058E6">
        <w:trPr>
          <w:trHeight w:val="454"/>
          <w:jc w:val="center"/>
        </w:trPr>
        <w:tc>
          <w:tcPr>
            <w:tcW w:w="309"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8</w:t>
            </w:r>
          </w:p>
        </w:tc>
        <w:tc>
          <w:tcPr>
            <w:tcW w:w="546" w:type="pct"/>
            <w:gridSpan w:val="2"/>
            <w:vMerge/>
            <w:vAlign w:val="center"/>
          </w:tcPr>
          <w:p w:rsidR="009058E6" w:rsidRDefault="009058E6">
            <w:pPr>
              <w:widowControl/>
              <w:spacing w:line="360" w:lineRule="atLeast"/>
              <w:contextualSpacing/>
              <w:jc w:val="center"/>
              <w:rPr>
                <w:rFonts w:ascii="宋体" w:hAnsi="宋体" w:cs="宋体"/>
                <w:color w:val="000000"/>
                <w:kern w:val="0"/>
                <w:sz w:val="24"/>
              </w:rPr>
            </w:pPr>
          </w:p>
        </w:tc>
        <w:tc>
          <w:tcPr>
            <w:tcW w:w="1254" w:type="pct"/>
            <w:vAlign w:val="center"/>
          </w:tcPr>
          <w:p w:rsidR="009058E6" w:rsidRDefault="00754917">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钢材综合成材率</w:t>
            </w:r>
          </w:p>
        </w:tc>
        <w:tc>
          <w:tcPr>
            <w:tcW w:w="448" w:type="pct"/>
            <w:vAlign w:val="center"/>
          </w:tcPr>
          <w:p w:rsidR="009058E6" w:rsidRDefault="00754917">
            <w:pPr>
              <w:widowControl/>
              <w:spacing w:line="360" w:lineRule="atLeast"/>
              <w:contextualSpacing/>
              <w:jc w:val="center"/>
              <w:rPr>
                <w:rFonts w:ascii="宋体" w:hAnsi="宋体"/>
                <w:kern w:val="0"/>
                <w:sz w:val="24"/>
              </w:rPr>
            </w:pPr>
            <w:r>
              <w:rPr>
                <w:rFonts w:ascii="宋体" w:hAnsi="宋体"/>
                <w:kern w:val="0"/>
                <w:sz w:val="24"/>
              </w:rPr>
              <w:t>%</w:t>
            </w:r>
          </w:p>
        </w:tc>
        <w:tc>
          <w:tcPr>
            <w:tcW w:w="2033"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hint="eastAsia"/>
                <w:color w:val="000000" w:themeColor="text1"/>
                <w:kern w:val="0"/>
                <w:sz w:val="24"/>
              </w:rPr>
              <w:t>98.4</w:t>
            </w:r>
          </w:p>
        </w:tc>
        <w:tc>
          <w:tcPr>
            <w:tcW w:w="407" w:type="pct"/>
            <w:vAlign w:val="center"/>
          </w:tcPr>
          <w:p w:rsidR="009058E6" w:rsidRDefault="00754917">
            <w:pPr>
              <w:widowControl/>
              <w:spacing w:line="360" w:lineRule="atLeast"/>
              <w:contextualSpacing/>
              <w:jc w:val="center"/>
              <w:rPr>
                <w:rFonts w:ascii="宋体" w:hAnsi="宋体"/>
                <w:b/>
                <w:bCs/>
                <w:color w:val="000000" w:themeColor="text1"/>
                <w:kern w:val="0"/>
                <w:sz w:val="24"/>
              </w:rPr>
            </w:pPr>
            <w:r>
              <w:rPr>
                <w:rFonts w:ascii="宋体" w:hAnsi="宋体" w:hint="eastAsia"/>
                <w:color w:val="000000" w:themeColor="text1"/>
                <w:kern w:val="0"/>
                <w:sz w:val="24"/>
              </w:rPr>
              <w:t>1</w:t>
            </w:r>
          </w:p>
        </w:tc>
      </w:tr>
      <w:tr w:rsidR="009058E6">
        <w:trPr>
          <w:trHeight w:val="454"/>
          <w:jc w:val="center"/>
        </w:trPr>
        <w:tc>
          <w:tcPr>
            <w:tcW w:w="309"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9</w:t>
            </w:r>
          </w:p>
        </w:tc>
        <w:tc>
          <w:tcPr>
            <w:tcW w:w="546" w:type="pct"/>
            <w:gridSpan w:val="2"/>
            <w:vMerge w:val="restart"/>
            <w:vAlign w:val="center"/>
          </w:tcPr>
          <w:p w:rsidR="009058E6" w:rsidRDefault="00754917">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能源</w:t>
            </w:r>
          </w:p>
          <w:p w:rsidR="009058E6" w:rsidRDefault="00754917">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效率</w:t>
            </w:r>
          </w:p>
        </w:tc>
        <w:tc>
          <w:tcPr>
            <w:tcW w:w="1254" w:type="pct"/>
            <w:vAlign w:val="center"/>
          </w:tcPr>
          <w:p w:rsidR="009058E6" w:rsidRDefault="00754917">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高炉燃料比</w:t>
            </w:r>
          </w:p>
        </w:tc>
        <w:tc>
          <w:tcPr>
            <w:tcW w:w="448"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2033"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hint="eastAsia"/>
                <w:color w:val="000000" w:themeColor="text1"/>
                <w:kern w:val="0"/>
                <w:sz w:val="24"/>
              </w:rPr>
              <w:t>504.51</w:t>
            </w:r>
          </w:p>
        </w:tc>
        <w:tc>
          <w:tcPr>
            <w:tcW w:w="407"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hint="eastAsia"/>
                <w:color w:val="000000" w:themeColor="text1"/>
                <w:kern w:val="0"/>
                <w:sz w:val="24"/>
              </w:rPr>
              <w:t>2</w:t>
            </w:r>
          </w:p>
        </w:tc>
      </w:tr>
      <w:tr w:rsidR="009058E6">
        <w:trPr>
          <w:trHeight w:val="454"/>
          <w:jc w:val="center"/>
        </w:trPr>
        <w:tc>
          <w:tcPr>
            <w:tcW w:w="309"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10</w:t>
            </w:r>
          </w:p>
        </w:tc>
        <w:tc>
          <w:tcPr>
            <w:tcW w:w="546" w:type="pct"/>
            <w:gridSpan w:val="2"/>
            <w:vMerge/>
            <w:vAlign w:val="center"/>
          </w:tcPr>
          <w:p w:rsidR="009058E6" w:rsidRDefault="009058E6">
            <w:pPr>
              <w:widowControl/>
              <w:spacing w:line="360" w:lineRule="atLeast"/>
              <w:contextualSpacing/>
              <w:jc w:val="center"/>
              <w:rPr>
                <w:rFonts w:ascii="宋体" w:hAnsi="宋体" w:cs="宋体"/>
                <w:color w:val="000000"/>
                <w:kern w:val="0"/>
                <w:sz w:val="24"/>
              </w:rPr>
            </w:pPr>
          </w:p>
        </w:tc>
        <w:tc>
          <w:tcPr>
            <w:tcW w:w="1254" w:type="pct"/>
            <w:vAlign w:val="center"/>
          </w:tcPr>
          <w:p w:rsidR="009058E6" w:rsidRDefault="00754917">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煤炭消费总量下降率</w:t>
            </w:r>
          </w:p>
        </w:tc>
        <w:tc>
          <w:tcPr>
            <w:tcW w:w="448"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33" w:type="pct"/>
            <w:vAlign w:val="center"/>
          </w:tcPr>
          <w:p w:rsidR="009058E6" w:rsidRDefault="00754917">
            <w:pPr>
              <w:widowControl/>
              <w:spacing w:line="360" w:lineRule="atLeast"/>
              <w:contextualSpacing/>
              <w:rPr>
                <w:rFonts w:ascii="宋体" w:hAnsi="宋体"/>
                <w:color w:val="000000" w:themeColor="text1"/>
                <w:kern w:val="0"/>
                <w:sz w:val="24"/>
              </w:rPr>
            </w:pPr>
            <w:r>
              <w:rPr>
                <w:rFonts w:ascii="宋体" w:hAnsi="宋体" w:hint="eastAsia"/>
                <w:color w:val="000000" w:themeColor="text1"/>
                <w:kern w:val="0"/>
                <w:sz w:val="24"/>
              </w:rPr>
              <w:t>2024年1-4月份较2023年1-4月份降低13492吨，降低率3.13%。</w:t>
            </w:r>
          </w:p>
        </w:tc>
        <w:tc>
          <w:tcPr>
            <w:tcW w:w="407"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hint="eastAsia"/>
                <w:color w:val="000000" w:themeColor="text1"/>
                <w:kern w:val="0"/>
                <w:sz w:val="24"/>
              </w:rPr>
              <w:t>2</w:t>
            </w:r>
          </w:p>
        </w:tc>
      </w:tr>
      <w:tr w:rsidR="009058E6">
        <w:trPr>
          <w:trHeight w:val="454"/>
          <w:jc w:val="center"/>
        </w:trPr>
        <w:tc>
          <w:tcPr>
            <w:tcW w:w="309"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11</w:t>
            </w:r>
          </w:p>
        </w:tc>
        <w:tc>
          <w:tcPr>
            <w:tcW w:w="546" w:type="pct"/>
            <w:gridSpan w:val="2"/>
            <w:vMerge/>
            <w:vAlign w:val="center"/>
          </w:tcPr>
          <w:p w:rsidR="009058E6" w:rsidRDefault="009058E6">
            <w:pPr>
              <w:widowControl/>
              <w:spacing w:line="360" w:lineRule="atLeast"/>
              <w:contextualSpacing/>
              <w:jc w:val="center"/>
              <w:rPr>
                <w:rFonts w:ascii="宋体" w:hAnsi="宋体" w:cs="宋体"/>
                <w:color w:val="000000"/>
                <w:kern w:val="0"/>
                <w:sz w:val="24"/>
              </w:rPr>
            </w:pPr>
          </w:p>
        </w:tc>
        <w:tc>
          <w:tcPr>
            <w:tcW w:w="1254" w:type="pct"/>
            <w:vAlign w:val="center"/>
          </w:tcPr>
          <w:p w:rsidR="009058E6" w:rsidRDefault="00754917">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吨钢综合能耗下降率</w:t>
            </w:r>
          </w:p>
        </w:tc>
        <w:tc>
          <w:tcPr>
            <w:tcW w:w="448"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33"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hint="eastAsia"/>
                <w:color w:val="000000" w:themeColor="text1"/>
                <w:kern w:val="0"/>
                <w:sz w:val="24"/>
              </w:rPr>
              <w:t>0.86</w:t>
            </w:r>
          </w:p>
        </w:tc>
        <w:tc>
          <w:tcPr>
            <w:tcW w:w="407"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hint="eastAsia"/>
                <w:color w:val="000000" w:themeColor="text1"/>
                <w:kern w:val="0"/>
                <w:sz w:val="24"/>
              </w:rPr>
              <w:t>1</w:t>
            </w:r>
          </w:p>
        </w:tc>
      </w:tr>
      <w:tr w:rsidR="009058E6">
        <w:trPr>
          <w:trHeight w:val="454"/>
          <w:jc w:val="center"/>
        </w:trPr>
        <w:tc>
          <w:tcPr>
            <w:tcW w:w="309"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12</w:t>
            </w:r>
          </w:p>
        </w:tc>
        <w:tc>
          <w:tcPr>
            <w:tcW w:w="546" w:type="pct"/>
            <w:gridSpan w:val="2"/>
            <w:vMerge/>
            <w:vAlign w:val="center"/>
          </w:tcPr>
          <w:p w:rsidR="009058E6" w:rsidRDefault="009058E6">
            <w:pPr>
              <w:widowControl/>
              <w:spacing w:line="360" w:lineRule="atLeast"/>
              <w:contextualSpacing/>
              <w:jc w:val="center"/>
              <w:rPr>
                <w:rFonts w:ascii="宋体" w:hAnsi="宋体" w:cs="宋体"/>
                <w:color w:val="000000"/>
                <w:kern w:val="0"/>
                <w:sz w:val="24"/>
              </w:rPr>
            </w:pPr>
          </w:p>
        </w:tc>
        <w:tc>
          <w:tcPr>
            <w:tcW w:w="1254" w:type="pct"/>
            <w:vAlign w:val="center"/>
          </w:tcPr>
          <w:p w:rsidR="009058E6" w:rsidRDefault="00754917">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主要工序单位能耗</w:t>
            </w:r>
          </w:p>
        </w:tc>
        <w:tc>
          <w:tcPr>
            <w:tcW w:w="448"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kgce/t</w:t>
            </w:r>
          </w:p>
        </w:tc>
        <w:tc>
          <w:tcPr>
            <w:tcW w:w="2033" w:type="pct"/>
            <w:vAlign w:val="center"/>
          </w:tcPr>
          <w:p w:rsidR="009058E6" w:rsidRDefault="00754917">
            <w:pPr>
              <w:jc w:val="center"/>
              <w:rPr>
                <w:rFonts w:ascii="宋体" w:hAnsi="宋体"/>
                <w:color w:val="000000" w:themeColor="text1"/>
                <w:kern w:val="0"/>
                <w:sz w:val="24"/>
              </w:rPr>
            </w:pPr>
            <w:r>
              <w:rPr>
                <w:rFonts w:ascii="宋体" w:hAnsi="宋体" w:hint="eastAsia"/>
                <w:color w:val="000000" w:themeColor="text1"/>
                <w:kern w:val="0"/>
                <w:sz w:val="24"/>
              </w:rPr>
              <w:t>无焦化工序；</w:t>
            </w:r>
          </w:p>
          <w:p w:rsidR="009058E6" w:rsidRDefault="00754917">
            <w:pPr>
              <w:jc w:val="center"/>
              <w:rPr>
                <w:rFonts w:ascii="宋体" w:hAnsi="宋体"/>
                <w:color w:val="000000" w:themeColor="text1"/>
                <w:kern w:val="0"/>
                <w:sz w:val="24"/>
              </w:rPr>
            </w:pPr>
            <w:r>
              <w:rPr>
                <w:rFonts w:ascii="宋体" w:hAnsi="宋体" w:hint="eastAsia"/>
                <w:color w:val="000000" w:themeColor="text1"/>
                <w:kern w:val="0"/>
                <w:sz w:val="24"/>
              </w:rPr>
              <w:t>烧结：47.15；</w:t>
            </w:r>
          </w:p>
          <w:p w:rsidR="009058E6" w:rsidRDefault="00754917">
            <w:pPr>
              <w:jc w:val="center"/>
              <w:rPr>
                <w:rFonts w:ascii="宋体" w:hAnsi="宋体"/>
                <w:color w:val="000000" w:themeColor="text1"/>
                <w:kern w:val="0"/>
                <w:sz w:val="24"/>
              </w:rPr>
            </w:pPr>
            <w:r>
              <w:rPr>
                <w:rFonts w:ascii="宋体" w:hAnsi="宋体" w:hint="eastAsia"/>
                <w:color w:val="000000" w:themeColor="text1"/>
                <w:kern w:val="0"/>
                <w:sz w:val="24"/>
              </w:rPr>
              <w:t>球团：23.25；</w:t>
            </w:r>
          </w:p>
          <w:p w:rsidR="009058E6" w:rsidRDefault="00754917">
            <w:pPr>
              <w:jc w:val="center"/>
              <w:rPr>
                <w:rFonts w:ascii="宋体" w:hAnsi="宋体"/>
                <w:color w:val="000000" w:themeColor="text1"/>
                <w:kern w:val="0"/>
                <w:sz w:val="24"/>
              </w:rPr>
            </w:pPr>
            <w:r>
              <w:rPr>
                <w:rFonts w:ascii="宋体" w:hAnsi="宋体" w:hint="eastAsia"/>
                <w:color w:val="000000" w:themeColor="text1"/>
                <w:kern w:val="0"/>
                <w:sz w:val="24"/>
              </w:rPr>
              <w:t>高炉：368.18；</w:t>
            </w:r>
          </w:p>
          <w:p w:rsidR="009058E6" w:rsidRDefault="00754917">
            <w:pPr>
              <w:jc w:val="center"/>
              <w:rPr>
                <w:rFonts w:ascii="宋体" w:hAnsi="宋体"/>
                <w:color w:val="000000"/>
                <w:kern w:val="0"/>
                <w:sz w:val="24"/>
              </w:rPr>
            </w:pPr>
            <w:r>
              <w:rPr>
                <w:rFonts w:ascii="宋体" w:hAnsi="宋体" w:hint="eastAsia"/>
                <w:color w:val="000000" w:themeColor="text1"/>
                <w:kern w:val="0"/>
                <w:sz w:val="24"/>
              </w:rPr>
              <w:t>转炉：-29.42。</w:t>
            </w:r>
          </w:p>
        </w:tc>
        <w:tc>
          <w:tcPr>
            <w:tcW w:w="407"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p>
        </w:tc>
      </w:tr>
      <w:tr w:rsidR="009058E6">
        <w:trPr>
          <w:trHeight w:val="454"/>
          <w:jc w:val="center"/>
        </w:trPr>
        <w:tc>
          <w:tcPr>
            <w:tcW w:w="309"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13</w:t>
            </w:r>
          </w:p>
        </w:tc>
        <w:tc>
          <w:tcPr>
            <w:tcW w:w="546" w:type="pct"/>
            <w:gridSpan w:val="2"/>
            <w:vMerge/>
            <w:vAlign w:val="center"/>
          </w:tcPr>
          <w:p w:rsidR="009058E6" w:rsidRDefault="009058E6">
            <w:pPr>
              <w:widowControl/>
              <w:spacing w:line="360" w:lineRule="atLeast"/>
              <w:contextualSpacing/>
              <w:jc w:val="center"/>
              <w:rPr>
                <w:rFonts w:ascii="宋体" w:hAnsi="宋体" w:cs="宋体"/>
                <w:color w:val="000000"/>
                <w:kern w:val="0"/>
                <w:sz w:val="24"/>
              </w:rPr>
            </w:pPr>
          </w:p>
        </w:tc>
        <w:tc>
          <w:tcPr>
            <w:tcW w:w="1254" w:type="pct"/>
            <w:vAlign w:val="center"/>
          </w:tcPr>
          <w:p w:rsidR="009058E6" w:rsidRDefault="00754917">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可再生能源利用</w:t>
            </w:r>
          </w:p>
        </w:tc>
        <w:tc>
          <w:tcPr>
            <w:tcW w:w="448" w:type="pct"/>
            <w:vAlign w:val="center"/>
          </w:tcPr>
          <w:p w:rsidR="009058E6" w:rsidRDefault="00754917">
            <w:pPr>
              <w:widowControl/>
              <w:spacing w:line="360" w:lineRule="atLeast"/>
              <w:contextualSpacing/>
              <w:jc w:val="center"/>
              <w:rPr>
                <w:rFonts w:ascii="宋体" w:hAnsi="宋体"/>
                <w:kern w:val="0"/>
                <w:sz w:val="24"/>
              </w:rPr>
            </w:pPr>
            <w:r>
              <w:rPr>
                <w:rFonts w:ascii="宋体" w:hAnsi="宋体"/>
                <w:kern w:val="0"/>
                <w:sz w:val="24"/>
              </w:rPr>
              <w:t>tce</w:t>
            </w:r>
          </w:p>
        </w:tc>
        <w:tc>
          <w:tcPr>
            <w:tcW w:w="2033"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hint="eastAsia"/>
                <w:color w:val="000000" w:themeColor="text1"/>
                <w:kern w:val="0"/>
                <w:sz w:val="24"/>
              </w:rPr>
              <w:t>0.2</w:t>
            </w:r>
          </w:p>
        </w:tc>
        <w:tc>
          <w:tcPr>
            <w:tcW w:w="407"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hint="eastAsia"/>
                <w:color w:val="000000" w:themeColor="text1"/>
                <w:kern w:val="0"/>
                <w:sz w:val="24"/>
              </w:rPr>
              <w:t>2</w:t>
            </w:r>
          </w:p>
        </w:tc>
      </w:tr>
      <w:tr w:rsidR="009058E6">
        <w:trPr>
          <w:trHeight w:val="454"/>
          <w:jc w:val="center"/>
        </w:trPr>
        <w:tc>
          <w:tcPr>
            <w:tcW w:w="309"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14</w:t>
            </w:r>
          </w:p>
        </w:tc>
        <w:tc>
          <w:tcPr>
            <w:tcW w:w="546" w:type="pct"/>
            <w:gridSpan w:val="2"/>
            <w:vMerge/>
            <w:vAlign w:val="center"/>
          </w:tcPr>
          <w:p w:rsidR="009058E6" w:rsidRDefault="009058E6">
            <w:pPr>
              <w:widowControl/>
              <w:spacing w:line="360" w:lineRule="atLeast"/>
              <w:contextualSpacing/>
              <w:jc w:val="center"/>
              <w:rPr>
                <w:rFonts w:ascii="宋体" w:hAnsi="宋体" w:cs="宋体"/>
                <w:color w:val="000000"/>
                <w:kern w:val="0"/>
                <w:sz w:val="24"/>
              </w:rPr>
            </w:pPr>
          </w:p>
        </w:tc>
        <w:tc>
          <w:tcPr>
            <w:tcW w:w="1254" w:type="pct"/>
            <w:vAlign w:val="center"/>
          </w:tcPr>
          <w:p w:rsidR="009058E6" w:rsidRDefault="00754917">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余能回收量占能源消耗总量比例</w:t>
            </w:r>
          </w:p>
        </w:tc>
        <w:tc>
          <w:tcPr>
            <w:tcW w:w="448"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33"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hint="eastAsia"/>
                <w:color w:val="000000" w:themeColor="text1"/>
                <w:kern w:val="0"/>
                <w:sz w:val="24"/>
              </w:rPr>
              <w:t>10.63</w:t>
            </w:r>
          </w:p>
        </w:tc>
        <w:tc>
          <w:tcPr>
            <w:tcW w:w="407"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hint="eastAsia"/>
                <w:color w:val="000000" w:themeColor="text1"/>
                <w:kern w:val="0"/>
                <w:sz w:val="24"/>
              </w:rPr>
              <w:t>1</w:t>
            </w:r>
          </w:p>
        </w:tc>
      </w:tr>
      <w:tr w:rsidR="009058E6">
        <w:trPr>
          <w:trHeight w:val="454"/>
          <w:jc w:val="center"/>
        </w:trPr>
        <w:tc>
          <w:tcPr>
            <w:tcW w:w="309"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15</w:t>
            </w:r>
          </w:p>
        </w:tc>
        <w:tc>
          <w:tcPr>
            <w:tcW w:w="546" w:type="pct"/>
            <w:gridSpan w:val="2"/>
            <w:vMerge/>
            <w:vAlign w:val="center"/>
          </w:tcPr>
          <w:p w:rsidR="009058E6" w:rsidRDefault="009058E6">
            <w:pPr>
              <w:widowControl/>
              <w:spacing w:line="360" w:lineRule="atLeast"/>
              <w:contextualSpacing/>
              <w:jc w:val="center"/>
              <w:rPr>
                <w:rFonts w:ascii="宋体" w:hAnsi="宋体" w:cs="宋体"/>
                <w:color w:val="000000"/>
                <w:kern w:val="0"/>
                <w:sz w:val="24"/>
              </w:rPr>
            </w:pPr>
          </w:p>
        </w:tc>
        <w:tc>
          <w:tcPr>
            <w:tcW w:w="1254" w:type="pct"/>
            <w:vAlign w:val="center"/>
          </w:tcPr>
          <w:p w:rsidR="009058E6" w:rsidRDefault="00754917">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能源放散率</w:t>
            </w:r>
          </w:p>
        </w:tc>
        <w:tc>
          <w:tcPr>
            <w:tcW w:w="448"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33"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c>
          <w:tcPr>
            <w:tcW w:w="407" w:type="pct"/>
            <w:vAlign w:val="center"/>
          </w:tcPr>
          <w:p w:rsidR="009058E6" w:rsidRDefault="00754917">
            <w:pPr>
              <w:widowControl/>
              <w:spacing w:line="360" w:lineRule="atLeast"/>
              <w:contextualSpacing/>
              <w:jc w:val="center"/>
              <w:rPr>
                <w:rFonts w:ascii="宋体" w:hAnsi="宋体"/>
                <w:b/>
                <w:bCs/>
                <w:color w:val="000000"/>
                <w:kern w:val="0"/>
                <w:sz w:val="24"/>
              </w:rPr>
            </w:pPr>
            <w:r>
              <w:rPr>
                <w:rFonts w:ascii="宋体" w:hAnsi="宋体" w:hint="eastAsia"/>
                <w:color w:val="000000"/>
                <w:kern w:val="0"/>
                <w:sz w:val="24"/>
              </w:rPr>
              <w:t>2</w:t>
            </w:r>
          </w:p>
        </w:tc>
      </w:tr>
      <w:tr w:rsidR="009058E6">
        <w:trPr>
          <w:trHeight w:val="454"/>
          <w:jc w:val="center"/>
        </w:trPr>
        <w:tc>
          <w:tcPr>
            <w:tcW w:w="309"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16</w:t>
            </w:r>
          </w:p>
        </w:tc>
        <w:tc>
          <w:tcPr>
            <w:tcW w:w="546" w:type="pct"/>
            <w:gridSpan w:val="2"/>
            <w:vMerge w:val="restart"/>
            <w:vAlign w:val="center"/>
          </w:tcPr>
          <w:p w:rsidR="009058E6" w:rsidRDefault="00754917">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环保</w:t>
            </w:r>
            <w:r>
              <w:rPr>
                <w:rFonts w:ascii="宋体" w:hAnsi="宋体" w:cs="宋体" w:hint="eastAsia"/>
                <w:color w:val="000000"/>
                <w:kern w:val="0"/>
                <w:sz w:val="24"/>
              </w:rPr>
              <w:br/>
              <w:t>绩效</w:t>
            </w:r>
          </w:p>
        </w:tc>
        <w:tc>
          <w:tcPr>
            <w:tcW w:w="1254" w:type="pct"/>
            <w:vAlign w:val="center"/>
          </w:tcPr>
          <w:p w:rsidR="009058E6" w:rsidRDefault="00754917">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吨钢颗粒物排放量</w:t>
            </w:r>
          </w:p>
        </w:tc>
        <w:tc>
          <w:tcPr>
            <w:tcW w:w="448"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2033"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0.2</w:t>
            </w:r>
          </w:p>
        </w:tc>
        <w:tc>
          <w:tcPr>
            <w:tcW w:w="407"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9058E6">
        <w:trPr>
          <w:trHeight w:val="454"/>
          <w:jc w:val="center"/>
        </w:trPr>
        <w:tc>
          <w:tcPr>
            <w:tcW w:w="309" w:type="pct"/>
            <w:vAlign w:val="center"/>
          </w:tcPr>
          <w:p w:rsidR="009058E6" w:rsidRDefault="009058E6">
            <w:pPr>
              <w:widowControl/>
              <w:spacing w:line="360" w:lineRule="atLeast"/>
              <w:contextualSpacing/>
              <w:jc w:val="center"/>
              <w:rPr>
                <w:rFonts w:ascii="宋体" w:hAnsi="宋体"/>
                <w:color w:val="000000"/>
                <w:kern w:val="0"/>
                <w:sz w:val="24"/>
              </w:rPr>
            </w:pPr>
          </w:p>
          <w:p w:rsidR="009058E6" w:rsidRDefault="009058E6">
            <w:pPr>
              <w:widowControl/>
              <w:spacing w:line="360" w:lineRule="atLeast"/>
              <w:contextualSpacing/>
              <w:jc w:val="center"/>
              <w:rPr>
                <w:rFonts w:ascii="宋体" w:hAnsi="宋体"/>
                <w:color w:val="000000"/>
                <w:kern w:val="0"/>
                <w:sz w:val="24"/>
              </w:rPr>
            </w:pPr>
          </w:p>
        </w:tc>
        <w:tc>
          <w:tcPr>
            <w:tcW w:w="546" w:type="pct"/>
            <w:gridSpan w:val="2"/>
            <w:vMerge/>
            <w:vAlign w:val="center"/>
          </w:tcPr>
          <w:p w:rsidR="009058E6" w:rsidRDefault="009058E6">
            <w:pPr>
              <w:widowControl/>
              <w:spacing w:line="360" w:lineRule="atLeast"/>
              <w:contextualSpacing/>
              <w:jc w:val="center"/>
              <w:rPr>
                <w:rFonts w:ascii="宋体" w:hAnsi="宋体" w:cs="宋体"/>
                <w:color w:val="000000"/>
                <w:kern w:val="0"/>
                <w:sz w:val="24"/>
              </w:rPr>
            </w:pPr>
          </w:p>
        </w:tc>
        <w:tc>
          <w:tcPr>
            <w:tcW w:w="1254" w:type="pct"/>
            <w:vAlign w:val="center"/>
          </w:tcPr>
          <w:p w:rsidR="009058E6" w:rsidRDefault="00754917">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吨钢二氧化硫排放量</w:t>
            </w:r>
          </w:p>
        </w:tc>
        <w:tc>
          <w:tcPr>
            <w:tcW w:w="448"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2033"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0.05</w:t>
            </w:r>
          </w:p>
        </w:tc>
        <w:tc>
          <w:tcPr>
            <w:tcW w:w="407" w:type="pct"/>
            <w:vAlign w:val="center"/>
          </w:tcPr>
          <w:p w:rsidR="009058E6" w:rsidRDefault="00754917">
            <w:pPr>
              <w:widowControl/>
              <w:spacing w:line="360" w:lineRule="atLeast"/>
              <w:contextualSpacing/>
              <w:jc w:val="center"/>
              <w:rPr>
                <w:rFonts w:ascii="宋体" w:hAnsi="宋体"/>
                <w:b/>
                <w:bCs/>
                <w:color w:val="000000"/>
                <w:kern w:val="0"/>
                <w:sz w:val="24"/>
              </w:rPr>
            </w:pPr>
            <w:r>
              <w:rPr>
                <w:rFonts w:ascii="宋体" w:hAnsi="宋体" w:hint="eastAsia"/>
                <w:color w:val="000000"/>
                <w:kern w:val="0"/>
                <w:sz w:val="24"/>
              </w:rPr>
              <w:t>2</w:t>
            </w:r>
          </w:p>
        </w:tc>
      </w:tr>
      <w:tr w:rsidR="009058E6">
        <w:trPr>
          <w:trHeight w:val="454"/>
          <w:jc w:val="center"/>
        </w:trPr>
        <w:tc>
          <w:tcPr>
            <w:tcW w:w="309"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18</w:t>
            </w:r>
          </w:p>
        </w:tc>
        <w:tc>
          <w:tcPr>
            <w:tcW w:w="546" w:type="pct"/>
            <w:gridSpan w:val="2"/>
            <w:vMerge/>
            <w:vAlign w:val="center"/>
          </w:tcPr>
          <w:p w:rsidR="009058E6" w:rsidRDefault="009058E6">
            <w:pPr>
              <w:widowControl/>
              <w:spacing w:line="360" w:lineRule="atLeast"/>
              <w:contextualSpacing/>
              <w:jc w:val="center"/>
              <w:rPr>
                <w:rFonts w:ascii="宋体" w:hAnsi="宋体" w:cs="宋体"/>
                <w:color w:val="000000"/>
                <w:kern w:val="0"/>
                <w:sz w:val="24"/>
              </w:rPr>
            </w:pPr>
          </w:p>
        </w:tc>
        <w:tc>
          <w:tcPr>
            <w:tcW w:w="1254" w:type="pct"/>
            <w:vAlign w:val="center"/>
          </w:tcPr>
          <w:p w:rsidR="009058E6" w:rsidRDefault="00754917">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吨钢氮氧化物排放量</w:t>
            </w:r>
          </w:p>
        </w:tc>
        <w:tc>
          <w:tcPr>
            <w:tcW w:w="448"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2033"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0.18</w:t>
            </w:r>
          </w:p>
        </w:tc>
        <w:tc>
          <w:tcPr>
            <w:tcW w:w="407"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9058E6">
        <w:trPr>
          <w:trHeight w:val="454"/>
          <w:jc w:val="center"/>
        </w:trPr>
        <w:tc>
          <w:tcPr>
            <w:tcW w:w="309"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19</w:t>
            </w:r>
          </w:p>
        </w:tc>
        <w:tc>
          <w:tcPr>
            <w:tcW w:w="546" w:type="pct"/>
            <w:gridSpan w:val="2"/>
            <w:vMerge/>
            <w:vAlign w:val="center"/>
          </w:tcPr>
          <w:p w:rsidR="009058E6" w:rsidRDefault="009058E6">
            <w:pPr>
              <w:widowControl/>
              <w:spacing w:line="360" w:lineRule="atLeast"/>
              <w:contextualSpacing/>
              <w:jc w:val="center"/>
              <w:rPr>
                <w:rFonts w:ascii="宋体" w:hAnsi="宋体" w:cs="宋体"/>
                <w:color w:val="000000"/>
                <w:kern w:val="0"/>
                <w:sz w:val="24"/>
              </w:rPr>
            </w:pPr>
          </w:p>
        </w:tc>
        <w:tc>
          <w:tcPr>
            <w:tcW w:w="1254" w:type="pct"/>
            <w:vAlign w:val="center"/>
          </w:tcPr>
          <w:p w:rsidR="009058E6" w:rsidRDefault="00754917">
            <w:pPr>
              <w:widowControl/>
              <w:spacing w:line="360" w:lineRule="atLeast"/>
              <w:contextualSpacing/>
              <w:jc w:val="left"/>
              <w:rPr>
                <w:rFonts w:ascii="宋体" w:hAnsi="宋体" w:cs="宋体"/>
                <w:color w:val="000000"/>
                <w:kern w:val="0"/>
                <w:sz w:val="24"/>
              </w:rPr>
            </w:pPr>
            <w:r>
              <w:rPr>
                <w:rFonts w:ascii="宋体" w:hAnsi="宋体" w:hint="eastAsia"/>
                <w:sz w:val="24"/>
              </w:rPr>
              <w:t>企业无组织排放控制</w:t>
            </w:r>
          </w:p>
        </w:tc>
        <w:tc>
          <w:tcPr>
            <w:tcW w:w="448"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33"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公司于2021年12月23日在中钢协网站进行超低排放评估改造公示，因此，物料储存、物料输送和生产工艺各环节均满足超低排放要求。</w:t>
            </w:r>
          </w:p>
        </w:tc>
        <w:tc>
          <w:tcPr>
            <w:tcW w:w="407"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p>
        </w:tc>
      </w:tr>
      <w:tr w:rsidR="009058E6">
        <w:trPr>
          <w:trHeight w:val="454"/>
          <w:jc w:val="center"/>
        </w:trPr>
        <w:tc>
          <w:tcPr>
            <w:tcW w:w="309"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20</w:t>
            </w:r>
          </w:p>
        </w:tc>
        <w:tc>
          <w:tcPr>
            <w:tcW w:w="546" w:type="pct"/>
            <w:gridSpan w:val="2"/>
            <w:vMerge/>
            <w:vAlign w:val="center"/>
          </w:tcPr>
          <w:p w:rsidR="009058E6" w:rsidRDefault="009058E6">
            <w:pPr>
              <w:widowControl/>
              <w:spacing w:line="360" w:lineRule="atLeast"/>
              <w:contextualSpacing/>
              <w:jc w:val="center"/>
              <w:rPr>
                <w:rFonts w:ascii="宋体" w:hAnsi="宋体" w:cs="宋体"/>
                <w:color w:val="000000"/>
                <w:kern w:val="0"/>
                <w:sz w:val="24"/>
              </w:rPr>
            </w:pPr>
          </w:p>
        </w:tc>
        <w:tc>
          <w:tcPr>
            <w:tcW w:w="1254" w:type="pct"/>
            <w:vAlign w:val="center"/>
          </w:tcPr>
          <w:p w:rsidR="009058E6" w:rsidRDefault="00754917">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吨钢化学需氧量排放量</w:t>
            </w:r>
          </w:p>
        </w:tc>
        <w:tc>
          <w:tcPr>
            <w:tcW w:w="448"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2033"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c>
          <w:tcPr>
            <w:tcW w:w="407"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9058E6">
        <w:trPr>
          <w:trHeight w:val="454"/>
          <w:jc w:val="center"/>
        </w:trPr>
        <w:tc>
          <w:tcPr>
            <w:tcW w:w="309"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21</w:t>
            </w:r>
          </w:p>
        </w:tc>
        <w:tc>
          <w:tcPr>
            <w:tcW w:w="546" w:type="pct"/>
            <w:gridSpan w:val="2"/>
            <w:vMerge/>
            <w:vAlign w:val="center"/>
          </w:tcPr>
          <w:p w:rsidR="009058E6" w:rsidRDefault="009058E6">
            <w:pPr>
              <w:widowControl/>
              <w:spacing w:line="360" w:lineRule="atLeast"/>
              <w:contextualSpacing/>
              <w:jc w:val="center"/>
              <w:rPr>
                <w:rFonts w:ascii="宋体" w:hAnsi="宋体" w:cs="宋体"/>
                <w:color w:val="000000"/>
                <w:kern w:val="0"/>
                <w:sz w:val="24"/>
              </w:rPr>
            </w:pPr>
          </w:p>
        </w:tc>
        <w:tc>
          <w:tcPr>
            <w:tcW w:w="1254" w:type="pct"/>
            <w:vAlign w:val="center"/>
          </w:tcPr>
          <w:p w:rsidR="009058E6" w:rsidRDefault="00754917">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吨钢氨氮排放量</w:t>
            </w:r>
          </w:p>
        </w:tc>
        <w:tc>
          <w:tcPr>
            <w:tcW w:w="448"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2033"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c>
          <w:tcPr>
            <w:tcW w:w="407"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9058E6">
        <w:trPr>
          <w:trHeight w:val="454"/>
          <w:jc w:val="center"/>
        </w:trPr>
        <w:tc>
          <w:tcPr>
            <w:tcW w:w="309"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22</w:t>
            </w:r>
          </w:p>
        </w:tc>
        <w:tc>
          <w:tcPr>
            <w:tcW w:w="546" w:type="pct"/>
            <w:gridSpan w:val="2"/>
            <w:vMerge/>
            <w:vAlign w:val="center"/>
          </w:tcPr>
          <w:p w:rsidR="009058E6" w:rsidRDefault="009058E6">
            <w:pPr>
              <w:widowControl/>
              <w:spacing w:line="360" w:lineRule="atLeast"/>
              <w:contextualSpacing/>
              <w:jc w:val="center"/>
              <w:rPr>
                <w:rFonts w:ascii="宋体" w:hAnsi="宋体" w:cs="宋体"/>
                <w:color w:val="000000"/>
                <w:kern w:val="0"/>
                <w:sz w:val="24"/>
              </w:rPr>
            </w:pPr>
          </w:p>
        </w:tc>
        <w:tc>
          <w:tcPr>
            <w:tcW w:w="1254" w:type="pct"/>
            <w:vAlign w:val="center"/>
          </w:tcPr>
          <w:p w:rsidR="009058E6" w:rsidRDefault="00754917">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雨污分流</w:t>
            </w:r>
          </w:p>
        </w:tc>
        <w:tc>
          <w:tcPr>
            <w:tcW w:w="448"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33"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烧结、球团、炼铁、炼钢和轧钢等工序均实现雨污分流。</w:t>
            </w:r>
          </w:p>
        </w:tc>
        <w:tc>
          <w:tcPr>
            <w:tcW w:w="407"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9058E6">
        <w:trPr>
          <w:trHeight w:val="454"/>
          <w:jc w:val="center"/>
        </w:trPr>
        <w:tc>
          <w:tcPr>
            <w:tcW w:w="309" w:type="pct"/>
            <w:tcBorders>
              <w:top w:val="single" w:sz="4" w:space="0" w:color="auto"/>
              <w:left w:val="single" w:sz="4" w:space="0" w:color="auto"/>
              <w:bottom w:val="single" w:sz="4" w:space="0" w:color="auto"/>
              <w:right w:val="single" w:sz="4" w:space="0" w:color="auto"/>
            </w:tcBorders>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r>
              <w:rPr>
                <w:rFonts w:ascii="宋体" w:hAnsi="宋体"/>
                <w:color w:val="000000"/>
                <w:kern w:val="0"/>
                <w:sz w:val="24"/>
              </w:rPr>
              <w:t>3</w:t>
            </w:r>
          </w:p>
        </w:tc>
        <w:tc>
          <w:tcPr>
            <w:tcW w:w="546" w:type="pct"/>
            <w:gridSpan w:val="2"/>
            <w:vMerge/>
            <w:vAlign w:val="center"/>
          </w:tcPr>
          <w:p w:rsidR="009058E6" w:rsidRDefault="009058E6">
            <w:pPr>
              <w:widowControl/>
              <w:spacing w:line="360" w:lineRule="atLeast"/>
              <w:contextualSpacing/>
              <w:jc w:val="center"/>
              <w:rPr>
                <w:rFonts w:ascii="宋体" w:hAnsi="宋体" w:cs="宋体"/>
                <w:color w:val="000000"/>
                <w:kern w:val="0"/>
                <w:sz w:val="24"/>
              </w:rPr>
            </w:pPr>
          </w:p>
        </w:tc>
        <w:tc>
          <w:tcPr>
            <w:tcW w:w="1254" w:type="pct"/>
            <w:tcBorders>
              <w:top w:val="single" w:sz="4" w:space="0" w:color="auto"/>
              <w:left w:val="single" w:sz="4" w:space="0" w:color="auto"/>
              <w:bottom w:val="single" w:sz="4" w:space="0" w:color="auto"/>
              <w:right w:val="single" w:sz="4" w:space="0" w:color="auto"/>
            </w:tcBorders>
            <w:vAlign w:val="center"/>
          </w:tcPr>
          <w:p w:rsidR="009058E6" w:rsidRDefault="00754917">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吨钢固废产生量</w:t>
            </w:r>
          </w:p>
        </w:tc>
        <w:tc>
          <w:tcPr>
            <w:tcW w:w="448" w:type="pct"/>
            <w:tcBorders>
              <w:top w:val="single" w:sz="4" w:space="0" w:color="auto"/>
              <w:left w:val="single" w:sz="4" w:space="0" w:color="auto"/>
              <w:bottom w:val="single" w:sz="4" w:space="0" w:color="auto"/>
              <w:right w:val="single" w:sz="4" w:space="0" w:color="auto"/>
            </w:tcBorders>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2033" w:type="pct"/>
            <w:tcBorders>
              <w:top w:val="single" w:sz="4" w:space="0" w:color="auto"/>
              <w:left w:val="single" w:sz="4" w:space="0" w:color="auto"/>
              <w:bottom w:val="single" w:sz="4" w:space="0" w:color="auto"/>
              <w:right w:val="single" w:sz="4" w:space="0" w:color="auto"/>
            </w:tcBorders>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hint="eastAsia"/>
                <w:color w:val="000000" w:themeColor="text1"/>
                <w:kern w:val="0"/>
                <w:sz w:val="24"/>
              </w:rPr>
              <w:t>同比下降8.1%</w:t>
            </w:r>
          </w:p>
        </w:tc>
        <w:tc>
          <w:tcPr>
            <w:tcW w:w="407" w:type="pct"/>
            <w:tcBorders>
              <w:top w:val="single" w:sz="4" w:space="0" w:color="auto"/>
              <w:left w:val="single" w:sz="4" w:space="0" w:color="auto"/>
              <w:bottom w:val="single" w:sz="4" w:space="0" w:color="auto"/>
              <w:right w:val="single" w:sz="4" w:space="0" w:color="auto"/>
            </w:tcBorders>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hint="eastAsia"/>
                <w:color w:val="000000" w:themeColor="text1"/>
                <w:kern w:val="0"/>
                <w:sz w:val="24"/>
              </w:rPr>
              <w:t>1</w:t>
            </w:r>
          </w:p>
        </w:tc>
      </w:tr>
      <w:tr w:rsidR="009058E6">
        <w:trPr>
          <w:trHeight w:val="454"/>
          <w:jc w:val="center"/>
        </w:trPr>
        <w:tc>
          <w:tcPr>
            <w:tcW w:w="309"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24</w:t>
            </w:r>
          </w:p>
        </w:tc>
        <w:tc>
          <w:tcPr>
            <w:tcW w:w="546" w:type="pct"/>
            <w:gridSpan w:val="2"/>
            <w:vMerge/>
            <w:vAlign w:val="center"/>
          </w:tcPr>
          <w:p w:rsidR="009058E6" w:rsidRDefault="009058E6">
            <w:pPr>
              <w:widowControl/>
              <w:spacing w:line="360" w:lineRule="atLeast"/>
              <w:contextualSpacing/>
              <w:jc w:val="center"/>
              <w:rPr>
                <w:rFonts w:ascii="宋体" w:hAnsi="宋体" w:cs="宋体"/>
                <w:color w:val="000000"/>
                <w:kern w:val="0"/>
                <w:sz w:val="24"/>
              </w:rPr>
            </w:pPr>
          </w:p>
        </w:tc>
        <w:tc>
          <w:tcPr>
            <w:tcW w:w="1254" w:type="pct"/>
            <w:vAlign w:val="center"/>
          </w:tcPr>
          <w:p w:rsidR="009058E6" w:rsidRDefault="00754917">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固废返生产利用率</w:t>
            </w:r>
          </w:p>
        </w:tc>
        <w:tc>
          <w:tcPr>
            <w:tcW w:w="448"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33"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hint="eastAsia"/>
                <w:color w:val="000000" w:themeColor="text1"/>
                <w:kern w:val="0"/>
                <w:sz w:val="24"/>
              </w:rPr>
              <w:t>36.17</w:t>
            </w:r>
          </w:p>
        </w:tc>
        <w:tc>
          <w:tcPr>
            <w:tcW w:w="407"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hint="eastAsia"/>
                <w:color w:val="000000" w:themeColor="text1"/>
                <w:kern w:val="0"/>
                <w:sz w:val="24"/>
              </w:rPr>
              <w:t>1</w:t>
            </w:r>
          </w:p>
        </w:tc>
      </w:tr>
      <w:tr w:rsidR="009058E6">
        <w:trPr>
          <w:trHeight w:val="454"/>
          <w:jc w:val="center"/>
        </w:trPr>
        <w:tc>
          <w:tcPr>
            <w:tcW w:w="309"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r>
              <w:rPr>
                <w:rFonts w:ascii="宋体" w:hAnsi="宋体"/>
                <w:color w:val="000000"/>
                <w:kern w:val="0"/>
                <w:sz w:val="24"/>
              </w:rPr>
              <w:t>5</w:t>
            </w:r>
          </w:p>
        </w:tc>
        <w:tc>
          <w:tcPr>
            <w:tcW w:w="546" w:type="pct"/>
            <w:gridSpan w:val="2"/>
            <w:vMerge/>
            <w:vAlign w:val="center"/>
          </w:tcPr>
          <w:p w:rsidR="009058E6" w:rsidRDefault="009058E6">
            <w:pPr>
              <w:widowControl/>
              <w:spacing w:line="360" w:lineRule="atLeast"/>
              <w:contextualSpacing/>
              <w:jc w:val="center"/>
              <w:rPr>
                <w:rFonts w:ascii="宋体" w:hAnsi="宋体" w:cs="宋体"/>
                <w:color w:val="000000"/>
                <w:kern w:val="0"/>
                <w:sz w:val="24"/>
              </w:rPr>
            </w:pPr>
          </w:p>
        </w:tc>
        <w:tc>
          <w:tcPr>
            <w:tcW w:w="1254" w:type="pct"/>
            <w:vAlign w:val="center"/>
          </w:tcPr>
          <w:p w:rsidR="009058E6" w:rsidRDefault="00754917">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外销固废产品化率</w:t>
            </w:r>
          </w:p>
        </w:tc>
        <w:tc>
          <w:tcPr>
            <w:tcW w:w="448"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33"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hint="eastAsia"/>
                <w:color w:val="000000" w:themeColor="text1"/>
                <w:kern w:val="0"/>
                <w:sz w:val="24"/>
              </w:rPr>
              <w:t>100</w:t>
            </w:r>
          </w:p>
        </w:tc>
        <w:tc>
          <w:tcPr>
            <w:tcW w:w="407"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hint="eastAsia"/>
                <w:color w:val="000000" w:themeColor="text1"/>
                <w:kern w:val="0"/>
                <w:sz w:val="24"/>
              </w:rPr>
              <w:t>1</w:t>
            </w:r>
          </w:p>
        </w:tc>
      </w:tr>
      <w:tr w:rsidR="009058E6">
        <w:trPr>
          <w:trHeight w:val="454"/>
          <w:jc w:val="center"/>
        </w:trPr>
        <w:tc>
          <w:tcPr>
            <w:tcW w:w="309" w:type="pct"/>
            <w:vAlign w:val="center"/>
          </w:tcPr>
          <w:p w:rsidR="009058E6" w:rsidRDefault="00754917">
            <w:pPr>
              <w:widowControl/>
              <w:spacing w:line="360" w:lineRule="atLeast"/>
              <w:contextualSpacing/>
              <w:jc w:val="center"/>
              <w:rPr>
                <w:rFonts w:ascii="宋体" w:hAnsi="宋体"/>
                <w:kern w:val="0"/>
                <w:sz w:val="24"/>
              </w:rPr>
            </w:pPr>
            <w:r>
              <w:rPr>
                <w:rFonts w:ascii="宋体" w:hAnsi="宋体"/>
                <w:kern w:val="0"/>
                <w:sz w:val="24"/>
              </w:rPr>
              <w:t>26</w:t>
            </w:r>
          </w:p>
        </w:tc>
        <w:tc>
          <w:tcPr>
            <w:tcW w:w="546" w:type="pct"/>
            <w:gridSpan w:val="2"/>
            <w:vMerge/>
            <w:vAlign w:val="center"/>
          </w:tcPr>
          <w:p w:rsidR="009058E6" w:rsidRDefault="009058E6">
            <w:pPr>
              <w:widowControl/>
              <w:spacing w:line="360" w:lineRule="atLeast"/>
              <w:contextualSpacing/>
              <w:jc w:val="center"/>
              <w:rPr>
                <w:rFonts w:ascii="宋体" w:hAnsi="宋体" w:cs="宋体"/>
                <w:kern w:val="0"/>
                <w:sz w:val="24"/>
              </w:rPr>
            </w:pPr>
          </w:p>
        </w:tc>
        <w:tc>
          <w:tcPr>
            <w:tcW w:w="1254" w:type="pct"/>
            <w:vAlign w:val="center"/>
          </w:tcPr>
          <w:p w:rsidR="009058E6" w:rsidRDefault="00754917">
            <w:pPr>
              <w:widowControl/>
              <w:spacing w:line="360" w:lineRule="atLeast"/>
              <w:contextualSpacing/>
              <w:jc w:val="left"/>
              <w:rPr>
                <w:rFonts w:ascii="宋体" w:hAnsi="宋体" w:cs="宋体"/>
                <w:kern w:val="0"/>
                <w:sz w:val="24"/>
              </w:rPr>
            </w:pPr>
            <w:r>
              <w:rPr>
                <w:rFonts w:ascii="宋体" w:hAnsi="宋体" w:cs="宋体" w:hint="eastAsia"/>
                <w:kern w:val="0"/>
                <w:sz w:val="24"/>
              </w:rPr>
              <w:t>吨钢环保成本</w:t>
            </w:r>
          </w:p>
        </w:tc>
        <w:tc>
          <w:tcPr>
            <w:tcW w:w="448" w:type="pct"/>
            <w:vAlign w:val="center"/>
          </w:tcPr>
          <w:p w:rsidR="009058E6" w:rsidRDefault="00754917">
            <w:pPr>
              <w:widowControl/>
              <w:spacing w:line="360" w:lineRule="atLeast"/>
              <w:contextualSpacing/>
              <w:jc w:val="center"/>
              <w:rPr>
                <w:rFonts w:ascii="宋体" w:hAnsi="宋体"/>
                <w:kern w:val="0"/>
                <w:sz w:val="24"/>
              </w:rPr>
            </w:pPr>
            <w:r>
              <w:rPr>
                <w:rFonts w:ascii="宋体" w:hAnsi="宋体"/>
                <w:kern w:val="0"/>
                <w:sz w:val="24"/>
              </w:rPr>
              <w:t>元/</w:t>
            </w:r>
            <w:r>
              <w:rPr>
                <w:rFonts w:ascii="宋体" w:hAnsi="宋体" w:hint="eastAsia"/>
                <w:kern w:val="0"/>
                <w:sz w:val="24"/>
              </w:rPr>
              <w:t>吨</w:t>
            </w:r>
          </w:p>
        </w:tc>
        <w:tc>
          <w:tcPr>
            <w:tcW w:w="2033"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color w:val="000000" w:themeColor="text1"/>
                <w:kern w:val="0"/>
                <w:sz w:val="24"/>
              </w:rPr>
              <w:t>218.17</w:t>
            </w:r>
          </w:p>
        </w:tc>
        <w:tc>
          <w:tcPr>
            <w:tcW w:w="407"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color w:val="000000" w:themeColor="text1"/>
                <w:kern w:val="0"/>
                <w:sz w:val="24"/>
              </w:rPr>
              <w:t>2</w:t>
            </w:r>
          </w:p>
        </w:tc>
      </w:tr>
      <w:tr w:rsidR="009058E6">
        <w:trPr>
          <w:trHeight w:val="454"/>
          <w:jc w:val="center"/>
        </w:trPr>
        <w:tc>
          <w:tcPr>
            <w:tcW w:w="309"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27</w:t>
            </w:r>
          </w:p>
        </w:tc>
        <w:tc>
          <w:tcPr>
            <w:tcW w:w="546" w:type="pct"/>
            <w:gridSpan w:val="2"/>
            <w:vMerge/>
            <w:vAlign w:val="center"/>
          </w:tcPr>
          <w:p w:rsidR="009058E6" w:rsidRDefault="009058E6">
            <w:pPr>
              <w:widowControl/>
              <w:spacing w:line="360" w:lineRule="atLeast"/>
              <w:contextualSpacing/>
              <w:jc w:val="center"/>
              <w:rPr>
                <w:rFonts w:ascii="宋体" w:hAnsi="宋体" w:cs="宋体"/>
                <w:color w:val="000000"/>
                <w:kern w:val="0"/>
                <w:sz w:val="24"/>
              </w:rPr>
            </w:pPr>
          </w:p>
        </w:tc>
        <w:tc>
          <w:tcPr>
            <w:tcW w:w="1254" w:type="pct"/>
            <w:vAlign w:val="center"/>
          </w:tcPr>
          <w:p w:rsidR="009058E6" w:rsidRDefault="00754917">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环境信息披露</w:t>
            </w:r>
          </w:p>
        </w:tc>
        <w:tc>
          <w:tcPr>
            <w:tcW w:w="448"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33"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hint="eastAsia"/>
                <w:color w:val="000000" w:themeColor="text1"/>
                <w:kern w:val="0"/>
                <w:sz w:val="24"/>
              </w:rPr>
              <w:t>按要求进行环境信息</w:t>
            </w:r>
            <w:r>
              <w:rPr>
                <w:rFonts w:ascii="宋体" w:hAnsi="宋体" w:cs="宋体" w:hint="eastAsia"/>
                <w:color w:val="000000" w:themeColor="text1"/>
                <w:kern w:val="0"/>
                <w:sz w:val="24"/>
              </w:rPr>
              <w:t>披露</w:t>
            </w:r>
          </w:p>
        </w:tc>
        <w:tc>
          <w:tcPr>
            <w:tcW w:w="407"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hint="eastAsia"/>
                <w:color w:val="000000" w:themeColor="text1"/>
                <w:kern w:val="0"/>
                <w:sz w:val="24"/>
              </w:rPr>
              <w:t>1</w:t>
            </w:r>
          </w:p>
        </w:tc>
      </w:tr>
      <w:tr w:rsidR="009058E6">
        <w:trPr>
          <w:trHeight w:val="454"/>
          <w:jc w:val="center"/>
        </w:trPr>
        <w:tc>
          <w:tcPr>
            <w:tcW w:w="309"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28</w:t>
            </w:r>
          </w:p>
        </w:tc>
        <w:tc>
          <w:tcPr>
            <w:tcW w:w="546" w:type="pct"/>
            <w:gridSpan w:val="2"/>
            <w:vMerge w:val="restart"/>
            <w:vAlign w:val="center"/>
          </w:tcPr>
          <w:p w:rsidR="009058E6" w:rsidRDefault="00754917">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区域</w:t>
            </w:r>
          </w:p>
          <w:p w:rsidR="009058E6" w:rsidRDefault="00754917">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环境</w:t>
            </w:r>
          </w:p>
        </w:tc>
        <w:tc>
          <w:tcPr>
            <w:tcW w:w="1254" w:type="pct"/>
            <w:vAlign w:val="center"/>
          </w:tcPr>
          <w:p w:rsidR="009058E6" w:rsidRDefault="00754917">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厂区绿化覆盖率</w:t>
            </w:r>
          </w:p>
        </w:tc>
        <w:tc>
          <w:tcPr>
            <w:tcW w:w="448"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33"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hint="eastAsia"/>
                <w:color w:val="000000" w:themeColor="text1"/>
                <w:kern w:val="0"/>
                <w:sz w:val="24"/>
              </w:rPr>
              <w:t>27.45</w:t>
            </w:r>
          </w:p>
        </w:tc>
        <w:tc>
          <w:tcPr>
            <w:tcW w:w="407"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hint="eastAsia"/>
                <w:color w:val="000000" w:themeColor="text1"/>
                <w:kern w:val="0"/>
                <w:sz w:val="24"/>
              </w:rPr>
              <w:t>1</w:t>
            </w:r>
          </w:p>
        </w:tc>
      </w:tr>
      <w:tr w:rsidR="009058E6">
        <w:trPr>
          <w:trHeight w:val="454"/>
          <w:jc w:val="center"/>
        </w:trPr>
        <w:tc>
          <w:tcPr>
            <w:tcW w:w="309"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29</w:t>
            </w:r>
          </w:p>
        </w:tc>
        <w:tc>
          <w:tcPr>
            <w:tcW w:w="546" w:type="pct"/>
            <w:gridSpan w:val="2"/>
            <w:vMerge/>
            <w:vAlign w:val="center"/>
          </w:tcPr>
          <w:p w:rsidR="009058E6" w:rsidRDefault="009058E6">
            <w:pPr>
              <w:widowControl/>
              <w:spacing w:line="360" w:lineRule="atLeast"/>
              <w:contextualSpacing/>
              <w:jc w:val="center"/>
              <w:rPr>
                <w:rFonts w:ascii="宋体" w:hAnsi="宋体" w:cs="宋体"/>
                <w:color w:val="000000"/>
                <w:kern w:val="0"/>
                <w:sz w:val="24"/>
              </w:rPr>
            </w:pPr>
          </w:p>
        </w:tc>
        <w:tc>
          <w:tcPr>
            <w:tcW w:w="1254" w:type="pct"/>
            <w:vAlign w:val="center"/>
          </w:tcPr>
          <w:p w:rsidR="009058E6" w:rsidRDefault="00754917">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厂区大气降尘量</w:t>
            </w:r>
          </w:p>
        </w:tc>
        <w:tc>
          <w:tcPr>
            <w:tcW w:w="448"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吨</w:t>
            </w:r>
            <w:r>
              <w:rPr>
                <w:rFonts w:ascii="宋体" w:hAnsi="宋体"/>
                <w:color w:val="000000"/>
                <w:kern w:val="0"/>
                <w:sz w:val="24"/>
              </w:rPr>
              <w:t>/</w:t>
            </w:r>
            <w:r>
              <w:rPr>
                <w:rFonts w:ascii="宋体" w:hAnsi="宋体" w:hint="eastAsia"/>
                <w:color w:val="000000"/>
                <w:kern w:val="0"/>
                <w:sz w:val="24"/>
              </w:rPr>
              <w:t>(平方公里</w:t>
            </w:r>
            <w:r>
              <w:rPr>
                <w:rFonts w:ascii="宋体" w:hAnsi="宋体" w:cs="仿宋_GB2312" w:hint="eastAsia"/>
                <w:color w:val="000000"/>
                <w:kern w:val="0"/>
                <w:sz w:val="24"/>
              </w:rPr>
              <w:t>·</w:t>
            </w:r>
            <w:r>
              <w:rPr>
                <w:rFonts w:ascii="宋体" w:hAnsi="宋体"/>
                <w:color w:val="000000"/>
                <w:kern w:val="0"/>
                <w:sz w:val="24"/>
              </w:rPr>
              <w:t>月</w:t>
            </w:r>
            <w:r>
              <w:rPr>
                <w:rFonts w:ascii="宋体" w:hAnsi="宋体" w:hint="eastAsia"/>
                <w:color w:val="000000"/>
                <w:kern w:val="0"/>
                <w:sz w:val="24"/>
              </w:rPr>
              <w:t>)</w:t>
            </w:r>
          </w:p>
        </w:tc>
        <w:tc>
          <w:tcPr>
            <w:tcW w:w="2033"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color w:val="000000" w:themeColor="text1"/>
                <w:kern w:val="0"/>
                <w:sz w:val="24"/>
              </w:rPr>
              <w:t>8.5</w:t>
            </w:r>
          </w:p>
        </w:tc>
        <w:tc>
          <w:tcPr>
            <w:tcW w:w="407"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color w:val="000000" w:themeColor="text1"/>
                <w:kern w:val="0"/>
                <w:sz w:val="24"/>
              </w:rPr>
              <w:t>2</w:t>
            </w:r>
          </w:p>
        </w:tc>
      </w:tr>
      <w:tr w:rsidR="009058E6">
        <w:trPr>
          <w:trHeight w:val="454"/>
          <w:jc w:val="center"/>
        </w:trPr>
        <w:tc>
          <w:tcPr>
            <w:tcW w:w="309"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30</w:t>
            </w:r>
          </w:p>
        </w:tc>
        <w:tc>
          <w:tcPr>
            <w:tcW w:w="546" w:type="pct"/>
            <w:gridSpan w:val="2"/>
            <w:vMerge/>
            <w:vAlign w:val="center"/>
          </w:tcPr>
          <w:p w:rsidR="009058E6" w:rsidRDefault="009058E6">
            <w:pPr>
              <w:widowControl/>
              <w:spacing w:line="360" w:lineRule="atLeast"/>
              <w:contextualSpacing/>
              <w:jc w:val="center"/>
              <w:rPr>
                <w:rFonts w:ascii="宋体" w:hAnsi="宋体" w:cs="宋体"/>
                <w:color w:val="000000"/>
                <w:kern w:val="0"/>
                <w:sz w:val="24"/>
              </w:rPr>
            </w:pPr>
          </w:p>
        </w:tc>
        <w:tc>
          <w:tcPr>
            <w:tcW w:w="1254" w:type="pct"/>
            <w:vAlign w:val="center"/>
          </w:tcPr>
          <w:p w:rsidR="009058E6" w:rsidRDefault="00754917">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厂区与区域环境PM</w:t>
            </w:r>
            <w:r>
              <w:rPr>
                <w:rFonts w:ascii="宋体" w:hAnsi="宋体" w:cs="宋体" w:hint="eastAsia"/>
                <w:color w:val="000000"/>
                <w:kern w:val="0"/>
                <w:sz w:val="24"/>
                <w:vertAlign w:val="subscript"/>
              </w:rPr>
              <w:t>2.5</w:t>
            </w:r>
            <w:r>
              <w:rPr>
                <w:rFonts w:ascii="宋体" w:hAnsi="宋体" w:cs="宋体" w:hint="eastAsia"/>
                <w:color w:val="000000"/>
                <w:kern w:val="0"/>
                <w:sz w:val="24"/>
              </w:rPr>
              <w:t>比值</w:t>
            </w:r>
          </w:p>
        </w:tc>
        <w:tc>
          <w:tcPr>
            <w:tcW w:w="448"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33"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hint="eastAsia"/>
                <w:color w:val="000000" w:themeColor="text1"/>
                <w:kern w:val="0"/>
                <w:sz w:val="24"/>
              </w:rPr>
              <w:t>0.96</w:t>
            </w:r>
          </w:p>
        </w:tc>
        <w:tc>
          <w:tcPr>
            <w:tcW w:w="407"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hint="eastAsia"/>
                <w:color w:val="000000" w:themeColor="text1"/>
                <w:kern w:val="0"/>
                <w:sz w:val="24"/>
              </w:rPr>
              <w:t>2</w:t>
            </w:r>
          </w:p>
        </w:tc>
      </w:tr>
      <w:tr w:rsidR="009058E6">
        <w:trPr>
          <w:trHeight w:val="454"/>
          <w:jc w:val="center"/>
        </w:trPr>
        <w:tc>
          <w:tcPr>
            <w:tcW w:w="309"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31</w:t>
            </w:r>
          </w:p>
        </w:tc>
        <w:tc>
          <w:tcPr>
            <w:tcW w:w="546" w:type="pct"/>
            <w:gridSpan w:val="2"/>
            <w:vMerge/>
            <w:vAlign w:val="center"/>
          </w:tcPr>
          <w:p w:rsidR="009058E6" w:rsidRDefault="009058E6">
            <w:pPr>
              <w:widowControl/>
              <w:spacing w:line="360" w:lineRule="atLeast"/>
              <w:contextualSpacing/>
              <w:jc w:val="center"/>
              <w:rPr>
                <w:rFonts w:ascii="宋体" w:hAnsi="宋体" w:cs="宋体"/>
                <w:color w:val="000000"/>
                <w:kern w:val="0"/>
                <w:sz w:val="24"/>
              </w:rPr>
            </w:pPr>
          </w:p>
        </w:tc>
        <w:tc>
          <w:tcPr>
            <w:tcW w:w="1254" w:type="pct"/>
            <w:vAlign w:val="center"/>
          </w:tcPr>
          <w:p w:rsidR="009058E6" w:rsidRDefault="00754917">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厂区PM</w:t>
            </w:r>
            <w:r>
              <w:rPr>
                <w:rFonts w:ascii="宋体" w:hAnsi="宋体" w:cs="宋体" w:hint="eastAsia"/>
                <w:color w:val="000000"/>
                <w:kern w:val="0"/>
                <w:sz w:val="24"/>
                <w:vertAlign w:val="subscript"/>
              </w:rPr>
              <w:t>10</w:t>
            </w:r>
            <w:r>
              <w:rPr>
                <w:rFonts w:ascii="宋体" w:hAnsi="宋体" w:cs="宋体" w:hint="eastAsia"/>
                <w:color w:val="000000"/>
                <w:kern w:val="0"/>
                <w:sz w:val="24"/>
              </w:rPr>
              <w:t>年均浓度</w:t>
            </w:r>
          </w:p>
        </w:tc>
        <w:tc>
          <w:tcPr>
            <w:tcW w:w="448"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μ</w:t>
            </w:r>
            <w:r>
              <w:rPr>
                <w:rFonts w:ascii="宋体" w:hAnsi="宋体"/>
                <w:color w:val="000000"/>
                <w:kern w:val="0"/>
                <w:sz w:val="24"/>
              </w:rPr>
              <w:t>g/m</w:t>
            </w:r>
            <w:r>
              <w:rPr>
                <w:rFonts w:ascii="宋体" w:hAnsi="宋体"/>
                <w:color w:val="000000"/>
                <w:kern w:val="0"/>
                <w:sz w:val="24"/>
                <w:vertAlign w:val="superscript"/>
              </w:rPr>
              <w:t>3</w:t>
            </w:r>
          </w:p>
        </w:tc>
        <w:tc>
          <w:tcPr>
            <w:tcW w:w="2033"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hint="eastAsia"/>
                <w:color w:val="000000" w:themeColor="text1"/>
                <w:kern w:val="0"/>
                <w:sz w:val="24"/>
              </w:rPr>
              <w:t>68</w:t>
            </w:r>
          </w:p>
        </w:tc>
        <w:tc>
          <w:tcPr>
            <w:tcW w:w="407"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hint="eastAsia"/>
                <w:color w:val="000000" w:themeColor="text1"/>
                <w:kern w:val="0"/>
                <w:sz w:val="24"/>
              </w:rPr>
              <w:t>1</w:t>
            </w:r>
          </w:p>
        </w:tc>
      </w:tr>
      <w:tr w:rsidR="009058E6">
        <w:trPr>
          <w:trHeight w:val="454"/>
          <w:jc w:val="center"/>
        </w:trPr>
        <w:tc>
          <w:tcPr>
            <w:tcW w:w="309"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32</w:t>
            </w:r>
          </w:p>
        </w:tc>
        <w:tc>
          <w:tcPr>
            <w:tcW w:w="546" w:type="pct"/>
            <w:gridSpan w:val="2"/>
            <w:vMerge w:val="restart"/>
            <w:vAlign w:val="center"/>
          </w:tcPr>
          <w:p w:rsidR="009058E6" w:rsidRDefault="00754917">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管理</w:t>
            </w:r>
          </w:p>
          <w:p w:rsidR="009058E6" w:rsidRDefault="00754917">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质量</w:t>
            </w:r>
          </w:p>
        </w:tc>
        <w:tc>
          <w:tcPr>
            <w:tcW w:w="1254" w:type="pct"/>
            <w:vAlign w:val="center"/>
          </w:tcPr>
          <w:p w:rsidR="009058E6" w:rsidRDefault="00754917">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主业从业人员人均产钢量</w:t>
            </w:r>
          </w:p>
        </w:tc>
        <w:tc>
          <w:tcPr>
            <w:tcW w:w="448"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吨</w:t>
            </w:r>
            <w:r>
              <w:rPr>
                <w:rFonts w:ascii="宋体" w:hAnsi="宋体"/>
                <w:color w:val="000000"/>
                <w:kern w:val="0"/>
                <w:sz w:val="24"/>
              </w:rPr>
              <w:t>/人</w:t>
            </w:r>
          </w:p>
        </w:tc>
        <w:tc>
          <w:tcPr>
            <w:tcW w:w="2033"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hint="eastAsia"/>
                <w:color w:val="000000" w:themeColor="text1"/>
                <w:kern w:val="0"/>
                <w:sz w:val="24"/>
              </w:rPr>
              <w:t>1011</w:t>
            </w:r>
          </w:p>
        </w:tc>
        <w:tc>
          <w:tcPr>
            <w:tcW w:w="407"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hint="eastAsia"/>
                <w:color w:val="000000" w:themeColor="text1"/>
                <w:kern w:val="0"/>
                <w:sz w:val="24"/>
              </w:rPr>
              <w:t>2</w:t>
            </w:r>
          </w:p>
        </w:tc>
      </w:tr>
      <w:tr w:rsidR="009058E6">
        <w:trPr>
          <w:trHeight w:val="454"/>
          <w:jc w:val="center"/>
        </w:trPr>
        <w:tc>
          <w:tcPr>
            <w:tcW w:w="309"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33</w:t>
            </w:r>
          </w:p>
        </w:tc>
        <w:tc>
          <w:tcPr>
            <w:tcW w:w="546" w:type="pct"/>
            <w:gridSpan w:val="2"/>
            <w:vMerge/>
            <w:vAlign w:val="center"/>
          </w:tcPr>
          <w:p w:rsidR="009058E6" w:rsidRDefault="009058E6">
            <w:pPr>
              <w:spacing w:line="360" w:lineRule="atLeast"/>
              <w:contextualSpacing/>
              <w:jc w:val="center"/>
              <w:rPr>
                <w:rFonts w:ascii="宋体" w:hAnsi="宋体" w:cs="宋体"/>
                <w:color w:val="000000"/>
                <w:kern w:val="0"/>
                <w:sz w:val="24"/>
              </w:rPr>
            </w:pPr>
          </w:p>
        </w:tc>
        <w:tc>
          <w:tcPr>
            <w:tcW w:w="1254" w:type="pct"/>
            <w:vAlign w:val="center"/>
          </w:tcPr>
          <w:p w:rsidR="009058E6" w:rsidRDefault="00754917">
            <w:pPr>
              <w:widowControl/>
              <w:spacing w:line="360" w:lineRule="atLeast"/>
              <w:contextualSpacing/>
              <w:jc w:val="left"/>
              <w:rPr>
                <w:rFonts w:ascii="宋体" w:hAnsi="宋体" w:cs="宋体"/>
                <w:color w:val="000000"/>
                <w:kern w:val="0"/>
                <w:sz w:val="24"/>
                <w:vertAlign w:val="superscript"/>
              </w:rPr>
            </w:pPr>
            <w:r>
              <w:rPr>
                <w:rFonts w:ascii="宋体" w:hAnsi="宋体" w:cs="宋体" w:hint="eastAsia"/>
                <w:color w:val="000000"/>
                <w:kern w:val="0"/>
                <w:sz w:val="24"/>
              </w:rPr>
              <w:t>员工人均生态文明培训时长</w:t>
            </w:r>
          </w:p>
        </w:tc>
        <w:tc>
          <w:tcPr>
            <w:tcW w:w="448"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小时</w:t>
            </w:r>
            <w:r>
              <w:rPr>
                <w:rFonts w:ascii="宋体" w:hAnsi="宋体"/>
                <w:color w:val="000000"/>
                <w:kern w:val="0"/>
                <w:sz w:val="24"/>
              </w:rPr>
              <w:t>/人</w:t>
            </w:r>
          </w:p>
        </w:tc>
        <w:tc>
          <w:tcPr>
            <w:tcW w:w="2033"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hint="eastAsia"/>
                <w:color w:val="000000" w:themeColor="text1"/>
                <w:kern w:val="0"/>
                <w:sz w:val="24"/>
              </w:rPr>
              <w:t>50</w:t>
            </w:r>
          </w:p>
        </w:tc>
        <w:tc>
          <w:tcPr>
            <w:tcW w:w="407"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hint="eastAsia"/>
                <w:color w:val="000000" w:themeColor="text1"/>
                <w:kern w:val="0"/>
                <w:sz w:val="24"/>
              </w:rPr>
              <w:t>1</w:t>
            </w:r>
          </w:p>
        </w:tc>
      </w:tr>
      <w:tr w:rsidR="009058E6">
        <w:trPr>
          <w:trHeight w:val="454"/>
          <w:jc w:val="center"/>
        </w:trPr>
        <w:tc>
          <w:tcPr>
            <w:tcW w:w="309"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r>
              <w:rPr>
                <w:rFonts w:ascii="宋体" w:hAnsi="宋体"/>
                <w:color w:val="000000"/>
                <w:kern w:val="0"/>
                <w:sz w:val="24"/>
              </w:rPr>
              <w:t>4</w:t>
            </w:r>
          </w:p>
        </w:tc>
        <w:tc>
          <w:tcPr>
            <w:tcW w:w="546" w:type="pct"/>
            <w:gridSpan w:val="2"/>
            <w:vMerge/>
            <w:vAlign w:val="center"/>
          </w:tcPr>
          <w:p w:rsidR="009058E6" w:rsidRDefault="009058E6">
            <w:pPr>
              <w:widowControl/>
              <w:spacing w:line="360" w:lineRule="atLeast"/>
              <w:contextualSpacing/>
              <w:jc w:val="center"/>
              <w:rPr>
                <w:rFonts w:ascii="宋体" w:hAnsi="宋体" w:cs="宋体"/>
                <w:color w:val="000000"/>
                <w:kern w:val="0"/>
                <w:sz w:val="24"/>
              </w:rPr>
            </w:pPr>
          </w:p>
        </w:tc>
        <w:tc>
          <w:tcPr>
            <w:tcW w:w="1254" w:type="pct"/>
            <w:vAlign w:val="center"/>
          </w:tcPr>
          <w:p w:rsidR="009058E6" w:rsidRDefault="00754917">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智慧能源管理系统</w:t>
            </w:r>
          </w:p>
        </w:tc>
        <w:tc>
          <w:tcPr>
            <w:tcW w:w="448"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33"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hint="eastAsia"/>
                <w:color w:val="000000" w:themeColor="text1"/>
                <w:kern w:val="0"/>
                <w:sz w:val="24"/>
              </w:rPr>
              <w:t>公司建立能源管理中心和能源管控系统，并满足YB/T 4360要求。</w:t>
            </w:r>
          </w:p>
        </w:tc>
        <w:tc>
          <w:tcPr>
            <w:tcW w:w="407"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hint="eastAsia"/>
                <w:color w:val="000000" w:themeColor="text1"/>
                <w:kern w:val="0"/>
                <w:sz w:val="24"/>
              </w:rPr>
              <w:t>2</w:t>
            </w:r>
          </w:p>
        </w:tc>
      </w:tr>
      <w:tr w:rsidR="009058E6">
        <w:trPr>
          <w:trHeight w:val="454"/>
          <w:jc w:val="center"/>
        </w:trPr>
        <w:tc>
          <w:tcPr>
            <w:tcW w:w="309"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r>
              <w:rPr>
                <w:rFonts w:ascii="宋体" w:hAnsi="宋体"/>
                <w:color w:val="000000"/>
                <w:kern w:val="0"/>
                <w:sz w:val="24"/>
              </w:rPr>
              <w:t>5</w:t>
            </w:r>
          </w:p>
        </w:tc>
        <w:tc>
          <w:tcPr>
            <w:tcW w:w="546" w:type="pct"/>
            <w:gridSpan w:val="2"/>
            <w:vMerge/>
            <w:vAlign w:val="center"/>
          </w:tcPr>
          <w:p w:rsidR="009058E6" w:rsidRDefault="009058E6">
            <w:pPr>
              <w:widowControl/>
              <w:spacing w:line="360" w:lineRule="atLeast"/>
              <w:contextualSpacing/>
              <w:jc w:val="center"/>
              <w:rPr>
                <w:rFonts w:ascii="宋体" w:hAnsi="宋体" w:cs="宋体"/>
                <w:color w:val="000000"/>
                <w:kern w:val="0"/>
                <w:sz w:val="24"/>
              </w:rPr>
            </w:pPr>
          </w:p>
        </w:tc>
        <w:tc>
          <w:tcPr>
            <w:tcW w:w="1254" w:type="pct"/>
            <w:vAlign w:val="center"/>
          </w:tcPr>
          <w:p w:rsidR="009058E6" w:rsidRDefault="00754917">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智慧环保管理系统</w:t>
            </w:r>
          </w:p>
        </w:tc>
        <w:tc>
          <w:tcPr>
            <w:tcW w:w="448"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33"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hint="eastAsia"/>
                <w:color w:val="000000" w:themeColor="text1"/>
                <w:kern w:val="0"/>
                <w:sz w:val="24"/>
              </w:rPr>
              <w:t>公司建立环保管控中心和环保管控系统。</w:t>
            </w:r>
          </w:p>
        </w:tc>
        <w:tc>
          <w:tcPr>
            <w:tcW w:w="407"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hint="eastAsia"/>
                <w:color w:val="000000" w:themeColor="text1"/>
                <w:kern w:val="0"/>
                <w:sz w:val="24"/>
              </w:rPr>
              <w:t>2</w:t>
            </w:r>
          </w:p>
        </w:tc>
      </w:tr>
      <w:tr w:rsidR="009058E6">
        <w:trPr>
          <w:trHeight w:val="454"/>
          <w:jc w:val="center"/>
        </w:trPr>
        <w:tc>
          <w:tcPr>
            <w:tcW w:w="309"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r>
              <w:rPr>
                <w:rFonts w:ascii="宋体" w:hAnsi="宋体"/>
                <w:color w:val="000000"/>
                <w:kern w:val="0"/>
                <w:sz w:val="24"/>
              </w:rPr>
              <w:t>6</w:t>
            </w:r>
          </w:p>
        </w:tc>
        <w:tc>
          <w:tcPr>
            <w:tcW w:w="546" w:type="pct"/>
            <w:gridSpan w:val="2"/>
            <w:vMerge w:val="restart"/>
            <w:vAlign w:val="center"/>
          </w:tcPr>
          <w:p w:rsidR="009058E6" w:rsidRDefault="00754917">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产品与供应链</w:t>
            </w:r>
          </w:p>
        </w:tc>
        <w:tc>
          <w:tcPr>
            <w:tcW w:w="1254" w:type="pct"/>
            <w:vAlign w:val="center"/>
          </w:tcPr>
          <w:p w:rsidR="009058E6" w:rsidRDefault="00754917">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绿色采购</w:t>
            </w:r>
          </w:p>
        </w:tc>
        <w:tc>
          <w:tcPr>
            <w:tcW w:w="448" w:type="pct"/>
            <w:vAlign w:val="center"/>
          </w:tcPr>
          <w:p w:rsidR="009058E6" w:rsidRDefault="00754917">
            <w:pPr>
              <w:widowControl/>
              <w:spacing w:line="360" w:lineRule="atLeast"/>
              <w:contextualSpacing/>
              <w:jc w:val="center"/>
              <w:rPr>
                <w:rFonts w:ascii="宋体" w:hAnsi="宋体"/>
                <w:color w:val="FF0000"/>
                <w:kern w:val="0"/>
                <w:sz w:val="24"/>
              </w:rPr>
            </w:pPr>
            <w:r>
              <w:rPr>
                <w:rFonts w:ascii="宋体" w:hAnsi="宋体"/>
                <w:color w:val="000000"/>
                <w:kern w:val="0"/>
                <w:sz w:val="24"/>
              </w:rPr>
              <w:t>—</w:t>
            </w:r>
          </w:p>
        </w:tc>
        <w:tc>
          <w:tcPr>
            <w:tcW w:w="2033"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hint="eastAsia"/>
                <w:color w:val="000000" w:themeColor="text1"/>
                <w:kern w:val="0"/>
                <w:sz w:val="24"/>
              </w:rPr>
              <w:t>公司购买绿电  万KWH，签订绿电采购协议</w:t>
            </w:r>
          </w:p>
        </w:tc>
        <w:tc>
          <w:tcPr>
            <w:tcW w:w="407"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hint="eastAsia"/>
                <w:color w:val="000000" w:themeColor="text1"/>
                <w:kern w:val="0"/>
                <w:sz w:val="24"/>
              </w:rPr>
              <w:t>1</w:t>
            </w:r>
          </w:p>
        </w:tc>
      </w:tr>
      <w:tr w:rsidR="009058E6">
        <w:trPr>
          <w:trHeight w:val="454"/>
          <w:jc w:val="center"/>
        </w:trPr>
        <w:tc>
          <w:tcPr>
            <w:tcW w:w="309"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r>
              <w:rPr>
                <w:rFonts w:ascii="宋体" w:hAnsi="宋体"/>
                <w:color w:val="000000"/>
                <w:kern w:val="0"/>
                <w:sz w:val="24"/>
              </w:rPr>
              <w:t>7</w:t>
            </w:r>
          </w:p>
        </w:tc>
        <w:tc>
          <w:tcPr>
            <w:tcW w:w="546" w:type="pct"/>
            <w:gridSpan w:val="2"/>
            <w:vMerge/>
            <w:vAlign w:val="center"/>
          </w:tcPr>
          <w:p w:rsidR="009058E6" w:rsidRDefault="009058E6">
            <w:pPr>
              <w:widowControl/>
              <w:spacing w:line="360" w:lineRule="atLeast"/>
              <w:contextualSpacing/>
              <w:jc w:val="center"/>
              <w:rPr>
                <w:rFonts w:ascii="宋体" w:hAnsi="宋体" w:cs="宋体"/>
                <w:color w:val="000000"/>
                <w:kern w:val="0"/>
                <w:sz w:val="24"/>
              </w:rPr>
            </w:pPr>
          </w:p>
        </w:tc>
        <w:tc>
          <w:tcPr>
            <w:tcW w:w="1254" w:type="pct"/>
            <w:vAlign w:val="center"/>
          </w:tcPr>
          <w:p w:rsidR="009058E6" w:rsidRDefault="00754917">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产品生态设计</w:t>
            </w:r>
          </w:p>
        </w:tc>
        <w:tc>
          <w:tcPr>
            <w:tcW w:w="448"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33"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2022年9月15日取得钢筋绿色产品认证证书，有效期截止到2025年9月14日</w:t>
            </w:r>
          </w:p>
        </w:tc>
        <w:tc>
          <w:tcPr>
            <w:tcW w:w="407"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9058E6">
        <w:trPr>
          <w:trHeight w:val="454"/>
          <w:jc w:val="center"/>
        </w:trPr>
        <w:tc>
          <w:tcPr>
            <w:tcW w:w="309"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r>
              <w:rPr>
                <w:rFonts w:ascii="宋体" w:hAnsi="宋体"/>
                <w:color w:val="000000"/>
                <w:kern w:val="0"/>
                <w:sz w:val="24"/>
              </w:rPr>
              <w:t>8</w:t>
            </w:r>
          </w:p>
        </w:tc>
        <w:tc>
          <w:tcPr>
            <w:tcW w:w="546" w:type="pct"/>
            <w:gridSpan w:val="2"/>
            <w:vMerge/>
            <w:vAlign w:val="center"/>
          </w:tcPr>
          <w:p w:rsidR="009058E6" w:rsidRDefault="009058E6">
            <w:pPr>
              <w:widowControl/>
              <w:spacing w:line="360" w:lineRule="atLeast"/>
              <w:contextualSpacing/>
              <w:jc w:val="center"/>
              <w:rPr>
                <w:rFonts w:ascii="宋体" w:hAnsi="宋体" w:cs="宋体"/>
                <w:color w:val="000000"/>
                <w:kern w:val="0"/>
                <w:sz w:val="24"/>
              </w:rPr>
            </w:pPr>
          </w:p>
        </w:tc>
        <w:tc>
          <w:tcPr>
            <w:tcW w:w="1254" w:type="pct"/>
            <w:vAlign w:val="center"/>
          </w:tcPr>
          <w:p w:rsidR="009058E6" w:rsidRDefault="00754917">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包装材料绿色化</w:t>
            </w:r>
          </w:p>
        </w:tc>
        <w:tc>
          <w:tcPr>
            <w:tcW w:w="448"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33"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包装材料均使用钢制打包带和打包线，无毒无害，可以进行回收利用，无废弃物产生。</w:t>
            </w:r>
          </w:p>
        </w:tc>
        <w:tc>
          <w:tcPr>
            <w:tcW w:w="407"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9058E6">
        <w:trPr>
          <w:trHeight w:val="454"/>
          <w:jc w:val="center"/>
        </w:trPr>
        <w:tc>
          <w:tcPr>
            <w:tcW w:w="309"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39</w:t>
            </w:r>
          </w:p>
        </w:tc>
        <w:tc>
          <w:tcPr>
            <w:tcW w:w="546" w:type="pct"/>
            <w:gridSpan w:val="2"/>
            <w:vMerge/>
            <w:vAlign w:val="center"/>
          </w:tcPr>
          <w:p w:rsidR="009058E6" w:rsidRDefault="009058E6">
            <w:pPr>
              <w:widowControl/>
              <w:spacing w:line="360" w:lineRule="atLeast"/>
              <w:contextualSpacing/>
              <w:jc w:val="center"/>
              <w:rPr>
                <w:rFonts w:ascii="宋体" w:hAnsi="宋体" w:cs="宋体"/>
                <w:color w:val="000000"/>
                <w:kern w:val="0"/>
                <w:sz w:val="24"/>
              </w:rPr>
            </w:pPr>
          </w:p>
        </w:tc>
        <w:tc>
          <w:tcPr>
            <w:tcW w:w="1254" w:type="pct"/>
            <w:vAlign w:val="center"/>
          </w:tcPr>
          <w:p w:rsidR="009058E6" w:rsidRDefault="00754917">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清洁运输比例</w:t>
            </w:r>
          </w:p>
        </w:tc>
        <w:tc>
          <w:tcPr>
            <w:tcW w:w="448"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33"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88.17</w:t>
            </w:r>
          </w:p>
        </w:tc>
        <w:tc>
          <w:tcPr>
            <w:tcW w:w="407"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9058E6">
        <w:trPr>
          <w:trHeight w:val="454"/>
          <w:jc w:val="center"/>
        </w:trPr>
        <w:tc>
          <w:tcPr>
            <w:tcW w:w="309"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40</w:t>
            </w:r>
          </w:p>
        </w:tc>
        <w:tc>
          <w:tcPr>
            <w:tcW w:w="546" w:type="pct"/>
            <w:gridSpan w:val="2"/>
            <w:vMerge w:val="restart"/>
            <w:vAlign w:val="center"/>
          </w:tcPr>
          <w:p w:rsidR="009058E6" w:rsidRDefault="00754917">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区域发展贡献</w:t>
            </w:r>
          </w:p>
        </w:tc>
        <w:tc>
          <w:tcPr>
            <w:tcW w:w="1254" w:type="pct"/>
            <w:vAlign w:val="center"/>
          </w:tcPr>
          <w:p w:rsidR="009058E6" w:rsidRDefault="00754917">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协助所在城市消纳固体废物</w:t>
            </w:r>
          </w:p>
        </w:tc>
        <w:tc>
          <w:tcPr>
            <w:tcW w:w="448"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t</w:t>
            </w:r>
          </w:p>
        </w:tc>
        <w:tc>
          <w:tcPr>
            <w:tcW w:w="2033"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hint="eastAsia"/>
                <w:color w:val="000000" w:themeColor="text1"/>
                <w:kern w:val="0"/>
                <w:sz w:val="24"/>
              </w:rPr>
              <w:t>0</w:t>
            </w:r>
          </w:p>
        </w:tc>
        <w:tc>
          <w:tcPr>
            <w:tcW w:w="407"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hint="eastAsia"/>
                <w:color w:val="000000" w:themeColor="text1"/>
                <w:kern w:val="0"/>
                <w:sz w:val="24"/>
              </w:rPr>
              <w:t>0</w:t>
            </w:r>
          </w:p>
        </w:tc>
      </w:tr>
      <w:tr w:rsidR="009058E6">
        <w:trPr>
          <w:trHeight w:val="454"/>
          <w:jc w:val="center"/>
        </w:trPr>
        <w:tc>
          <w:tcPr>
            <w:tcW w:w="309"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41</w:t>
            </w:r>
          </w:p>
        </w:tc>
        <w:tc>
          <w:tcPr>
            <w:tcW w:w="546" w:type="pct"/>
            <w:gridSpan w:val="2"/>
            <w:vMerge/>
            <w:vAlign w:val="center"/>
          </w:tcPr>
          <w:p w:rsidR="009058E6" w:rsidRDefault="009058E6">
            <w:pPr>
              <w:widowControl/>
              <w:spacing w:line="360" w:lineRule="atLeast"/>
              <w:contextualSpacing/>
              <w:jc w:val="center"/>
              <w:rPr>
                <w:rFonts w:ascii="宋体" w:hAnsi="宋体" w:cs="宋体"/>
                <w:color w:val="000000"/>
                <w:kern w:val="0"/>
                <w:sz w:val="24"/>
              </w:rPr>
            </w:pPr>
          </w:p>
        </w:tc>
        <w:tc>
          <w:tcPr>
            <w:tcW w:w="1254" w:type="pct"/>
            <w:vAlign w:val="center"/>
          </w:tcPr>
          <w:p w:rsidR="009058E6" w:rsidRDefault="00754917">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非常规水资源利用率</w:t>
            </w:r>
          </w:p>
        </w:tc>
        <w:tc>
          <w:tcPr>
            <w:tcW w:w="448"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33"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hint="eastAsia"/>
                <w:color w:val="000000" w:themeColor="text1"/>
                <w:kern w:val="0"/>
                <w:sz w:val="24"/>
              </w:rPr>
              <w:t>0</w:t>
            </w:r>
          </w:p>
        </w:tc>
        <w:tc>
          <w:tcPr>
            <w:tcW w:w="407"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hint="eastAsia"/>
                <w:color w:val="000000" w:themeColor="text1"/>
                <w:kern w:val="0"/>
                <w:sz w:val="24"/>
              </w:rPr>
              <w:t>0</w:t>
            </w:r>
          </w:p>
        </w:tc>
      </w:tr>
      <w:tr w:rsidR="009058E6">
        <w:trPr>
          <w:trHeight w:val="454"/>
          <w:jc w:val="center"/>
        </w:trPr>
        <w:tc>
          <w:tcPr>
            <w:tcW w:w="309"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r>
              <w:rPr>
                <w:rFonts w:ascii="宋体" w:hAnsi="宋体"/>
                <w:color w:val="000000"/>
                <w:kern w:val="0"/>
                <w:sz w:val="24"/>
              </w:rPr>
              <w:t>2</w:t>
            </w:r>
          </w:p>
        </w:tc>
        <w:tc>
          <w:tcPr>
            <w:tcW w:w="546" w:type="pct"/>
            <w:gridSpan w:val="2"/>
            <w:vMerge w:val="restart"/>
            <w:vAlign w:val="center"/>
          </w:tcPr>
          <w:p w:rsidR="009058E6" w:rsidRDefault="009058E6">
            <w:pPr>
              <w:widowControl/>
              <w:spacing w:line="360" w:lineRule="atLeast"/>
              <w:contextualSpacing/>
              <w:jc w:val="center"/>
              <w:rPr>
                <w:rFonts w:ascii="宋体" w:hAnsi="宋体" w:cs="宋体"/>
                <w:color w:val="000000"/>
                <w:kern w:val="0"/>
                <w:sz w:val="24"/>
              </w:rPr>
            </w:pPr>
          </w:p>
          <w:p w:rsidR="009058E6" w:rsidRDefault="00754917">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应对气候变化</w:t>
            </w:r>
          </w:p>
          <w:p w:rsidR="009058E6" w:rsidRDefault="009058E6">
            <w:pPr>
              <w:widowControl/>
              <w:spacing w:line="360" w:lineRule="atLeast"/>
              <w:contextualSpacing/>
              <w:rPr>
                <w:rFonts w:ascii="宋体" w:hAnsi="宋体" w:cs="宋体"/>
                <w:color w:val="000000"/>
                <w:kern w:val="0"/>
                <w:sz w:val="24"/>
              </w:rPr>
            </w:pPr>
          </w:p>
        </w:tc>
        <w:tc>
          <w:tcPr>
            <w:tcW w:w="1254" w:type="pct"/>
            <w:vAlign w:val="center"/>
          </w:tcPr>
          <w:p w:rsidR="009058E6" w:rsidRDefault="00754917">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碳排放管理</w:t>
            </w:r>
          </w:p>
        </w:tc>
        <w:tc>
          <w:tcPr>
            <w:tcW w:w="448"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33"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hint="eastAsia"/>
                <w:color w:val="000000" w:themeColor="text1"/>
                <w:kern w:val="0"/>
                <w:sz w:val="24"/>
              </w:rPr>
              <w:t>公司建立了碳排放管理体系，制定并实施了碳排放管理制度。</w:t>
            </w:r>
          </w:p>
        </w:tc>
        <w:tc>
          <w:tcPr>
            <w:tcW w:w="407" w:type="pct"/>
            <w:vAlign w:val="center"/>
          </w:tcPr>
          <w:p w:rsidR="009058E6" w:rsidRDefault="00754917">
            <w:pPr>
              <w:widowControl/>
              <w:spacing w:line="360" w:lineRule="atLeast"/>
              <w:contextualSpacing/>
              <w:jc w:val="center"/>
              <w:rPr>
                <w:rFonts w:ascii="宋体" w:hAnsi="宋体"/>
                <w:color w:val="000000" w:themeColor="text1"/>
                <w:kern w:val="0"/>
                <w:sz w:val="24"/>
              </w:rPr>
            </w:pPr>
            <w:r>
              <w:rPr>
                <w:rFonts w:ascii="宋体" w:hAnsi="宋体" w:hint="eastAsia"/>
                <w:color w:val="000000" w:themeColor="text1"/>
                <w:kern w:val="0"/>
                <w:sz w:val="24"/>
              </w:rPr>
              <w:t>2</w:t>
            </w:r>
          </w:p>
        </w:tc>
      </w:tr>
      <w:tr w:rsidR="009058E6">
        <w:trPr>
          <w:trHeight w:val="454"/>
          <w:jc w:val="center"/>
        </w:trPr>
        <w:tc>
          <w:tcPr>
            <w:tcW w:w="309"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r>
              <w:rPr>
                <w:rFonts w:ascii="宋体" w:hAnsi="宋体"/>
                <w:color w:val="000000"/>
                <w:kern w:val="0"/>
                <w:sz w:val="24"/>
              </w:rPr>
              <w:t>3</w:t>
            </w:r>
          </w:p>
        </w:tc>
        <w:tc>
          <w:tcPr>
            <w:tcW w:w="546" w:type="pct"/>
            <w:gridSpan w:val="2"/>
            <w:vMerge/>
            <w:vAlign w:val="center"/>
          </w:tcPr>
          <w:p w:rsidR="009058E6" w:rsidRDefault="009058E6">
            <w:pPr>
              <w:widowControl/>
              <w:spacing w:line="360" w:lineRule="atLeast"/>
              <w:contextualSpacing/>
              <w:jc w:val="center"/>
              <w:rPr>
                <w:rFonts w:ascii="宋体" w:hAnsi="宋体" w:cs="宋体"/>
                <w:color w:val="000000"/>
                <w:kern w:val="0"/>
                <w:sz w:val="24"/>
              </w:rPr>
            </w:pPr>
          </w:p>
        </w:tc>
        <w:tc>
          <w:tcPr>
            <w:tcW w:w="1254" w:type="pct"/>
            <w:vAlign w:val="center"/>
          </w:tcPr>
          <w:p w:rsidR="009058E6" w:rsidRDefault="00754917">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吨钢二氧化碳排放量</w:t>
            </w:r>
          </w:p>
        </w:tc>
        <w:tc>
          <w:tcPr>
            <w:tcW w:w="448"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t</w:t>
            </w:r>
            <w:r>
              <w:rPr>
                <w:rFonts w:ascii="宋体" w:hAnsi="宋体"/>
                <w:color w:val="000000"/>
                <w:kern w:val="0"/>
                <w:sz w:val="24"/>
                <w:vertAlign w:val="subscript"/>
              </w:rPr>
              <w:t>CO2</w:t>
            </w:r>
            <w:r>
              <w:rPr>
                <w:rFonts w:ascii="宋体" w:hAnsi="宋体"/>
                <w:color w:val="000000"/>
                <w:kern w:val="0"/>
                <w:sz w:val="24"/>
              </w:rPr>
              <w:t>/t</w:t>
            </w:r>
          </w:p>
        </w:tc>
        <w:tc>
          <w:tcPr>
            <w:tcW w:w="2033"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1.79</w:t>
            </w:r>
          </w:p>
        </w:tc>
        <w:tc>
          <w:tcPr>
            <w:tcW w:w="407"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9058E6">
        <w:trPr>
          <w:trHeight w:val="454"/>
          <w:jc w:val="center"/>
        </w:trPr>
        <w:tc>
          <w:tcPr>
            <w:tcW w:w="309" w:type="pct"/>
            <w:tcBorders>
              <w:bottom w:val="single" w:sz="4" w:space="0" w:color="auto"/>
            </w:tcBorders>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r>
              <w:rPr>
                <w:rFonts w:ascii="宋体" w:hAnsi="宋体"/>
                <w:color w:val="000000"/>
                <w:kern w:val="0"/>
                <w:sz w:val="24"/>
              </w:rPr>
              <w:t>4</w:t>
            </w:r>
          </w:p>
        </w:tc>
        <w:tc>
          <w:tcPr>
            <w:tcW w:w="546" w:type="pct"/>
            <w:gridSpan w:val="2"/>
            <w:vMerge/>
            <w:vAlign w:val="center"/>
          </w:tcPr>
          <w:p w:rsidR="009058E6" w:rsidRDefault="009058E6">
            <w:pPr>
              <w:widowControl/>
              <w:spacing w:line="360" w:lineRule="atLeast"/>
              <w:contextualSpacing/>
              <w:jc w:val="center"/>
              <w:rPr>
                <w:rFonts w:ascii="宋体" w:hAnsi="宋体" w:cs="宋体"/>
                <w:color w:val="000000"/>
                <w:kern w:val="0"/>
                <w:sz w:val="24"/>
              </w:rPr>
            </w:pPr>
          </w:p>
        </w:tc>
        <w:tc>
          <w:tcPr>
            <w:tcW w:w="1254" w:type="pct"/>
            <w:vAlign w:val="center"/>
          </w:tcPr>
          <w:p w:rsidR="009058E6" w:rsidRDefault="00754917">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碳配额清缴</w:t>
            </w:r>
          </w:p>
        </w:tc>
        <w:tc>
          <w:tcPr>
            <w:tcW w:w="448"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33"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依据河北省发布《低碳产品价值实现方案》，唐钢新区22年度各工序排放强度均低于河北省发布的各工序基准排放强度，无需购买降碳产品。</w:t>
            </w:r>
          </w:p>
        </w:tc>
        <w:tc>
          <w:tcPr>
            <w:tcW w:w="407"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9058E6">
        <w:trPr>
          <w:trHeight w:val="2800"/>
          <w:jc w:val="center"/>
        </w:trPr>
        <w:tc>
          <w:tcPr>
            <w:tcW w:w="309"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r>
              <w:rPr>
                <w:rFonts w:ascii="宋体" w:hAnsi="宋体"/>
                <w:color w:val="000000"/>
                <w:kern w:val="0"/>
                <w:sz w:val="24"/>
              </w:rPr>
              <w:t>5</w:t>
            </w:r>
          </w:p>
        </w:tc>
        <w:tc>
          <w:tcPr>
            <w:tcW w:w="546" w:type="pct"/>
            <w:gridSpan w:val="2"/>
            <w:vMerge/>
            <w:vAlign w:val="center"/>
          </w:tcPr>
          <w:p w:rsidR="009058E6" w:rsidRDefault="009058E6">
            <w:pPr>
              <w:widowControl/>
              <w:spacing w:line="360" w:lineRule="atLeast"/>
              <w:contextualSpacing/>
              <w:jc w:val="center"/>
              <w:rPr>
                <w:rFonts w:ascii="宋体" w:hAnsi="宋体" w:cs="宋体"/>
                <w:color w:val="000000"/>
                <w:kern w:val="0"/>
                <w:sz w:val="24"/>
              </w:rPr>
            </w:pPr>
          </w:p>
        </w:tc>
        <w:tc>
          <w:tcPr>
            <w:tcW w:w="1254" w:type="pct"/>
            <w:vAlign w:val="center"/>
          </w:tcPr>
          <w:p w:rsidR="009058E6" w:rsidRDefault="00754917">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绿色低碳活动</w:t>
            </w:r>
          </w:p>
        </w:tc>
        <w:tc>
          <w:tcPr>
            <w:tcW w:w="448"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2033"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color w:val="000000"/>
                <w:kern w:val="0"/>
                <w:sz w:val="24"/>
              </w:rPr>
              <w:t>建设</w:t>
            </w:r>
            <w:r>
              <w:rPr>
                <w:rFonts w:ascii="宋体" w:hAnsi="宋体" w:hint="eastAsia"/>
                <w:color w:val="000000"/>
                <w:kern w:val="0"/>
                <w:sz w:val="24"/>
              </w:rPr>
              <w:t>3</w:t>
            </w:r>
            <w:r>
              <w:rPr>
                <w:rFonts w:ascii="宋体" w:hAnsi="宋体"/>
                <w:color w:val="000000"/>
                <w:kern w:val="0"/>
                <w:sz w:val="24"/>
              </w:rPr>
              <w:t>0mw光伏发电项目</w:t>
            </w:r>
            <w:r>
              <w:rPr>
                <w:rFonts w:ascii="宋体" w:hAnsi="宋体" w:hint="eastAsia"/>
                <w:color w:val="000000"/>
                <w:kern w:val="0"/>
                <w:sz w:val="24"/>
              </w:rPr>
              <w:t>；落地“千吨级高炉煤气变压吸附碳捕集技术研究与示范”“千吨级钢渣碳化固碳与资源化技术研发与示范”两个工业化CCUS实验项目；2022年8月23日一次性购买河北省降碳产品35979吨。</w:t>
            </w:r>
          </w:p>
        </w:tc>
        <w:tc>
          <w:tcPr>
            <w:tcW w:w="407"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9058E6">
        <w:trPr>
          <w:trHeight w:val="454"/>
          <w:jc w:val="center"/>
        </w:trPr>
        <w:tc>
          <w:tcPr>
            <w:tcW w:w="309" w:type="pct"/>
            <w:vMerge w:val="restar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加分项</w:t>
            </w:r>
          </w:p>
        </w:tc>
        <w:tc>
          <w:tcPr>
            <w:tcW w:w="546" w:type="pct"/>
            <w:gridSpan w:val="2"/>
            <w:vAlign w:val="center"/>
          </w:tcPr>
          <w:p w:rsidR="009058E6" w:rsidRDefault="00754917">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绿色发展类荣誉</w:t>
            </w:r>
          </w:p>
        </w:tc>
        <w:tc>
          <w:tcPr>
            <w:tcW w:w="3736" w:type="pct"/>
            <w:gridSpan w:val="3"/>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1、唐钢新区于2023年11日获得国家级“绿色工厂”称号；2、唐钢新区于2022年1月获评重污染天气绩效分级A级企业称号。</w:t>
            </w:r>
          </w:p>
        </w:tc>
        <w:tc>
          <w:tcPr>
            <w:tcW w:w="407"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9058E6">
        <w:trPr>
          <w:trHeight w:val="454"/>
          <w:jc w:val="center"/>
        </w:trPr>
        <w:tc>
          <w:tcPr>
            <w:tcW w:w="309" w:type="pct"/>
            <w:vMerge/>
            <w:vAlign w:val="center"/>
          </w:tcPr>
          <w:p w:rsidR="009058E6" w:rsidRDefault="009058E6">
            <w:pPr>
              <w:widowControl/>
              <w:spacing w:line="360" w:lineRule="atLeast"/>
              <w:contextualSpacing/>
              <w:jc w:val="center"/>
              <w:rPr>
                <w:rFonts w:ascii="宋体" w:hAnsi="宋体"/>
                <w:color w:val="000000"/>
                <w:kern w:val="0"/>
                <w:sz w:val="24"/>
              </w:rPr>
            </w:pPr>
          </w:p>
        </w:tc>
        <w:tc>
          <w:tcPr>
            <w:tcW w:w="546" w:type="pct"/>
            <w:gridSpan w:val="2"/>
            <w:vAlign w:val="center"/>
          </w:tcPr>
          <w:p w:rsidR="009058E6" w:rsidRDefault="00754917">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高质量发展类荣誉</w:t>
            </w:r>
          </w:p>
        </w:tc>
        <w:tc>
          <w:tcPr>
            <w:tcW w:w="3736" w:type="pct"/>
            <w:gridSpan w:val="3"/>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高强高塑性板带钢制备关键工艺与工业化稳定生产技术开发及应用”项目于2023年获冶金科学技术奖三等奖；2、“热连轧薄规格高效轧制模型及自动化控制技术创新及应用”项目于2023年获冶金科学技术奖三等奖冶金科学技术奖三等奖</w:t>
            </w:r>
          </w:p>
        </w:tc>
        <w:tc>
          <w:tcPr>
            <w:tcW w:w="407"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9058E6">
        <w:trPr>
          <w:trHeight w:val="454"/>
          <w:jc w:val="center"/>
        </w:trPr>
        <w:tc>
          <w:tcPr>
            <w:tcW w:w="4592" w:type="pct"/>
            <w:gridSpan w:val="6"/>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合计</w:t>
            </w:r>
          </w:p>
        </w:tc>
        <w:tc>
          <w:tcPr>
            <w:tcW w:w="407" w:type="pct"/>
            <w:vAlign w:val="center"/>
          </w:tcPr>
          <w:p w:rsidR="009058E6" w:rsidRDefault="00754917">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93</w:t>
            </w:r>
          </w:p>
        </w:tc>
      </w:tr>
      <w:tr w:rsidR="009058E6">
        <w:trPr>
          <w:trHeight w:val="284"/>
          <w:jc w:val="center"/>
        </w:trPr>
        <w:tc>
          <w:tcPr>
            <w:tcW w:w="605" w:type="pct"/>
            <w:gridSpan w:val="2"/>
          </w:tcPr>
          <w:p w:rsidR="009058E6" w:rsidRDefault="009058E6">
            <w:pPr>
              <w:spacing w:line="360" w:lineRule="atLeast"/>
              <w:ind w:left="480" w:hangingChars="200" w:hanging="480"/>
              <w:contextualSpacing/>
              <w:rPr>
                <w:rFonts w:hAnsi="宋体" w:cs="黑体"/>
                <w:dstrike/>
                <w:color w:val="000000"/>
                <w:sz w:val="24"/>
              </w:rPr>
            </w:pPr>
          </w:p>
        </w:tc>
        <w:tc>
          <w:tcPr>
            <w:tcW w:w="3987" w:type="pct"/>
            <w:gridSpan w:val="4"/>
            <w:vAlign w:val="center"/>
          </w:tcPr>
          <w:p w:rsidR="009058E6" w:rsidRDefault="00754917">
            <w:pPr>
              <w:spacing w:line="360" w:lineRule="atLeast"/>
              <w:ind w:left="480" w:hangingChars="200" w:hanging="480"/>
              <w:contextualSpacing/>
              <w:rPr>
                <w:rFonts w:hAnsi="宋体"/>
                <w:color w:val="000000"/>
                <w:sz w:val="24"/>
              </w:rPr>
            </w:pPr>
            <w:r>
              <w:rPr>
                <w:rFonts w:hAnsi="宋体" w:cs="黑体" w:hint="eastAsia"/>
                <w:color w:val="000000"/>
                <w:sz w:val="24"/>
              </w:rPr>
              <w:t>注</w:t>
            </w:r>
            <w:r>
              <w:rPr>
                <w:rFonts w:hAnsi="宋体"/>
                <w:color w:val="000000"/>
                <w:sz w:val="24"/>
              </w:rPr>
              <w:t>：</w:t>
            </w:r>
            <w:r>
              <w:rPr>
                <w:rFonts w:hAnsi="宋体" w:hint="eastAsia"/>
                <w:color w:val="000000"/>
                <w:sz w:val="24"/>
              </w:rPr>
              <w:t>此表指标与《钢铁企业绿色高质量发展指数》团体标准</w:t>
            </w:r>
            <w:r>
              <w:rPr>
                <w:rFonts w:hAnsi="宋体" w:hint="eastAsia"/>
                <w:color w:val="000000"/>
                <w:sz w:val="24"/>
              </w:rPr>
              <w:t>(</w:t>
            </w:r>
            <w:r>
              <w:rPr>
                <w:rFonts w:hAnsi="宋体"/>
                <w:color w:val="000000"/>
                <w:sz w:val="24"/>
              </w:rPr>
              <w:t>T/CISA044-2020</w:t>
            </w:r>
            <w:r>
              <w:rPr>
                <w:rFonts w:hAnsi="宋体" w:hint="eastAsia"/>
                <w:color w:val="000000"/>
                <w:sz w:val="24"/>
              </w:rPr>
              <w:t>)</w:t>
            </w:r>
            <w:r>
              <w:rPr>
                <w:rFonts w:hAnsi="宋体" w:hint="eastAsia"/>
                <w:color w:val="000000"/>
                <w:sz w:val="24"/>
              </w:rPr>
              <w:t>中</w:t>
            </w:r>
            <w:r>
              <w:rPr>
                <w:rFonts w:hAnsi="宋体"/>
                <w:color w:val="000000"/>
                <w:sz w:val="24"/>
              </w:rPr>
              <w:t>表</w:t>
            </w:r>
            <w:r>
              <w:rPr>
                <w:rFonts w:hAnsi="宋体"/>
                <w:color w:val="000000"/>
                <w:sz w:val="24"/>
              </w:rPr>
              <w:t>C.1</w:t>
            </w:r>
            <w:r>
              <w:rPr>
                <w:rFonts w:hAnsi="宋体" w:hint="eastAsia"/>
                <w:color w:val="000000"/>
                <w:sz w:val="24"/>
              </w:rPr>
              <w:t>相同，具体填写可参照相关要求</w:t>
            </w:r>
            <w:r>
              <w:rPr>
                <w:rFonts w:hAnsi="宋体"/>
                <w:color w:val="000000"/>
                <w:sz w:val="24"/>
              </w:rPr>
              <w:t>。</w:t>
            </w:r>
          </w:p>
        </w:tc>
        <w:tc>
          <w:tcPr>
            <w:tcW w:w="407" w:type="pct"/>
            <w:vAlign w:val="center"/>
          </w:tcPr>
          <w:p w:rsidR="009058E6" w:rsidRDefault="009058E6">
            <w:pPr>
              <w:spacing w:line="360" w:lineRule="atLeast"/>
              <w:ind w:left="480" w:hangingChars="200" w:hanging="480"/>
              <w:contextualSpacing/>
              <w:rPr>
                <w:rFonts w:hAnsi="宋体" w:cs="黑体"/>
                <w:color w:val="000000"/>
                <w:sz w:val="24"/>
              </w:rPr>
            </w:pPr>
          </w:p>
        </w:tc>
      </w:tr>
    </w:tbl>
    <w:p w:rsidR="009058E6" w:rsidRDefault="009058E6">
      <w:pPr>
        <w:rPr>
          <w:rFonts w:ascii="宋体" w:hAnsi="宋体"/>
          <w:color w:val="000000"/>
          <w:sz w:val="24"/>
        </w:rPr>
      </w:pPr>
    </w:p>
    <w:p w:rsidR="009058E6" w:rsidRDefault="00754917">
      <w:pPr>
        <w:jc w:val="center"/>
        <w:rPr>
          <w:rFonts w:eastAsia="黑体" w:cs="黑体"/>
          <w:sz w:val="32"/>
          <w:szCs w:val="32"/>
        </w:rPr>
      </w:pPr>
      <w:r>
        <w:rPr>
          <w:rFonts w:eastAsia="黑体" w:cs="黑体"/>
          <w:sz w:val="32"/>
          <w:szCs w:val="32"/>
        </w:rPr>
        <w:br w:type="page"/>
      </w:r>
    </w:p>
    <w:p w:rsidR="009058E6" w:rsidRDefault="009058E6" w:rsidP="008F1CAE">
      <w:pPr>
        <w:spacing w:afterLines="50" w:after="156"/>
        <w:jc w:val="center"/>
        <w:rPr>
          <w:rFonts w:eastAsia="黑体" w:cs="黑体"/>
          <w:sz w:val="36"/>
          <w:szCs w:val="36"/>
        </w:rPr>
        <w:sectPr w:rsidR="009058E6">
          <w:footerReference w:type="default" r:id="rId9"/>
          <w:pgSz w:w="11907" w:h="16840"/>
          <w:pgMar w:top="1418" w:right="1418" w:bottom="1418" w:left="1418" w:header="851" w:footer="851" w:gutter="57"/>
          <w:pgNumType w:start="1"/>
          <w:cols w:space="425"/>
          <w:docGrid w:type="lines" w:linePitch="312"/>
        </w:sectPr>
      </w:pPr>
    </w:p>
    <w:p w:rsidR="009058E6" w:rsidRDefault="00754917" w:rsidP="008F1CAE">
      <w:pPr>
        <w:spacing w:afterLines="50" w:after="156"/>
        <w:jc w:val="center"/>
        <w:rPr>
          <w:rFonts w:eastAsia="黑体" w:cs="黑体"/>
          <w:sz w:val="36"/>
          <w:szCs w:val="36"/>
        </w:rPr>
      </w:pPr>
      <w:r>
        <w:rPr>
          <w:rFonts w:eastAsia="黑体" w:cs="黑体" w:hint="eastAsia"/>
          <w:sz w:val="36"/>
          <w:szCs w:val="36"/>
        </w:rPr>
        <w:t>五、附件目录</w:t>
      </w:r>
    </w:p>
    <w:tbl>
      <w:tblPr>
        <w:tblStyle w:val="a7"/>
        <w:tblW w:w="14422" w:type="dxa"/>
        <w:jc w:val="center"/>
        <w:tblLayout w:type="fixed"/>
        <w:tblLook w:val="04A0" w:firstRow="1" w:lastRow="0" w:firstColumn="1" w:lastColumn="0" w:noHBand="0" w:noVBand="1"/>
      </w:tblPr>
      <w:tblGrid>
        <w:gridCol w:w="2449"/>
        <w:gridCol w:w="728"/>
        <w:gridCol w:w="4586"/>
        <w:gridCol w:w="3733"/>
        <w:gridCol w:w="2926"/>
      </w:tblGrid>
      <w:tr w:rsidR="009058E6">
        <w:trPr>
          <w:trHeight w:val="452"/>
          <w:jc w:val="center"/>
        </w:trPr>
        <w:tc>
          <w:tcPr>
            <w:tcW w:w="2449" w:type="dxa"/>
            <w:vAlign w:val="center"/>
          </w:tcPr>
          <w:p w:rsidR="009058E6" w:rsidRDefault="00754917">
            <w:pPr>
              <w:tabs>
                <w:tab w:val="left" w:pos="900"/>
              </w:tabs>
              <w:jc w:val="center"/>
              <w:rPr>
                <w:rFonts w:ascii="宋体"/>
                <w:bCs/>
                <w:sz w:val="24"/>
              </w:rPr>
            </w:pPr>
            <w:r>
              <w:rPr>
                <w:rFonts w:ascii="宋体" w:hint="eastAsia"/>
                <w:bCs/>
                <w:sz w:val="24"/>
              </w:rPr>
              <w:t>类别</w:t>
            </w:r>
          </w:p>
        </w:tc>
        <w:tc>
          <w:tcPr>
            <w:tcW w:w="728" w:type="dxa"/>
            <w:vAlign w:val="center"/>
          </w:tcPr>
          <w:p w:rsidR="009058E6" w:rsidRDefault="00754917">
            <w:pPr>
              <w:tabs>
                <w:tab w:val="left" w:pos="900"/>
              </w:tabs>
              <w:jc w:val="center"/>
              <w:rPr>
                <w:rFonts w:ascii="宋体"/>
                <w:bCs/>
                <w:sz w:val="24"/>
              </w:rPr>
            </w:pPr>
            <w:r>
              <w:rPr>
                <w:rFonts w:ascii="宋体" w:hint="eastAsia"/>
                <w:bCs/>
                <w:sz w:val="24"/>
              </w:rPr>
              <w:t>序号</w:t>
            </w:r>
          </w:p>
        </w:tc>
        <w:tc>
          <w:tcPr>
            <w:tcW w:w="4586" w:type="dxa"/>
            <w:vAlign w:val="center"/>
          </w:tcPr>
          <w:p w:rsidR="009058E6" w:rsidRDefault="00754917">
            <w:pPr>
              <w:tabs>
                <w:tab w:val="left" w:pos="900"/>
              </w:tabs>
              <w:jc w:val="center"/>
              <w:rPr>
                <w:rFonts w:ascii="宋体"/>
                <w:bCs/>
                <w:sz w:val="24"/>
              </w:rPr>
            </w:pPr>
            <w:r>
              <w:rPr>
                <w:rFonts w:ascii="宋体" w:hint="eastAsia"/>
                <w:bCs/>
                <w:sz w:val="24"/>
              </w:rPr>
              <w:t>证明材料名称</w:t>
            </w:r>
          </w:p>
        </w:tc>
        <w:tc>
          <w:tcPr>
            <w:tcW w:w="3733" w:type="dxa"/>
            <w:vAlign w:val="center"/>
          </w:tcPr>
          <w:p w:rsidR="009058E6" w:rsidRDefault="00754917">
            <w:pPr>
              <w:tabs>
                <w:tab w:val="left" w:pos="900"/>
              </w:tabs>
              <w:jc w:val="center"/>
              <w:rPr>
                <w:rFonts w:ascii="宋体"/>
                <w:bCs/>
                <w:sz w:val="24"/>
              </w:rPr>
            </w:pPr>
            <w:r>
              <w:rPr>
                <w:rFonts w:ascii="宋体" w:hint="eastAsia"/>
                <w:bCs/>
                <w:sz w:val="24"/>
              </w:rPr>
              <w:t>颁发/批复/出具单位</w:t>
            </w:r>
          </w:p>
        </w:tc>
        <w:tc>
          <w:tcPr>
            <w:tcW w:w="2926" w:type="dxa"/>
            <w:vAlign w:val="center"/>
          </w:tcPr>
          <w:p w:rsidR="009058E6" w:rsidRDefault="00754917">
            <w:pPr>
              <w:tabs>
                <w:tab w:val="left" w:pos="900"/>
              </w:tabs>
              <w:jc w:val="center"/>
              <w:rPr>
                <w:rFonts w:ascii="宋体"/>
                <w:bCs/>
                <w:sz w:val="24"/>
              </w:rPr>
            </w:pPr>
            <w:r>
              <w:rPr>
                <w:rFonts w:ascii="宋体" w:hint="eastAsia"/>
                <w:bCs/>
                <w:sz w:val="24"/>
              </w:rPr>
              <w:t>文件号</w:t>
            </w:r>
          </w:p>
        </w:tc>
      </w:tr>
      <w:tr w:rsidR="009058E6">
        <w:trPr>
          <w:trHeight w:val="446"/>
          <w:jc w:val="center"/>
        </w:trPr>
        <w:tc>
          <w:tcPr>
            <w:tcW w:w="2449" w:type="dxa"/>
            <w:vAlign w:val="center"/>
          </w:tcPr>
          <w:p w:rsidR="009058E6" w:rsidRDefault="00754917">
            <w:pPr>
              <w:tabs>
                <w:tab w:val="left" w:pos="900"/>
              </w:tabs>
              <w:jc w:val="center"/>
              <w:rPr>
                <w:rFonts w:ascii="宋体"/>
                <w:bCs/>
                <w:sz w:val="24"/>
              </w:rPr>
            </w:pPr>
            <w:r>
              <w:rPr>
                <w:rFonts w:ascii="宋体" w:hint="eastAsia"/>
                <w:bCs/>
                <w:sz w:val="24"/>
              </w:rPr>
              <w:t>工作总结</w:t>
            </w:r>
          </w:p>
        </w:tc>
        <w:tc>
          <w:tcPr>
            <w:tcW w:w="728" w:type="dxa"/>
            <w:vAlign w:val="center"/>
          </w:tcPr>
          <w:p w:rsidR="009058E6" w:rsidRDefault="00754917">
            <w:pPr>
              <w:tabs>
                <w:tab w:val="left" w:pos="900"/>
              </w:tabs>
              <w:jc w:val="center"/>
              <w:rPr>
                <w:rFonts w:ascii="宋体"/>
                <w:bCs/>
                <w:sz w:val="24"/>
              </w:rPr>
            </w:pPr>
            <w:r>
              <w:rPr>
                <w:rFonts w:ascii="宋体" w:hint="eastAsia"/>
                <w:bCs/>
                <w:sz w:val="24"/>
              </w:rPr>
              <w:t>1</w:t>
            </w:r>
          </w:p>
        </w:tc>
        <w:tc>
          <w:tcPr>
            <w:tcW w:w="4586" w:type="dxa"/>
            <w:vAlign w:val="center"/>
          </w:tcPr>
          <w:p w:rsidR="009058E6" w:rsidRDefault="00754917">
            <w:pPr>
              <w:tabs>
                <w:tab w:val="left" w:pos="900"/>
              </w:tabs>
              <w:jc w:val="center"/>
              <w:rPr>
                <w:rFonts w:ascii="宋体"/>
                <w:bCs/>
                <w:sz w:val="24"/>
              </w:rPr>
            </w:pPr>
            <w:r>
              <w:rPr>
                <w:rFonts w:ascii="宋体" w:hint="eastAsia"/>
                <w:bCs/>
                <w:sz w:val="24"/>
              </w:rPr>
              <w:t>河钢乐亭钢铁有限公司清洁生产友好企业工作总结</w:t>
            </w:r>
          </w:p>
        </w:tc>
        <w:tc>
          <w:tcPr>
            <w:tcW w:w="3733" w:type="dxa"/>
            <w:vAlign w:val="center"/>
          </w:tcPr>
          <w:p w:rsidR="009058E6" w:rsidRDefault="00754917">
            <w:pPr>
              <w:tabs>
                <w:tab w:val="left" w:pos="900"/>
              </w:tabs>
              <w:jc w:val="center"/>
              <w:rPr>
                <w:rFonts w:ascii="宋体"/>
                <w:bCs/>
                <w:sz w:val="24"/>
              </w:rPr>
            </w:pPr>
            <w:r>
              <w:rPr>
                <w:rFonts w:ascii="宋体" w:hint="eastAsia"/>
                <w:bCs/>
                <w:sz w:val="24"/>
              </w:rPr>
              <w:t>河钢乐亭钢铁有限公司</w:t>
            </w:r>
          </w:p>
        </w:tc>
        <w:tc>
          <w:tcPr>
            <w:tcW w:w="2926" w:type="dxa"/>
            <w:vAlign w:val="center"/>
          </w:tcPr>
          <w:p w:rsidR="009058E6" w:rsidRDefault="009058E6">
            <w:pPr>
              <w:tabs>
                <w:tab w:val="left" w:pos="900"/>
              </w:tabs>
              <w:jc w:val="center"/>
              <w:rPr>
                <w:rFonts w:ascii="宋体"/>
                <w:bCs/>
                <w:sz w:val="24"/>
              </w:rPr>
            </w:pPr>
          </w:p>
        </w:tc>
      </w:tr>
      <w:tr w:rsidR="009058E6">
        <w:trPr>
          <w:trHeight w:val="585"/>
          <w:jc w:val="center"/>
        </w:trPr>
        <w:tc>
          <w:tcPr>
            <w:tcW w:w="2449" w:type="dxa"/>
            <w:vAlign w:val="center"/>
          </w:tcPr>
          <w:p w:rsidR="009058E6" w:rsidRDefault="00754917">
            <w:pPr>
              <w:tabs>
                <w:tab w:val="left" w:pos="900"/>
              </w:tabs>
              <w:jc w:val="center"/>
              <w:rPr>
                <w:rFonts w:ascii="宋体"/>
                <w:bCs/>
                <w:sz w:val="24"/>
              </w:rPr>
            </w:pPr>
            <w:r>
              <w:rPr>
                <w:rFonts w:ascii="宋体" w:hAnsi="宋体" w:cs="仿宋_GB2312" w:hint="eastAsia"/>
                <w:bCs/>
                <w:sz w:val="24"/>
              </w:rPr>
              <w:t>最近三年未发生重大环境事故的情况说明</w:t>
            </w:r>
          </w:p>
        </w:tc>
        <w:tc>
          <w:tcPr>
            <w:tcW w:w="728" w:type="dxa"/>
            <w:vAlign w:val="center"/>
          </w:tcPr>
          <w:p w:rsidR="009058E6" w:rsidRDefault="00754917">
            <w:pPr>
              <w:tabs>
                <w:tab w:val="left" w:pos="900"/>
              </w:tabs>
              <w:jc w:val="center"/>
              <w:rPr>
                <w:rFonts w:ascii="宋体"/>
                <w:bCs/>
                <w:sz w:val="24"/>
              </w:rPr>
            </w:pPr>
            <w:r>
              <w:rPr>
                <w:rFonts w:ascii="宋体" w:hint="eastAsia"/>
                <w:bCs/>
                <w:sz w:val="24"/>
              </w:rPr>
              <w:t>1</w:t>
            </w:r>
          </w:p>
        </w:tc>
        <w:tc>
          <w:tcPr>
            <w:tcW w:w="4586" w:type="dxa"/>
            <w:vAlign w:val="center"/>
          </w:tcPr>
          <w:p w:rsidR="009058E6" w:rsidRDefault="00754917">
            <w:pPr>
              <w:tabs>
                <w:tab w:val="left" w:pos="900"/>
              </w:tabs>
              <w:jc w:val="center"/>
              <w:rPr>
                <w:rFonts w:ascii="宋体"/>
                <w:bCs/>
                <w:sz w:val="24"/>
              </w:rPr>
            </w:pPr>
            <w:r>
              <w:rPr>
                <w:rFonts w:ascii="宋体" w:hAnsi="宋体" w:cs="仿宋_GB2312" w:hint="eastAsia"/>
                <w:bCs/>
                <w:sz w:val="24"/>
              </w:rPr>
              <w:t>最近三年未发生重大环境事故的情况说明</w:t>
            </w:r>
          </w:p>
        </w:tc>
        <w:tc>
          <w:tcPr>
            <w:tcW w:w="3733" w:type="dxa"/>
            <w:vAlign w:val="center"/>
          </w:tcPr>
          <w:p w:rsidR="009058E6" w:rsidRDefault="00754917">
            <w:pPr>
              <w:tabs>
                <w:tab w:val="left" w:pos="900"/>
              </w:tabs>
              <w:jc w:val="center"/>
              <w:rPr>
                <w:rFonts w:ascii="宋体"/>
                <w:bCs/>
                <w:sz w:val="24"/>
              </w:rPr>
            </w:pPr>
            <w:r>
              <w:rPr>
                <w:rFonts w:ascii="宋体" w:hint="eastAsia"/>
                <w:bCs/>
                <w:sz w:val="24"/>
              </w:rPr>
              <w:t>唐山市生态环境局乐亭县分局</w:t>
            </w:r>
          </w:p>
        </w:tc>
        <w:tc>
          <w:tcPr>
            <w:tcW w:w="2926" w:type="dxa"/>
            <w:vAlign w:val="center"/>
          </w:tcPr>
          <w:p w:rsidR="009058E6" w:rsidRDefault="009058E6">
            <w:pPr>
              <w:tabs>
                <w:tab w:val="left" w:pos="900"/>
              </w:tabs>
              <w:jc w:val="center"/>
              <w:rPr>
                <w:rFonts w:ascii="宋体"/>
                <w:bCs/>
                <w:sz w:val="24"/>
              </w:rPr>
            </w:pPr>
          </w:p>
        </w:tc>
      </w:tr>
      <w:tr w:rsidR="009058E6">
        <w:trPr>
          <w:trHeight w:val="426"/>
          <w:jc w:val="center"/>
        </w:trPr>
        <w:tc>
          <w:tcPr>
            <w:tcW w:w="2449" w:type="dxa"/>
            <w:vMerge w:val="restart"/>
            <w:vAlign w:val="center"/>
          </w:tcPr>
          <w:p w:rsidR="009058E6" w:rsidRDefault="00754917">
            <w:pPr>
              <w:tabs>
                <w:tab w:val="left" w:pos="900"/>
              </w:tabs>
              <w:jc w:val="center"/>
              <w:rPr>
                <w:rFonts w:ascii="宋体"/>
                <w:bCs/>
                <w:sz w:val="24"/>
              </w:rPr>
            </w:pPr>
            <w:r>
              <w:rPr>
                <w:rFonts w:ascii="宋体" w:hAnsi="宋体" w:cs="仿宋_GB2312" w:hint="eastAsia"/>
                <w:bCs/>
                <w:sz w:val="24"/>
              </w:rPr>
              <w:t>环境监测报告及环保产品认证证书</w:t>
            </w:r>
          </w:p>
        </w:tc>
        <w:tc>
          <w:tcPr>
            <w:tcW w:w="728" w:type="dxa"/>
            <w:vAlign w:val="center"/>
          </w:tcPr>
          <w:p w:rsidR="009058E6" w:rsidRDefault="00754917">
            <w:pPr>
              <w:tabs>
                <w:tab w:val="left" w:pos="900"/>
              </w:tabs>
              <w:jc w:val="center"/>
              <w:rPr>
                <w:rFonts w:ascii="宋体"/>
                <w:bCs/>
                <w:sz w:val="24"/>
              </w:rPr>
            </w:pPr>
            <w:r>
              <w:rPr>
                <w:rFonts w:ascii="宋体" w:hint="eastAsia"/>
                <w:bCs/>
                <w:sz w:val="24"/>
              </w:rPr>
              <w:t>1</w:t>
            </w:r>
          </w:p>
        </w:tc>
        <w:tc>
          <w:tcPr>
            <w:tcW w:w="4586" w:type="dxa"/>
            <w:vAlign w:val="center"/>
          </w:tcPr>
          <w:p w:rsidR="009058E6" w:rsidRDefault="00754917">
            <w:pPr>
              <w:tabs>
                <w:tab w:val="left" w:pos="900"/>
              </w:tabs>
              <w:jc w:val="center"/>
              <w:rPr>
                <w:rFonts w:ascii="宋体"/>
                <w:bCs/>
                <w:sz w:val="24"/>
              </w:rPr>
            </w:pPr>
            <w:r>
              <w:rPr>
                <w:rFonts w:ascii="宋体" w:hint="eastAsia"/>
                <w:bCs/>
                <w:sz w:val="24"/>
              </w:rPr>
              <w:t>2023年第一季度废水、地下水检测报告</w:t>
            </w:r>
          </w:p>
        </w:tc>
        <w:tc>
          <w:tcPr>
            <w:tcW w:w="3733" w:type="dxa"/>
            <w:vAlign w:val="center"/>
          </w:tcPr>
          <w:p w:rsidR="009058E6" w:rsidRDefault="00754917">
            <w:pPr>
              <w:tabs>
                <w:tab w:val="left" w:pos="900"/>
              </w:tabs>
              <w:jc w:val="center"/>
              <w:rPr>
                <w:rFonts w:ascii="宋体"/>
                <w:bCs/>
                <w:sz w:val="24"/>
              </w:rPr>
            </w:pPr>
            <w:r>
              <w:rPr>
                <w:rFonts w:ascii="宋体" w:hint="eastAsia"/>
                <w:bCs/>
                <w:sz w:val="24"/>
              </w:rPr>
              <w:t>河北恒丰检测技术服务有限公司</w:t>
            </w:r>
          </w:p>
        </w:tc>
        <w:tc>
          <w:tcPr>
            <w:tcW w:w="2926" w:type="dxa"/>
            <w:vAlign w:val="center"/>
          </w:tcPr>
          <w:p w:rsidR="009058E6" w:rsidRDefault="00754917">
            <w:pPr>
              <w:tabs>
                <w:tab w:val="left" w:pos="900"/>
              </w:tabs>
              <w:jc w:val="center"/>
              <w:rPr>
                <w:rFonts w:ascii="宋体"/>
                <w:bCs/>
                <w:sz w:val="24"/>
              </w:rPr>
            </w:pPr>
            <w:r>
              <w:rPr>
                <w:rFonts w:ascii="宋体"/>
                <w:bCs/>
                <w:sz w:val="24"/>
              </w:rPr>
              <w:t>HFHJ(2023)Z031-01-02</w:t>
            </w:r>
          </w:p>
        </w:tc>
      </w:tr>
      <w:tr w:rsidR="009058E6">
        <w:trPr>
          <w:trHeight w:val="417"/>
          <w:jc w:val="center"/>
        </w:trPr>
        <w:tc>
          <w:tcPr>
            <w:tcW w:w="2449" w:type="dxa"/>
            <w:vMerge/>
            <w:vAlign w:val="center"/>
          </w:tcPr>
          <w:p w:rsidR="009058E6" w:rsidRDefault="009058E6">
            <w:pPr>
              <w:tabs>
                <w:tab w:val="left" w:pos="900"/>
              </w:tabs>
              <w:jc w:val="center"/>
              <w:rPr>
                <w:rFonts w:ascii="宋体"/>
                <w:bCs/>
                <w:sz w:val="24"/>
              </w:rPr>
            </w:pPr>
          </w:p>
        </w:tc>
        <w:tc>
          <w:tcPr>
            <w:tcW w:w="728" w:type="dxa"/>
            <w:vAlign w:val="center"/>
          </w:tcPr>
          <w:p w:rsidR="009058E6" w:rsidRDefault="00754917">
            <w:pPr>
              <w:tabs>
                <w:tab w:val="left" w:pos="900"/>
              </w:tabs>
              <w:jc w:val="center"/>
              <w:rPr>
                <w:rFonts w:ascii="宋体"/>
                <w:bCs/>
                <w:sz w:val="24"/>
              </w:rPr>
            </w:pPr>
            <w:r>
              <w:rPr>
                <w:rFonts w:ascii="宋体" w:hint="eastAsia"/>
                <w:bCs/>
                <w:sz w:val="24"/>
              </w:rPr>
              <w:t>2</w:t>
            </w:r>
          </w:p>
        </w:tc>
        <w:tc>
          <w:tcPr>
            <w:tcW w:w="4586" w:type="dxa"/>
            <w:vAlign w:val="center"/>
          </w:tcPr>
          <w:p w:rsidR="009058E6" w:rsidRDefault="00754917">
            <w:pPr>
              <w:tabs>
                <w:tab w:val="left" w:pos="900"/>
              </w:tabs>
              <w:jc w:val="center"/>
              <w:rPr>
                <w:rFonts w:ascii="宋体"/>
                <w:bCs/>
                <w:sz w:val="24"/>
              </w:rPr>
            </w:pPr>
            <w:r>
              <w:rPr>
                <w:rFonts w:ascii="宋体" w:hint="eastAsia"/>
                <w:bCs/>
                <w:sz w:val="24"/>
              </w:rPr>
              <w:t>2023年第二季度废水、检测报告</w:t>
            </w:r>
          </w:p>
        </w:tc>
        <w:tc>
          <w:tcPr>
            <w:tcW w:w="3733" w:type="dxa"/>
            <w:vAlign w:val="center"/>
          </w:tcPr>
          <w:p w:rsidR="009058E6" w:rsidRDefault="00754917">
            <w:pPr>
              <w:tabs>
                <w:tab w:val="left" w:pos="900"/>
              </w:tabs>
              <w:jc w:val="center"/>
              <w:rPr>
                <w:rFonts w:ascii="宋体"/>
                <w:bCs/>
                <w:sz w:val="24"/>
              </w:rPr>
            </w:pPr>
            <w:r>
              <w:rPr>
                <w:rFonts w:ascii="宋体" w:hint="eastAsia"/>
                <w:bCs/>
                <w:sz w:val="24"/>
              </w:rPr>
              <w:t>河北恒丰检测技术服务有限公司</w:t>
            </w:r>
          </w:p>
        </w:tc>
        <w:tc>
          <w:tcPr>
            <w:tcW w:w="2926" w:type="dxa"/>
            <w:vAlign w:val="center"/>
          </w:tcPr>
          <w:p w:rsidR="009058E6" w:rsidRDefault="00754917">
            <w:pPr>
              <w:tabs>
                <w:tab w:val="left" w:pos="900"/>
              </w:tabs>
              <w:jc w:val="center"/>
              <w:rPr>
                <w:rFonts w:ascii="宋体"/>
                <w:bCs/>
                <w:sz w:val="24"/>
              </w:rPr>
            </w:pPr>
            <w:r>
              <w:rPr>
                <w:rFonts w:ascii="宋体"/>
                <w:bCs/>
                <w:sz w:val="24"/>
              </w:rPr>
              <w:t>HFHJ（2023）Z031-04-02</w:t>
            </w:r>
          </w:p>
        </w:tc>
      </w:tr>
      <w:tr w:rsidR="009058E6">
        <w:trPr>
          <w:trHeight w:val="409"/>
          <w:jc w:val="center"/>
        </w:trPr>
        <w:tc>
          <w:tcPr>
            <w:tcW w:w="2449" w:type="dxa"/>
            <w:vMerge/>
            <w:vAlign w:val="center"/>
          </w:tcPr>
          <w:p w:rsidR="009058E6" w:rsidRDefault="009058E6">
            <w:pPr>
              <w:tabs>
                <w:tab w:val="left" w:pos="900"/>
              </w:tabs>
              <w:jc w:val="center"/>
              <w:rPr>
                <w:rFonts w:ascii="宋体"/>
                <w:bCs/>
                <w:sz w:val="24"/>
              </w:rPr>
            </w:pPr>
          </w:p>
        </w:tc>
        <w:tc>
          <w:tcPr>
            <w:tcW w:w="728" w:type="dxa"/>
            <w:vAlign w:val="center"/>
          </w:tcPr>
          <w:p w:rsidR="009058E6" w:rsidRDefault="00754917">
            <w:pPr>
              <w:tabs>
                <w:tab w:val="left" w:pos="900"/>
              </w:tabs>
              <w:jc w:val="center"/>
              <w:rPr>
                <w:rFonts w:ascii="宋体"/>
                <w:bCs/>
                <w:sz w:val="24"/>
              </w:rPr>
            </w:pPr>
            <w:r>
              <w:rPr>
                <w:rFonts w:ascii="宋体" w:hint="eastAsia"/>
                <w:bCs/>
                <w:sz w:val="24"/>
              </w:rPr>
              <w:t>3</w:t>
            </w:r>
          </w:p>
        </w:tc>
        <w:tc>
          <w:tcPr>
            <w:tcW w:w="4586" w:type="dxa"/>
            <w:vAlign w:val="center"/>
          </w:tcPr>
          <w:p w:rsidR="009058E6" w:rsidRDefault="00754917">
            <w:pPr>
              <w:tabs>
                <w:tab w:val="left" w:pos="900"/>
              </w:tabs>
              <w:jc w:val="center"/>
              <w:rPr>
                <w:rFonts w:ascii="宋体"/>
                <w:bCs/>
                <w:sz w:val="24"/>
              </w:rPr>
            </w:pPr>
            <w:r>
              <w:rPr>
                <w:rFonts w:ascii="宋体" w:hint="eastAsia"/>
                <w:bCs/>
                <w:sz w:val="24"/>
              </w:rPr>
              <w:t>2023年第三季度工业废气检测报告</w:t>
            </w:r>
          </w:p>
        </w:tc>
        <w:tc>
          <w:tcPr>
            <w:tcW w:w="3733" w:type="dxa"/>
            <w:vAlign w:val="center"/>
          </w:tcPr>
          <w:p w:rsidR="009058E6" w:rsidRDefault="00754917">
            <w:pPr>
              <w:tabs>
                <w:tab w:val="left" w:pos="900"/>
              </w:tabs>
              <w:jc w:val="center"/>
              <w:rPr>
                <w:rFonts w:ascii="宋体"/>
                <w:bCs/>
                <w:sz w:val="24"/>
              </w:rPr>
            </w:pPr>
            <w:r>
              <w:rPr>
                <w:rFonts w:ascii="宋体" w:hint="eastAsia"/>
                <w:bCs/>
                <w:sz w:val="24"/>
              </w:rPr>
              <w:t>河北恒丰检测技术服务有限公司</w:t>
            </w:r>
          </w:p>
        </w:tc>
        <w:tc>
          <w:tcPr>
            <w:tcW w:w="2926" w:type="dxa"/>
            <w:vAlign w:val="center"/>
          </w:tcPr>
          <w:p w:rsidR="009058E6" w:rsidRDefault="00754917">
            <w:pPr>
              <w:tabs>
                <w:tab w:val="left" w:pos="900"/>
              </w:tabs>
              <w:jc w:val="center"/>
              <w:rPr>
                <w:rFonts w:ascii="宋体"/>
                <w:bCs/>
                <w:sz w:val="24"/>
              </w:rPr>
            </w:pPr>
            <w:r>
              <w:rPr>
                <w:rFonts w:ascii="宋体"/>
                <w:bCs/>
                <w:sz w:val="24"/>
              </w:rPr>
              <w:t>HFHJ（2023）Z031-07-03</w:t>
            </w:r>
          </w:p>
        </w:tc>
      </w:tr>
      <w:tr w:rsidR="009058E6">
        <w:trPr>
          <w:trHeight w:val="416"/>
          <w:jc w:val="center"/>
        </w:trPr>
        <w:tc>
          <w:tcPr>
            <w:tcW w:w="2449" w:type="dxa"/>
            <w:vMerge/>
            <w:vAlign w:val="center"/>
          </w:tcPr>
          <w:p w:rsidR="009058E6" w:rsidRDefault="009058E6">
            <w:pPr>
              <w:tabs>
                <w:tab w:val="left" w:pos="900"/>
              </w:tabs>
              <w:jc w:val="center"/>
              <w:rPr>
                <w:rFonts w:ascii="宋体"/>
                <w:bCs/>
                <w:sz w:val="24"/>
              </w:rPr>
            </w:pPr>
          </w:p>
        </w:tc>
        <w:tc>
          <w:tcPr>
            <w:tcW w:w="728" w:type="dxa"/>
            <w:vAlign w:val="center"/>
          </w:tcPr>
          <w:p w:rsidR="009058E6" w:rsidRDefault="00754917">
            <w:pPr>
              <w:tabs>
                <w:tab w:val="left" w:pos="900"/>
              </w:tabs>
              <w:jc w:val="center"/>
              <w:rPr>
                <w:rFonts w:ascii="宋体"/>
                <w:bCs/>
                <w:sz w:val="24"/>
              </w:rPr>
            </w:pPr>
            <w:r>
              <w:rPr>
                <w:rFonts w:ascii="宋体" w:hint="eastAsia"/>
                <w:bCs/>
                <w:sz w:val="24"/>
              </w:rPr>
              <w:t>4</w:t>
            </w:r>
          </w:p>
        </w:tc>
        <w:tc>
          <w:tcPr>
            <w:tcW w:w="4586" w:type="dxa"/>
            <w:vAlign w:val="center"/>
          </w:tcPr>
          <w:p w:rsidR="009058E6" w:rsidRDefault="00754917">
            <w:pPr>
              <w:tabs>
                <w:tab w:val="left" w:pos="900"/>
              </w:tabs>
              <w:jc w:val="center"/>
              <w:rPr>
                <w:rFonts w:ascii="宋体"/>
                <w:bCs/>
                <w:sz w:val="24"/>
              </w:rPr>
            </w:pPr>
            <w:r>
              <w:rPr>
                <w:rFonts w:ascii="宋体" w:hint="eastAsia"/>
                <w:bCs/>
                <w:sz w:val="24"/>
              </w:rPr>
              <w:t>2023年第四季度地下水检测报告</w:t>
            </w:r>
          </w:p>
        </w:tc>
        <w:tc>
          <w:tcPr>
            <w:tcW w:w="3733" w:type="dxa"/>
            <w:vAlign w:val="center"/>
          </w:tcPr>
          <w:p w:rsidR="009058E6" w:rsidRDefault="00754917">
            <w:pPr>
              <w:tabs>
                <w:tab w:val="left" w:pos="900"/>
              </w:tabs>
              <w:jc w:val="center"/>
              <w:rPr>
                <w:rFonts w:ascii="宋体"/>
                <w:bCs/>
                <w:sz w:val="24"/>
              </w:rPr>
            </w:pPr>
            <w:r>
              <w:rPr>
                <w:rFonts w:ascii="宋体" w:hint="eastAsia"/>
                <w:bCs/>
                <w:sz w:val="24"/>
              </w:rPr>
              <w:t>河北恒丰检测技术服务有限公司</w:t>
            </w:r>
          </w:p>
        </w:tc>
        <w:tc>
          <w:tcPr>
            <w:tcW w:w="2926" w:type="dxa"/>
            <w:vAlign w:val="center"/>
          </w:tcPr>
          <w:p w:rsidR="009058E6" w:rsidRDefault="00754917">
            <w:pPr>
              <w:tabs>
                <w:tab w:val="left" w:pos="900"/>
              </w:tabs>
              <w:jc w:val="center"/>
              <w:rPr>
                <w:rFonts w:ascii="宋体"/>
                <w:bCs/>
                <w:sz w:val="24"/>
              </w:rPr>
            </w:pPr>
            <w:r>
              <w:rPr>
                <w:rFonts w:ascii="宋体"/>
                <w:bCs/>
                <w:sz w:val="24"/>
              </w:rPr>
              <w:t>HFHJ（2023）Z031-11-03</w:t>
            </w:r>
          </w:p>
        </w:tc>
      </w:tr>
      <w:tr w:rsidR="009058E6">
        <w:trPr>
          <w:trHeight w:val="422"/>
          <w:jc w:val="center"/>
        </w:trPr>
        <w:tc>
          <w:tcPr>
            <w:tcW w:w="2449" w:type="dxa"/>
            <w:vMerge/>
            <w:vAlign w:val="center"/>
          </w:tcPr>
          <w:p w:rsidR="009058E6" w:rsidRDefault="009058E6">
            <w:pPr>
              <w:tabs>
                <w:tab w:val="left" w:pos="900"/>
              </w:tabs>
              <w:jc w:val="center"/>
              <w:rPr>
                <w:rFonts w:ascii="宋体"/>
                <w:bCs/>
                <w:sz w:val="24"/>
              </w:rPr>
            </w:pPr>
          </w:p>
        </w:tc>
        <w:tc>
          <w:tcPr>
            <w:tcW w:w="728" w:type="dxa"/>
            <w:vAlign w:val="center"/>
          </w:tcPr>
          <w:p w:rsidR="009058E6" w:rsidRDefault="00754917">
            <w:pPr>
              <w:tabs>
                <w:tab w:val="left" w:pos="900"/>
              </w:tabs>
              <w:jc w:val="center"/>
              <w:rPr>
                <w:rFonts w:ascii="宋体"/>
                <w:bCs/>
                <w:sz w:val="24"/>
              </w:rPr>
            </w:pPr>
            <w:r>
              <w:rPr>
                <w:rFonts w:ascii="宋体" w:hint="eastAsia"/>
                <w:bCs/>
                <w:sz w:val="24"/>
              </w:rPr>
              <w:t>5</w:t>
            </w:r>
          </w:p>
        </w:tc>
        <w:tc>
          <w:tcPr>
            <w:tcW w:w="4586" w:type="dxa"/>
            <w:vAlign w:val="center"/>
          </w:tcPr>
          <w:p w:rsidR="009058E6" w:rsidRDefault="00754917">
            <w:pPr>
              <w:tabs>
                <w:tab w:val="left" w:pos="900"/>
              </w:tabs>
              <w:jc w:val="center"/>
              <w:rPr>
                <w:rFonts w:ascii="宋体"/>
                <w:bCs/>
                <w:sz w:val="24"/>
              </w:rPr>
            </w:pPr>
            <w:r>
              <w:rPr>
                <w:rFonts w:ascii="宋体" w:hint="eastAsia"/>
                <w:bCs/>
                <w:sz w:val="24"/>
              </w:rPr>
              <w:t>2023年二噁英类监测报告</w:t>
            </w:r>
          </w:p>
        </w:tc>
        <w:tc>
          <w:tcPr>
            <w:tcW w:w="3733" w:type="dxa"/>
            <w:vAlign w:val="center"/>
          </w:tcPr>
          <w:p w:rsidR="009058E6" w:rsidRDefault="00754917">
            <w:pPr>
              <w:tabs>
                <w:tab w:val="left" w:pos="900"/>
              </w:tabs>
              <w:jc w:val="center"/>
              <w:rPr>
                <w:rFonts w:ascii="宋体"/>
                <w:bCs/>
                <w:sz w:val="24"/>
              </w:rPr>
            </w:pPr>
            <w:r>
              <w:rPr>
                <w:rFonts w:ascii="宋体" w:hint="eastAsia"/>
                <w:bCs/>
                <w:sz w:val="24"/>
              </w:rPr>
              <w:t>山东中科众联检测科技有限公司</w:t>
            </w:r>
          </w:p>
        </w:tc>
        <w:tc>
          <w:tcPr>
            <w:tcW w:w="2926" w:type="dxa"/>
            <w:vAlign w:val="center"/>
          </w:tcPr>
          <w:p w:rsidR="009058E6" w:rsidRDefault="00754917">
            <w:pPr>
              <w:tabs>
                <w:tab w:val="left" w:pos="900"/>
              </w:tabs>
              <w:jc w:val="center"/>
              <w:rPr>
                <w:rFonts w:ascii="宋体"/>
                <w:bCs/>
                <w:sz w:val="24"/>
              </w:rPr>
            </w:pPr>
            <w:r>
              <w:rPr>
                <w:rFonts w:ascii="宋体"/>
                <w:bCs/>
                <w:sz w:val="24"/>
              </w:rPr>
              <w:t>SDZKZL-20231210</w:t>
            </w:r>
          </w:p>
        </w:tc>
      </w:tr>
      <w:tr w:rsidR="009058E6">
        <w:trPr>
          <w:jc w:val="center"/>
        </w:trPr>
        <w:tc>
          <w:tcPr>
            <w:tcW w:w="2449" w:type="dxa"/>
            <w:vMerge/>
            <w:vAlign w:val="center"/>
          </w:tcPr>
          <w:p w:rsidR="009058E6" w:rsidRDefault="009058E6">
            <w:pPr>
              <w:tabs>
                <w:tab w:val="left" w:pos="900"/>
              </w:tabs>
              <w:jc w:val="center"/>
              <w:rPr>
                <w:rFonts w:ascii="宋体"/>
                <w:bCs/>
                <w:sz w:val="24"/>
              </w:rPr>
            </w:pPr>
          </w:p>
        </w:tc>
        <w:tc>
          <w:tcPr>
            <w:tcW w:w="728" w:type="dxa"/>
            <w:vAlign w:val="center"/>
          </w:tcPr>
          <w:p w:rsidR="009058E6" w:rsidRDefault="00754917">
            <w:pPr>
              <w:tabs>
                <w:tab w:val="left" w:pos="900"/>
              </w:tabs>
              <w:jc w:val="center"/>
              <w:rPr>
                <w:rFonts w:ascii="宋体"/>
                <w:bCs/>
                <w:sz w:val="24"/>
              </w:rPr>
            </w:pPr>
            <w:r>
              <w:rPr>
                <w:rFonts w:ascii="宋体" w:hint="eastAsia"/>
                <w:bCs/>
                <w:sz w:val="24"/>
              </w:rPr>
              <w:t>6</w:t>
            </w:r>
          </w:p>
        </w:tc>
        <w:tc>
          <w:tcPr>
            <w:tcW w:w="4586" w:type="dxa"/>
            <w:vAlign w:val="center"/>
          </w:tcPr>
          <w:p w:rsidR="009058E6" w:rsidRDefault="00754917">
            <w:pPr>
              <w:tabs>
                <w:tab w:val="left" w:pos="900"/>
              </w:tabs>
              <w:jc w:val="center"/>
              <w:rPr>
                <w:rFonts w:ascii="宋体"/>
                <w:bCs/>
                <w:sz w:val="24"/>
              </w:rPr>
            </w:pPr>
            <w:r>
              <w:rPr>
                <w:rFonts w:ascii="宋体" w:hint="eastAsia"/>
                <w:bCs/>
                <w:sz w:val="24"/>
              </w:rPr>
              <w:t>2024年第一季度排污许可证及应税污染物自行监测报告</w:t>
            </w:r>
          </w:p>
        </w:tc>
        <w:tc>
          <w:tcPr>
            <w:tcW w:w="3733" w:type="dxa"/>
            <w:vAlign w:val="center"/>
          </w:tcPr>
          <w:p w:rsidR="009058E6" w:rsidRDefault="00754917">
            <w:pPr>
              <w:tabs>
                <w:tab w:val="left" w:pos="900"/>
              </w:tabs>
              <w:jc w:val="center"/>
              <w:rPr>
                <w:rFonts w:ascii="宋体"/>
                <w:bCs/>
                <w:sz w:val="24"/>
              </w:rPr>
            </w:pPr>
            <w:r>
              <w:rPr>
                <w:rFonts w:ascii="宋体" w:hint="eastAsia"/>
                <w:bCs/>
                <w:sz w:val="24"/>
              </w:rPr>
              <w:t>唐山众联环境检测有限公司</w:t>
            </w:r>
          </w:p>
        </w:tc>
        <w:tc>
          <w:tcPr>
            <w:tcW w:w="2926" w:type="dxa"/>
            <w:vAlign w:val="center"/>
          </w:tcPr>
          <w:p w:rsidR="009058E6" w:rsidRDefault="00754917">
            <w:pPr>
              <w:tabs>
                <w:tab w:val="left" w:pos="900"/>
              </w:tabs>
              <w:jc w:val="center"/>
              <w:rPr>
                <w:rFonts w:ascii="宋体"/>
                <w:bCs/>
                <w:sz w:val="24"/>
              </w:rPr>
            </w:pPr>
            <w:r>
              <w:rPr>
                <w:rFonts w:ascii="宋体"/>
                <w:bCs/>
                <w:sz w:val="24"/>
              </w:rPr>
              <w:t>TSZL自行监2024-0041</w:t>
            </w:r>
          </w:p>
        </w:tc>
      </w:tr>
      <w:tr w:rsidR="009058E6">
        <w:trPr>
          <w:trHeight w:val="524"/>
          <w:jc w:val="center"/>
        </w:trPr>
        <w:tc>
          <w:tcPr>
            <w:tcW w:w="2449" w:type="dxa"/>
            <w:vMerge/>
            <w:vAlign w:val="center"/>
          </w:tcPr>
          <w:p w:rsidR="009058E6" w:rsidRDefault="009058E6">
            <w:pPr>
              <w:tabs>
                <w:tab w:val="left" w:pos="900"/>
              </w:tabs>
              <w:jc w:val="center"/>
              <w:rPr>
                <w:rFonts w:ascii="宋体"/>
                <w:bCs/>
                <w:sz w:val="24"/>
              </w:rPr>
            </w:pPr>
          </w:p>
        </w:tc>
        <w:tc>
          <w:tcPr>
            <w:tcW w:w="728" w:type="dxa"/>
            <w:vAlign w:val="center"/>
          </w:tcPr>
          <w:p w:rsidR="009058E6" w:rsidRDefault="00754917">
            <w:pPr>
              <w:tabs>
                <w:tab w:val="left" w:pos="900"/>
              </w:tabs>
              <w:jc w:val="center"/>
              <w:rPr>
                <w:rFonts w:ascii="宋体"/>
                <w:bCs/>
                <w:sz w:val="24"/>
              </w:rPr>
            </w:pPr>
            <w:r>
              <w:rPr>
                <w:rFonts w:ascii="宋体" w:hint="eastAsia"/>
                <w:bCs/>
                <w:sz w:val="24"/>
              </w:rPr>
              <w:t>7</w:t>
            </w:r>
          </w:p>
        </w:tc>
        <w:tc>
          <w:tcPr>
            <w:tcW w:w="4586" w:type="dxa"/>
            <w:vAlign w:val="center"/>
          </w:tcPr>
          <w:p w:rsidR="009058E6" w:rsidRDefault="00754917">
            <w:pPr>
              <w:tabs>
                <w:tab w:val="left" w:pos="900"/>
              </w:tabs>
              <w:jc w:val="center"/>
              <w:rPr>
                <w:rFonts w:ascii="宋体"/>
                <w:bCs/>
                <w:sz w:val="24"/>
              </w:rPr>
            </w:pPr>
            <w:r>
              <w:rPr>
                <w:rFonts w:ascii="宋体" w:hint="eastAsia"/>
                <w:bCs/>
                <w:sz w:val="24"/>
              </w:rPr>
              <w:t>绿色产品认证证书（热轧带肋钢筋、热轧光圆钢筋、）</w:t>
            </w:r>
          </w:p>
        </w:tc>
        <w:tc>
          <w:tcPr>
            <w:tcW w:w="3733" w:type="dxa"/>
            <w:vAlign w:val="center"/>
          </w:tcPr>
          <w:p w:rsidR="009058E6" w:rsidRDefault="00754917">
            <w:pPr>
              <w:tabs>
                <w:tab w:val="left" w:pos="900"/>
              </w:tabs>
              <w:jc w:val="center"/>
              <w:rPr>
                <w:rFonts w:ascii="宋体"/>
                <w:bCs/>
                <w:sz w:val="24"/>
              </w:rPr>
            </w:pPr>
            <w:r>
              <w:rPr>
                <w:rFonts w:ascii="宋体" w:hint="eastAsia"/>
                <w:bCs/>
                <w:sz w:val="24"/>
              </w:rPr>
              <w:t>中冶检测认证有限公司</w:t>
            </w:r>
          </w:p>
        </w:tc>
        <w:tc>
          <w:tcPr>
            <w:tcW w:w="2926" w:type="dxa"/>
            <w:vAlign w:val="center"/>
          </w:tcPr>
          <w:p w:rsidR="009058E6" w:rsidRDefault="00754917">
            <w:pPr>
              <w:tabs>
                <w:tab w:val="left" w:pos="900"/>
              </w:tabs>
              <w:jc w:val="center"/>
              <w:rPr>
                <w:rFonts w:ascii="宋体"/>
                <w:bCs/>
                <w:sz w:val="24"/>
              </w:rPr>
            </w:pPr>
            <w:r>
              <w:rPr>
                <w:rFonts w:ascii="宋体" w:hint="eastAsia"/>
                <w:bCs/>
                <w:sz w:val="24"/>
              </w:rPr>
              <w:t>GPC22P10002L</w:t>
            </w:r>
          </w:p>
        </w:tc>
      </w:tr>
      <w:tr w:rsidR="009058E6">
        <w:trPr>
          <w:trHeight w:val="697"/>
          <w:jc w:val="center"/>
        </w:trPr>
        <w:tc>
          <w:tcPr>
            <w:tcW w:w="2449" w:type="dxa"/>
            <w:vMerge w:val="restart"/>
            <w:vAlign w:val="center"/>
          </w:tcPr>
          <w:p w:rsidR="009058E6" w:rsidRDefault="00754917">
            <w:pPr>
              <w:tabs>
                <w:tab w:val="left" w:pos="900"/>
              </w:tabs>
              <w:jc w:val="center"/>
              <w:rPr>
                <w:rFonts w:ascii="宋体"/>
                <w:bCs/>
                <w:sz w:val="24"/>
              </w:rPr>
            </w:pPr>
            <w:r>
              <w:rPr>
                <w:rFonts w:ascii="宋体" w:hAnsi="宋体" w:cs="仿宋_GB2312" w:hint="eastAsia"/>
                <w:bCs/>
                <w:sz w:val="24"/>
              </w:rPr>
              <w:t>主要支撑性清洁生产技术创造性证明</w:t>
            </w:r>
          </w:p>
        </w:tc>
        <w:tc>
          <w:tcPr>
            <w:tcW w:w="728" w:type="dxa"/>
            <w:vAlign w:val="center"/>
          </w:tcPr>
          <w:p w:rsidR="009058E6" w:rsidRDefault="00754917">
            <w:pPr>
              <w:tabs>
                <w:tab w:val="left" w:pos="900"/>
              </w:tabs>
              <w:jc w:val="center"/>
              <w:rPr>
                <w:rFonts w:ascii="宋体"/>
                <w:bCs/>
                <w:sz w:val="24"/>
              </w:rPr>
            </w:pPr>
            <w:r>
              <w:rPr>
                <w:rFonts w:ascii="宋体" w:hint="eastAsia"/>
                <w:bCs/>
                <w:sz w:val="24"/>
              </w:rPr>
              <w:t>1</w:t>
            </w:r>
          </w:p>
        </w:tc>
        <w:tc>
          <w:tcPr>
            <w:tcW w:w="4586" w:type="dxa"/>
            <w:vAlign w:val="center"/>
          </w:tcPr>
          <w:p w:rsidR="009058E6" w:rsidRDefault="00754917">
            <w:pPr>
              <w:tabs>
                <w:tab w:val="left" w:pos="900"/>
              </w:tabs>
              <w:jc w:val="center"/>
              <w:rPr>
                <w:rFonts w:ascii="宋体"/>
                <w:bCs/>
                <w:sz w:val="24"/>
              </w:rPr>
            </w:pPr>
            <w:r>
              <w:rPr>
                <w:rFonts w:ascii="宋体" w:hint="eastAsia"/>
                <w:bCs/>
                <w:sz w:val="24"/>
              </w:rPr>
              <w:t>科技成果评价证书：高强高塑性板带钢制备关键工艺与工业化稳定生产技术开发及应用</w:t>
            </w:r>
          </w:p>
        </w:tc>
        <w:tc>
          <w:tcPr>
            <w:tcW w:w="3733" w:type="dxa"/>
            <w:vAlign w:val="center"/>
          </w:tcPr>
          <w:p w:rsidR="009058E6" w:rsidRDefault="00754917">
            <w:pPr>
              <w:tabs>
                <w:tab w:val="left" w:pos="900"/>
              </w:tabs>
              <w:jc w:val="center"/>
              <w:rPr>
                <w:rFonts w:ascii="宋体"/>
                <w:bCs/>
                <w:sz w:val="24"/>
              </w:rPr>
            </w:pPr>
            <w:r>
              <w:rPr>
                <w:rFonts w:ascii="宋体" w:hint="eastAsia"/>
                <w:bCs/>
                <w:sz w:val="24"/>
              </w:rPr>
              <w:t>中国钢铁工业协会</w:t>
            </w:r>
          </w:p>
        </w:tc>
        <w:tc>
          <w:tcPr>
            <w:tcW w:w="2926" w:type="dxa"/>
            <w:vAlign w:val="center"/>
          </w:tcPr>
          <w:p w:rsidR="009058E6" w:rsidRDefault="00754917">
            <w:pPr>
              <w:tabs>
                <w:tab w:val="left" w:pos="900"/>
              </w:tabs>
              <w:jc w:val="center"/>
              <w:rPr>
                <w:rFonts w:ascii="宋体"/>
                <w:bCs/>
                <w:sz w:val="24"/>
              </w:rPr>
            </w:pPr>
            <w:r>
              <w:rPr>
                <w:rFonts w:ascii="宋体" w:hint="eastAsia"/>
                <w:bCs/>
                <w:sz w:val="24"/>
              </w:rPr>
              <w:t>中钢协鉴字[2024]</w:t>
            </w:r>
          </w:p>
          <w:p w:rsidR="009058E6" w:rsidRDefault="00754917">
            <w:pPr>
              <w:tabs>
                <w:tab w:val="left" w:pos="900"/>
              </w:tabs>
              <w:jc w:val="center"/>
              <w:rPr>
                <w:rFonts w:ascii="宋体"/>
                <w:bCs/>
                <w:sz w:val="24"/>
              </w:rPr>
            </w:pPr>
            <w:r>
              <w:rPr>
                <w:rFonts w:ascii="宋体" w:hint="eastAsia"/>
                <w:bCs/>
                <w:sz w:val="24"/>
              </w:rPr>
              <w:t>第 1210号</w:t>
            </w:r>
          </w:p>
        </w:tc>
      </w:tr>
      <w:tr w:rsidR="009058E6">
        <w:trPr>
          <w:trHeight w:val="469"/>
          <w:jc w:val="center"/>
        </w:trPr>
        <w:tc>
          <w:tcPr>
            <w:tcW w:w="2449" w:type="dxa"/>
            <w:vMerge/>
            <w:vAlign w:val="center"/>
          </w:tcPr>
          <w:p w:rsidR="009058E6" w:rsidRDefault="009058E6">
            <w:pPr>
              <w:tabs>
                <w:tab w:val="left" w:pos="900"/>
              </w:tabs>
              <w:jc w:val="center"/>
              <w:rPr>
                <w:rFonts w:ascii="宋体" w:hAnsi="宋体" w:cs="仿宋_GB2312"/>
                <w:bCs/>
                <w:sz w:val="24"/>
              </w:rPr>
            </w:pPr>
          </w:p>
        </w:tc>
        <w:tc>
          <w:tcPr>
            <w:tcW w:w="728" w:type="dxa"/>
            <w:vAlign w:val="center"/>
          </w:tcPr>
          <w:p w:rsidR="009058E6" w:rsidRDefault="00754917">
            <w:pPr>
              <w:tabs>
                <w:tab w:val="left" w:pos="900"/>
              </w:tabs>
              <w:jc w:val="center"/>
              <w:rPr>
                <w:rFonts w:ascii="宋体"/>
                <w:bCs/>
                <w:sz w:val="24"/>
              </w:rPr>
            </w:pPr>
            <w:r>
              <w:rPr>
                <w:rFonts w:ascii="宋体" w:hint="eastAsia"/>
                <w:bCs/>
                <w:sz w:val="24"/>
              </w:rPr>
              <w:t>2</w:t>
            </w:r>
          </w:p>
        </w:tc>
        <w:tc>
          <w:tcPr>
            <w:tcW w:w="4586" w:type="dxa"/>
            <w:vAlign w:val="center"/>
          </w:tcPr>
          <w:p w:rsidR="009058E6" w:rsidRDefault="00754917">
            <w:pPr>
              <w:tabs>
                <w:tab w:val="left" w:pos="900"/>
              </w:tabs>
              <w:jc w:val="center"/>
              <w:rPr>
                <w:rFonts w:ascii="宋体"/>
                <w:bCs/>
                <w:sz w:val="24"/>
              </w:rPr>
            </w:pPr>
            <w:r>
              <w:rPr>
                <w:rFonts w:ascii="宋体" w:hint="eastAsia"/>
                <w:bCs/>
                <w:sz w:val="24"/>
              </w:rPr>
              <w:t>科技成果评价证书：转炉炼钢智能化关键技术的开发集成与应用</w:t>
            </w:r>
          </w:p>
        </w:tc>
        <w:tc>
          <w:tcPr>
            <w:tcW w:w="3733" w:type="dxa"/>
            <w:vAlign w:val="center"/>
          </w:tcPr>
          <w:p w:rsidR="009058E6" w:rsidRDefault="00754917">
            <w:pPr>
              <w:tabs>
                <w:tab w:val="left" w:pos="900"/>
              </w:tabs>
              <w:jc w:val="center"/>
              <w:rPr>
                <w:rFonts w:ascii="宋体"/>
                <w:bCs/>
                <w:sz w:val="24"/>
              </w:rPr>
            </w:pPr>
            <w:r>
              <w:rPr>
                <w:rFonts w:ascii="宋体" w:hint="eastAsia"/>
                <w:bCs/>
                <w:sz w:val="24"/>
              </w:rPr>
              <w:t>中国金属学会</w:t>
            </w:r>
          </w:p>
        </w:tc>
        <w:tc>
          <w:tcPr>
            <w:tcW w:w="2926" w:type="dxa"/>
            <w:vAlign w:val="center"/>
          </w:tcPr>
          <w:p w:rsidR="009058E6" w:rsidRDefault="00754917">
            <w:pPr>
              <w:tabs>
                <w:tab w:val="left" w:pos="900"/>
              </w:tabs>
              <w:jc w:val="center"/>
              <w:rPr>
                <w:rFonts w:ascii="宋体"/>
                <w:bCs/>
                <w:sz w:val="24"/>
              </w:rPr>
            </w:pPr>
            <w:r>
              <w:rPr>
                <w:rFonts w:ascii="宋体" w:hint="eastAsia"/>
                <w:bCs/>
                <w:sz w:val="24"/>
              </w:rPr>
              <w:t>中国金属学会评字</w:t>
            </w:r>
          </w:p>
          <w:p w:rsidR="009058E6" w:rsidRDefault="00754917">
            <w:pPr>
              <w:tabs>
                <w:tab w:val="left" w:pos="900"/>
              </w:tabs>
              <w:jc w:val="center"/>
              <w:rPr>
                <w:rFonts w:ascii="宋体"/>
                <w:bCs/>
                <w:sz w:val="24"/>
              </w:rPr>
            </w:pPr>
            <w:r>
              <w:rPr>
                <w:rFonts w:ascii="宋体" w:hint="eastAsia"/>
                <w:bCs/>
                <w:sz w:val="24"/>
              </w:rPr>
              <w:t>[2023年]第47号</w:t>
            </w:r>
          </w:p>
        </w:tc>
      </w:tr>
      <w:tr w:rsidR="009058E6">
        <w:trPr>
          <w:trHeight w:val="668"/>
          <w:jc w:val="center"/>
        </w:trPr>
        <w:tc>
          <w:tcPr>
            <w:tcW w:w="2449" w:type="dxa"/>
            <w:vMerge/>
            <w:vAlign w:val="center"/>
          </w:tcPr>
          <w:p w:rsidR="009058E6" w:rsidRDefault="009058E6">
            <w:pPr>
              <w:tabs>
                <w:tab w:val="left" w:pos="900"/>
              </w:tabs>
              <w:jc w:val="center"/>
              <w:rPr>
                <w:rFonts w:ascii="宋体" w:hAnsi="宋体" w:cs="仿宋_GB2312"/>
                <w:bCs/>
                <w:sz w:val="24"/>
              </w:rPr>
            </w:pPr>
          </w:p>
        </w:tc>
        <w:tc>
          <w:tcPr>
            <w:tcW w:w="728" w:type="dxa"/>
            <w:vAlign w:val="center"/>
          </w:tcPr>
          <w:p w:rsidR="009058E6" w:rsidRDefault="00754917">
            <w:pPr>
              <w:tabs>
                <w:tab w:val="left" w:pos="900"/>
              </w:tabs>
              <w:jc w:val="center"/>
              <w:rPr>
                <w:rFonts w:ascii="宋体"/>
                <w:bCs/>
                <w:sz w:val="24"/>
              </w:rPr>
            </w:pPr>
            <w:r>
              <w:rPr>
                <w:rFonts w:ascii="宋体" w:hint="eastAsia"/>
                <w:bCs/>
                <w:sz w:val="24"/>
              </w:rPr>
              <w:t>3</w:t>
            </w:r>
          </w:p>
        </w:tc>
        <w:tc>
          <w:tcPr>
            <w:tcW w:w="4586" w:type="dxa"/>
            <w:vAlign w:val="center"/>
          </w:tcPr>
          <w:p w:rsidR="009058E6" w:rsidRDefault="00754917">
            <w:pPr>
              <w:tabs>
                <w:tab w:val="left" w:pos="900"/>
              </w:tabs>
              <w:jc w:val="center"/>
              <w:rPr>
                <w:rFonts w:ascii="宋体"/>
                <w:bCs/>
                <w:sz w:val="24"/>
              </w:rPr>
            </w:pPr>
            <w:r>
              <w:rPr>
                <w:rFonts w:ascii="宋体" w:hint="eastAsia"/>
                <w:bCs/>
                <w:sz w:val="24"/>
              </w:rPr>
              <w:t>冶金科学技术奖证书：高局部成形性热轧汽车结构钢关键技术及产品应用研究</w:t>
            </w:r>
          </w:p>
        </w:tc>
        <w:tc>
          <w:tcPr>
            <w:tcW w:w="3733" w:type="dxa"/>
            <w:vAlign w:val="center"/>
          </w:tcPr>
          <w:p w:rsidR="009058E6" w:rsidRDefault="00754917">
            <w:pPr>
              <w:tabs>
                <w:tab w:val="left" w:pos="900"/>
              </w:tabs>
              <w:jc w:val="center"/>
              <w:rPr>
                <w:rFonts w:ascii="宋体"/>
                <w:bCs/>
                <w:sz w:val="24"/>
              </w:rPr>
            </w:pPr>
            <w:r>
              <w:rPr>
                <w:rFonts w:ascii="宋体" w:hint="eastAsia"/>
                <w:bCs/>
                <w:sz w:val="24"/>
              </w:rPr>
              <w:t>中国钢铁工业协会、中国金属学会</w:t>
            </w:r>
          </w:p>
        </w:tc>
        <w:tc>
          <w:tcPr>
            <w:tcW w:w="2926" w:type="dxa"/>
            <w:vAlign w:val="center"/>
          </w:tcPr>
          <w:p w:rsidR="009058E6" w:rsidRDefault="00754917">
            <w:pPr>
              <w:tabs>
                <w:tab w:val="left" w:pos="900"/>
              </w:tabs>
              <w:jc w:val="center"/>
              <w:rPr>
                <w:rFonts w:ascii="宋体"/>
                <w:bCs/>
                <w:sz w:val="24"/>
              </w:rPr>
            </w:pPr>
            <w:r>
              <w:rPr>
                <w:rFonts w:ascii="宋体" w:hint="eastAsia"/>
                <w:bCs/>
                <w:sz w:val="24"/>
              </w:rPr>
              <w:t>2023-114-3-1</w:t>
            </w:r>
          </w:p>
        </w:tc>
      </w:tr>
      <w:tr w:rsidR="009058E6">
        <w:trPr>
          <w:trHeight w:val="762"/>
          <w:jc w:val="center"/>
        </w:trPr>
        <w:tc>
          <w:tcPr>
            <w:tcW w:w="2449" w:type="dxa"/>
            <w:vMerge/>
            <w:vAlign w:val="center"/>
          </w:tcPr>
          <w:p w:rsidR="009058E6" w:rsidRDefault="009058E6">
            <w:pPr>
              <w:tabs>
                <w:tab w:val="left" w:pos="900"/>
              </w:tabs>
              <w:jc w:val="center"/>
              <w:rPr>
                <w:rFonts w:ascii="宋体" w:hAnsi="宋体" w:cs="仿宋_GB2312"/>
                <w:bCs/>
                <w:sz w:val="24"/>
              </w:rPr>
            </w:pPr>
          </w:p>
        </w:tc>
        <w:tc>
          <w:tcPr>
            <w:tcW w:w="728" w:type="dxa"/>
            <w:vAlign w:val="center"/>
          </w:tcPr>
          <w:p w:rsidR="009058E6" w:rsidRDefault="00754917">
            <w:pPr>
              <w:tabs>
                <w:tab w:val="left" w:pos="900"/>
              </w:tabs>
              <w:jc w:val="center"/>
              <w:rPr>
                <w:rFonts w:ascii="宋体"/>
                <w:bCs/>
                <w:sz w:val="24"/>
              </w:rPr>
            </w:pPr>
            <w:r>
              <w:rPr>
                <w:rFonts w:ascii="宋体" w:hint="eastAsia"/>
                <w:bCs/>
                <w:sz w:val="24"/>
              </w:rPr>
              <w:t>4</w:t>
            </w:r>
          </w:p>
        </w:tc>
        <w:tc>
          <w:tcPr>
            <w:tcW w:w="4586" w:type="dxa"/>
            <w:vAlign w:val="center"/>
          </w:tcPr>
          <w:p w:rsidR="009058E6" w:rsidRDefault="00754917">
            <w:pPr>
              <w:tabs>
                <w:tab w:val="left" w:pos="900"/>
              </w:tabs>
              <w:jc w:val="center"/>
              <w:rPr>
                <w:rFonts w:ascii="宋体"/>
                <w:bCs/>
                <w:sz w:val="24"/>
              </w:rPr>
            </w:pPr>
            <w:r>
              <w:rPr>
                <w:rFonts w:ascii="宋体" w:hint="eastAsia"/>
                <w:bCs/>
                <w:sz w:val="24"/>
              </w:rPr>
              <w:t>冶金科学技术奖证书：热连轧薄规格高效轧制模型及自动化控制技术创新及应用</w:t>
            </w:r>
          </w:p>
        </w:tc>
        <w:tc>
          <w:tcPr>
            <w:tcW w:w="3733" w:type="dxa"/>
            <w:vAlign w:val="center"/>
          </w:tcPr>
          <w:p w:rsidR="009058E6" w:rsidRDefault="00754917">
            <w:pPr>
              <w:tabs>
                <w:tab w:val="left" w:pos="900"/>
              </w:tabs>
              <w:jc w:val="center"/>
              <w:rPr>
                <w:rFonts w:ascii="宋体"/>
                <w:bCs/>
                <w:sz w:val="24"/>
              </w:rPr>
            </w:pPr>
            <w:r>
              <w:rPr>
                <w:rFonts w:ascii="宋体" w:hint="eastAsia"/>
                <w:bCs/>
                <w:sz w:val="24"/>
              </w:rPr>
              <w:t>中国钢铁工业协会、中国金属学会</w:t>
            </w:r>
          </w:p>
        </w:tc>
        <w:tc>
          <w:tcPr>
            <w:tcW w:w="2926" w:type="dxa"/>
            <w:vAlign w:val="center"/>
          </w:tcPr>
          <w:p w:rsidR="009058E6" w:rsidRDefault="00754917">
            <w:pPr>
              <w:tabs>
                <w:tab w:val="left" w:pos="900"/>
              </w:tabs>
              <w:jc w:val="center"/>
              <w:rPr>
                <w:rFonts w:ascii="宋体"/>
                <w:bCs/>
                <w:sz w:val="24"/>
              </w:rPr>
            </w:pPr>
            <w:r>
              <w:rPr>
                <w:rFonts w:ascii="宋体" w:hint="eastAsia"/>
                <w:bCs/>
                <w:sz w:val="24"/>
              </w:rPr>
              <w:t>2023-120-3-1</w:t>
            </w:r>
          </w:p>
        </w:tc>
      </w:tr>
      <w:tr w:rsidR="009058E6">
        <w:trPr>
          <w:trHeight w:val="452"/>
          <w:jc w:val="center"/>
        </w:trPr>
        <w:tc>
          <w:tcPr>
            <w:tcW w:w="2449" w:type="dxa"/>
            <w:vAlign w:val="center"/>
          </w:tcPr>
          <w:p w:rsidR="009058E6" w:rsidRDefault="00754917">
            <w:pPr>
              <w:tabs>
                <w:tab w:val="left" w:pos="900"/>
              </w:tabs>
              <w:jc w:val="center"/>
              <w:rPr>
                <w:rFonts w:ascii="宋体"/>
                <w:bCs/>
                <w:sz w:val="24"/>
              </w:rPr>
            </w:pPr>
            <w:r>
              <w:rPr>
                <w:rFonts w:ascii="宋体" w:hint="eastAsia"/>
                <w:bCs/>
                <w:sz w:val="24"/>
              </w:rPr>
              <w:t>类别</w:t>
            </w:r>
          </w:p>
        </w:tc>
        <w:tc>
          <w:tcPr>
            <w:tcW w:w="728" w:type="dxa"/>
            <w:vAlign w:val="center"/>
          </w:tcPr>
          <w:p w:rsidR="009058E6" w:rsidRDefault="00754917">
            <w:pPr>
              <w:tabs>
                <w:tab w:val="left" w:pos="900"/>
              </w:tabs>
              <w:jc w:val="center"/>
              <w:rPr>
                <w:rFonts w:ascii="宋体"/>
                <w:bCs/>
                <w:sz w:val="24"/>
              </w:rPr>
            </w:pPr>
            <w:r>
              <w:rPr>
                <w:rFonts w:ascii="宋体" w:hint="eastAsia"/>
                <w:bCs/>
                <w:sz w:val="24"/>
              </w:rPr>
              <w:t>序号</w:t>
            </w:r>
          </w:p>
        </w:tc>
        <w:tc>
          <w:tcPr>
            <w:tcW w:w="4586" w:type="dxa"/>
            <w:vAlign w:val="center"/>
          </w:tcPr>
          <w:p w:rsidR="009058E6" w:rsidRDefault="00754917">
            <w:pPr>
              <w:tabs>
                <w:tab w:val="left" w:pos="900"/>
              </w:tabs>
              <w:jc w:val="center"/>
              <w:rPr>
                <w:rFonts w:ascii="宋体"/>
                <w:bCs/>
                <w:sz w:val="24"/>
              </w:rPr>
            </w:pPr>
            <w:r>
              <w:rPr>
                <w:rFonts w:ascii="宋体" w:hint="eastAsia"/>
                <w:bCs/>
                <w:sz w:val="24"/>
              </w:rPr>
              <w:t>证明材料名称</w:t>
            </w:r>
          </w:p>
        </w:tc>
        <w:tc>
          <w:tcPr>
            <w:tcW w:w="3733" w:type="dxa"/>
            <w:vAlign w:val="center"/>
          </w:tcPr>
          <w:p w:rsidR="009058E6" w:rsidRDefault="00754917">
            <w:pPr>
              <w:tabs>
                <w:tab w:val="left" w:pos="900"/>
              </w:tabs>
              <w:jc w:val="center"/>
              <w:rPr>
                <w:rFonts w:ascii="宋体"/>
                <w:bCs/>
                <w:sz w:val="24"/>
              </w:rPr>
            </w:pPr>
            <w:r>
              <w:rPr>
                <w:rFonts w:ascii="宋体" w:hint="eastAsia"/>
                <w:bCs/>
                <w:sz w:val="24"/>
              </w:rPr>
              <w:t>颁发/批复/出具单位</w:t>
            </w:r>
          </w:p>
        </w:tc>
        <w:tc>
          <w:tcPr>
            <w:tcW w:w="2926" w:type="dxa"/>
            <w:vAlign w:val="center"/>
          </w:tcPr>
          <w:p w:rsidR="009058E6" w:rsidRDefault="00754917">
            <w:pPr>
              <w:tabs>
                <w:tab w:val="left" w:pos="900"/>
              </w:tabs>
              <w:jc w:val="center"/>
              <w:rPr>
                <w:rFonts w:ascii="宋体"/>
                <w:bCs/>
                <w:sz w:val="24"/>
              </w:rPr>
            </w:pPr>
            <w:r>
              <w:rPr>
                <w:rFonts w:ascii="宋体" w:hint="eastAsia"/>
                <w:bCs/>
                <w:sz w:val="24"/>
              </w:rPr>
              <w:t>文件号</w:t>
            </w:r>
          </w:p>
        </w:tc>
      </w:tr>
      <w:tr w:rsidR="009058E6">
        <w:trPr>
          <w:jc w:val="center"/>
        </w:trPr>
        <w:tc>
          <w:tcPr>
            <w:tcW w:w="2449" w:type="dxa"/>
            <w:vMerge w:val="restart"/>
            <w:vAlign w:val="center"/>
          </w:tcPr>
          <w:p w:rsidR="009058E6" w:rsidRDefault="00754917">
            <w:pPr>
              <w:tabs>
                <w:tab w:val="left" w:pos="900"/>
              </w:tabs>
              <w:jc w:val="center"/>
              <w:rPr>
                <w:rFonts w:ascii="宋体"/>
                <w:bCs/>
                <w:sz w:val="24"/>
              </w:rPr>
            </w:pPr>
            <w:r>
              <w:rPr>
                <w:rFonts w:ascii="宋体" w:hint="eastAsia"/>
                <w:bCs/>
                <w:sz w:val="24"/>
              </w:rPr>
              <w:t>企业清洁生产影响力、政府及社会认可度的相关证明</w:t>
            </w:r>
          </w:p>
        </w:tc>
        <w:tc>
          <w:tcPr>
            <w:tcW w:w="728" w:type="dxa"/>
            <w:vAlign w:val="center"/>
          </w:tcPr>
          <w:p w:rsidR="009058E6" w:rsidRDefault="00754917">
            <w:pPr>
              <w:tabs>
                <w:tab w:val="left" w:pos="900"/>
              </w:tabs>
              <w:jc w:val="center"/>
              <w:rPr>
                <w:rFonts w:ascii="宋体"/>
                <w:bCs/>
                <w:sz w:val="24"/>
              </w:rPr>
            </w:pPr>
            <w:r>
              <w:rPr>
                <w:rFonts w:ascii="宋体" w:hint="eastAsia"/>
                <w:bCs/>
                <w:sz w:val="24"/>
              </w:rPr>
              <w:t>1</w:t>
            </w:r>
          </w:p>
        </w:tc>
        <w:tc>
          <w:tcPr>
            <w:tcW w:w="4586" w:type="dxa"/>
            <w:vAlign w:val="center"/>
          </w:tcPr>
          <w:p w:rsidR="009058E6" w:rsidRDefault="00754917">
            <w:pPr>
              <w:tabs>
                <w:tab w:val="left" w:pos="900"/>
              </w:tabs>
              <w:jc w:val="center"/>
              <w:rPr>
                <w:rFonts w:ascii="宋体"/>
                <w:bCs/>
                <w:sz w:val="24"/>
              </w:rPr>
            </w:pPr>
            <w:r>
              <w:rPr>
                <w:rFonts w:ascii="宋体" w:hint="eastAsia"/>
                <w:bCs/>
                <w:sz w:val="24"/>
              </w:rPr>
              <w:t>获评河北省“绿色工厂”</w:t>
            </w:r>
          </w:p>
        </w:tc>
        <w:tc>
          <w:tcPr>
            <w:tcW w:w="3733" w:type="dxa"/>
            <w:vAlign w:val="center"/>
          </w:tcPr>
          <w:p w:rsidR="009058E6" w:rsidRDefault="00754917">
            <w:pPr>
              <w:tabs>
                <w:tab w:val="left" w:pos="900"/>
              </w:tabs>
              <w:jc w:val="center"/>
              <w:rPr>
                <w:rFonts w:ascii="宋体"/>
                <w:bCs/>
                <w:sz w:val="24"/>
              </w:rPr>
            </w:pPr>
            <w:r>
              <w:rPr>
                <w:rFonts w:ascii="宋体" w:hint="eastAsia"/>
                <w:bCs/>
                <w:sz w:val="24"/>
              </w:rPr>
              <w:t>河北省工业和信息化厅</w:t>
            </w:r>
          </w:p>
        </w:tc>
        <w:tc>
          <w:tcPr>
            <w:tcW w:w="2926" w:type="dxa"/>
            <w:vAlign w:val="center"/>
          </w:tcPr>
          <w:p w:rsidR="009058E6" w:rsidRDefault="00754917">
            <w:pPr>
              <w:tabs>
                <w:tab w:val="left" w:pos="900"/>
              </w:tabs>
              <w:jc w:val="center"/>
              <w:rPr>
                <w:rFonts w:ascii="宋体"/>
                <w:bCs/>
                <w:sz w:val="24"/>
              </w:rPr>
            </w:pPr>
            <w:r>
              <w:rPr>
                <w:rFonts w:ascii="宋体" w:hint="eastAsia"/>
                <w:bCs/>
                <w:sz w:val="24"/>
              </w:rPr>
              <w:t>冀工信节函[2022]664号</w:t>
            </w:r>
          </w:p>
        </w:tc>
      </w:tr>
      <w:tr w:rsidR="009058E6">
        <w:trPr>
          <w:jc w:val="center"/>
        </w:trPr>
        <w:tc>
          <w:tcPr>
            <w:tcW w:w="2449" w:type="dxa"/>
            <w:vMerge/>
            <w:vAlign w:val="center"/>
          </w:tcPr>
          <w:p w:rsidR="009058E6" w:rsidRDefault="009058E6">
            <w:pPr>
              <w:tabs>
                <w:tab w:val="left" w:pos="900"/>
              </w:tabs>
              <w:jc w:val="center"/>
              <w:rPr>
                <w:rFonts w:ascii="宋体"/>
                <w:bCs/>
                <w:sz w:val="24"/>
              </w:rPr>
            </w:pPr>
          </w:p>
        </w:tc>
        <w:tc>
          <w:tcPr>
            <w:tcW w:w="728" w:type="dxa"/>
            <w:vAlign w:val="center"/>
          </w:tcPr>
          <w:p w:rsidR="009058E6" w:rsidRDefault="00754917">
            <w:pPr>
              <w:tabs>
                <w:tab w:val="left" w:pos="900"/>
              </w:tabs>
              <w:jc w:val="center"/>
              <w:rPr>
                <w:rFonts w:ascii="宋体"/>
                <w:bCs/>
                <w:sz w:val="24"/>
              </w:rPr>
            </w:pPr>
            <w:r>
              <w:rPr>
                <w:rFonts w:ascii="宋体" w:hint="eastAsia"/>
                <w:bCs/>
                <w:sz w:val="24"/>
              </w:rPr>
              <w:t>2</w:t>
            </w:r>
          </w:p>
        </w:tc>
        <w:tc>
          <w:tcPr>
            <w:tcW w:w="4586" w:type="dxa"/>
            <w:vAlign w:val="center"/>
          </w:tcPr>
          <w:p w:rsidR="009058E6" w:rsidRDefault="00754917">
            <w:pPr>
              <w:tabs>
                <w:tab w:val="left" w:pos="900"/>
              </w:tabs>
              <w:jc w:val="center"/>
              <w:rPr>
                <w:rFonts w:ascii="宋体"/>
                <w:bCs/>
                <w:sz w:val="24"/>
              </w:rPr>
            </w:pPr>
            <w:r>
              <w:rPr>
                <w:rFonts w:ascii="宋体" w:hint="eastAsia"/>
                <w:bCs/>
                <w:sz w:val="24"/>
              </w:rPr>
              <w:t>获评国家级“绿色工厂”</w:t>
            </w:r>
          </w:p>
        </w:tc>
        <w:tc>
          <w:tcPr>
            <w:tcW w:w="3733" w:type="dxa"/>
            <w:vAlign w:val="center"/>
          </w:tcPr>
          <w:p w:rsidR="009058E6" w:rsidRDefault="00754917">
            <w:pPr>
              <w:tabs>
                <w:tab w:val="left" w:pos="900"/>
              </w:tabs>
              <w:jc w:val="center"/>
              <w:rPr>
                <w:rFonts w:ascii="宋体"/>
                <w:bCs/>
                <w:sz w:val="24"/>
              </w:rPr>
            </w:pPr>
            <w:r>
              <w:rPr>
                <w:rFonts w:ascii="宋体" w:hint="eastAsia"/>
                <w:bCs/>
                <w:sz w:val="24"/>
              </w:rPr>
              <w:t>工业和信息化部</w:t>
            </w:r>
          </w:p>
        </w:tc>
        <w:tc>
          <w:tcPr>
            <w:tcW w:w="2926" w:type="dxa"/>
            <w:vAlign w:val="center"/>
          </w:tcPr>
          <w:p w:rsidR="009058E6" w:rsidRDefault="009058E6">
            <w:pPr>
              <w:tabs>
                <w:tab w:val="left" w:pos="900"/>
              </w:tabs>
              <w:jc w:val="center"/>
              <w:rPr>
                <w:rFonts w:ascii="宋体"/>
                <w:bCs/>
                <w:sz w:val="24"/>
              </w:rPr>
            </w:pPr>
          </w:p>
        </w:tc>
      </w:tr>
      <w:tr w:rsidR="009058E6">
        <w:trPr>
          <w:jc w:val="center"/>
        </w:trPr>
        <w:tc>
          <w:tcPr>
            <w:tcW w:w="2449" w:type="dxa"/>
            <w:vMerge/>
            <w:vAlign w:val="center"/>
          </w:tcPr>
          <w:p w:rsidR="009058E6" w:rsidRDefault="009058E6">
            <w:pPr>
              <w:tabs>
                <w:tab w:val="left" w:pos="900"/>
              </w:tabs>
              <w:jc w:val="center"/>
              <w:rPr>
                <w:rFonts w:ascii="宋体"/>
                <w:bCs/>
                <w:sz w:val="24"/>
              </w:rPr>
            </w:pPr>
          </w:p>
        </w:tc>
        <w:tc>
          <w:tcPr>
            <w:tcW w:w="728" w:type="dxa"/>
            <w:vAlign w:val="center"/>
          </w:tcPr>
          <w:p w:rsidR="009058E6" w:rsidRDefault="00754917">
            <w:pPr>
              <w:tabs>
                <w:tab w:val="left" w:pos="900"/>
              </w:tabs>
              <w:jc w:val="center"/>
              <w:rPr>
                <w:rFonts w:ascii="宋体"/>
                <w:bCs/>
                <w:sz w:val="24"/>
              </w:rPr>
            </w:pPr>
            <w:r>
              <w:rPr>
                <w:rFonts w:ascii="宋体" w:hint="eastAsia"/>
                <w:bCs/>
                <w:sz w:val="24"/>
              </w:rPr>
              <w:t>3</w:t>
            </w:r>
          </w:p>
        </w:tc>
        <w:tc>
          <w:tcPr>
            <w:tcW w:w="4586" w:type="dxa"/>
            <w:vAlign w:val="center"/>
          </w:tcPr>
          <w:p w:rsidR="009058E6" w:rsidRDefault="00754917">
            <w:pPr>
              <w:tabs>
                <w:tab w:val="left" w:pos="900"/>
              </w:tabs>
              <w:jc w:val="center"/>
              <w:rPr>
                <w:rFonts w:ascii="宋体"/>
                <w:bCs/>
                <w:sz w:val="24"/>
              </w:rPr>
            </w:pPr>
            <w:r>
              <w:rPr>
                <w:rFonts w:ascii="宋体" w:hint="eastAsia"/>
                <w:bCs/>
                <w:sz w:val="24"/>
              </w:rPr>
              <w:t>获批“环保绩效A级企业”</w:t>
            </w:r>
          </w:p>
        </w:tc>
        <w:tc>
          <w:tcPr>
            <w:tcW w:w="3733" w:type="dxa"/>
            <w:vAlign w:val="center"/>
          </w:tcPr>
          <w:p w:rsidR="009058E6" w:rsidRDefault="00754917">
            <w:pPr>
              <w:tabs>
                <w:tab w:val="left" w:pos="900"/>
              </w:tabs>
              <w:jc w:val="center"/>
              <w:rPr>
                <w:rFonts w:ascii="宋体"/>
                <w:bCs/>
                <w:sz w:val="24"/>
              </w:rPr>
            </w:pPr>
            <w:r>
              <w:rPr>
                <w:rFonts w:ascii="宋体" w:hint="eastAsia"/>
                <w:bCs/>
                <w:sz w:val="24"/>
              </w:rPr>
              <w:t>河北省生态环境厅</w:t>
            </w:r>
          </w:p>
        </w:tc>
        <w:tc>
          <w:tcPr>
            <w:tcW w:w="2926" w:type="dxa"/>
            <w:vAlign w:val="center"/>
          </w:tcPr>
          <w:p w:rsidR="009058E6" w:rsidRDefault="00754917">
            <w:pPr>
              <w:tabs>
                <w:tab w:val="left" w:pos="900"/>
              </w:tabs>
              <w:jc w:val="center"/>
              <w:rPr>
                <w:rFonts w:ascii="宋体"/>
                <w:bCs/>
                <w:sz w:val="24"/>
              </w:rPr>
            </w:pPr>
            <w:r>
              <w:rPr>
                <w:rFonts w:ascii="宋体" w:hint="eastAsia"/>
                <w:bCs/>
                <w:sz w:val="24"/>
              </w:rPr>
              <w:t>冀环大气函[2022]7号</w:t>
            </w:r>
          </w:p>
        </w:tc>
      </w:tr>
      <w:tr w:rsidR="009058E6">
        <w:trPr>
          <w:jc w:val="center"/>
        </w:trPr>
        <w:tc>
          <w:tcPr>
            <w:tcW w:w="2449" w:type="dxa"/>
            <w:vMerge/>
            <w:vAlign w:val="center"/>
          </w:tcPr>
          <w:p w:rsidR="009058E6" w:rsidRDefault="009058E6">
            <w:pPr>
              <w:tabs>
                <w:tab w:val="left" w:pos="900"/>
              </w:tabs>
              <w:jc w:val="center"/>
              <w:rPr>
                <w:rFonts w:ascii="宋体"/>
                <w:bCs/>
                <w:sz w:val="24"/>
              </w:rPr>
            </w:pPr>
          </w:p>
        </w:tc>
        <w:tc>
          <w:tcPr>
            <w:tcW w:w="728" w:type="dxa"/>
            <w:vAlign w:val="center"/>
          </w:tcPr>
          <w:p w:rsidR="009058E6" w:rsidRDefault="00754917">
            <w:pPr>
              <w:tabs>
                <w:tab w:val="left" w:pos="900"/>
              </w:tabs>
              <w:jc w:val="center"/>
              <w:rPr>
                <w:rFonts w:ascii="宋体"/>
                <w:bCs/>
                <w:sz w:val="24"/>
              </w:rPr>
            </w:pPr>
            <w:r>
              <w:rPr>
                <w:rFonts w:ascii="宋体" w:hint="eastAsia"/>
                <w:bCs/>
                <w:sz w:val="24"/>
              </w:rPr>
              <w:t>4</w:t>
            </w:r>
          </w:p>
        </w:tc>
        <w:tc>
          <w:tcPr>
            <w:tcW w:w="4586" w:type="dxa"/>
            <w:vAlign w:val="center"/>
          </w:tcPr>
          <w:p w:rsidR="009058E6" w:rsidRDefault="00754917">
            <w:pPr>
              <w:tabs>
                <w:tab w:val="left" w:pos="900"/>
              </w:tabs>
              <w:jc w:val="center"/>
              <w:rPr>
                <w:rFonts w:ascii="宋体"/>
                <w:bCs/>
                <w:sz w:val="24"/>
              </w:rPr>
            </w:pPr>
            <w:r>
              <w:rPr>
                <w:rFonts w:ascii="宋体" w:hint="eastAsia"/>
                <w:bCs/>
                <w:sz w:val="24"/>
              </w:rPr>
              <w:t>获评获评河北省“节水型企业”</w:t>
            </w:r>
          </w:p>
        </w:tc>
        <w:tc>
          <w:tcPr>
            <w:tcW w:w="3733" w:type="dxa"/>
            <w:vAlign w:val="center"/>
          </w:tcPr>
          <w:p w:rsidR="009058E6" w:rsidRDefault="00754917">
            <w:pPr>
              <w:tabs>
                <w:tab w:val="left" w:pos="900"/>
              </w:tabs>
              <w:jc w:val="center"/>
              <w:rPr>
                <w:rFonts w:ascii="宋体"/>
                <w:bCs/>
                <w:sz w:val="24"/>
              </w:rPr>
            </w:pPr>
            <w:r>
              <w:rPr>
                <w:rFonts w:ascii="宋体" w:hint="eastAsia"/>
                <w:bCs/>
                <w:sz w:val="24"/>
              </w:rPr>
              <w:t>河北省工业和信息化厅</w:t>
            </w:r>
          </w:p>
        </w:tc>
        <w:tc>
          <w:tcPr>
            <w:tcW w:w="2926" w:type="dxa"/>
            <w:vAlign w:val="center"/>
          </w:tcPr>
          <w:p w:rsidR="009058E6" w:rsidRDefault="00754917">
            <w:pPr>
              <w:tabs>
                <w:tab w:val="left" w:pos="900"/>
              </w:tabs>
              <w:jc w:val="center"/>
              <w:rPr>
                <w:rFonts w:ascii="宋体"/>
                <w:bCs/>
                <w:sz w:val="24"/>
              </w:rPr>
            </w:pPr>
            <w:r>
              <w:rPr>
                <w:rFonts w:ascii="宋体" w:hint="eastAsia"/>
                <w:bCs/>
                <w:sz w:val="24"/>
              </w:rPr>
              <w:t>冀工信节[2022]227号</w:t>
            </w:r>
          </w:p>
        </w:tc>
      </w:tr>
      <w:tr w:rsidR="009058E6">
        <w:trPr>
          <w:jc w:val="center"/>
        </w:trPr>
        <w:tc>
          <w:tcPr>
            <w:tcW w:w="2449" w:type="dxa"/>
            <w:vMerge/>
            <w:vAlign w:val="center"/>
          </w:tcPr>
          <w:p w:rsidR="009058E6" w:rsidRDefault="009058E6">
            <w:pPr>
              <w:tabs>
                <w:tab w:val="left" w:pos="900"/>
              </w:tabs>
              <w:jc w:val="center"/>
              <w:rPr>
                <w:rFonts w:ascii="宋体"/>
                <w:bCs/>
                <w:sz w:val="24"/>
              </w:rPr>
            </w:pPr>
          </w:p>
        </w:tc>
        <w:tc>
          <w:tcPr>
            <w:tcW w:w="728" w:type="dxa"/>
            <w:vAlign w:val="center"/>
          </w:tcPr>
          <w:p w:rsidR="009058E6" w:rsidRDefault="00754917">
            <w:pPr>
              <w:tabs>
                <w:tab w:val="left" w:pos="900"/>
              </w:tabs>
              <w:jc w:val="center"/>
              <w:rPr>
                <w:rFonts w:ascii="宋体"/>
                <w:bCs/>
                <w:sz w:val="24"/>
              </w:rPr>
            </w:pPr>
            <w:r>
              <w:rPr>
                <w:rFonts w:ascii="宋体" w:hint="eastAsia"/>
                <w:bCs/>
                <w:sz w:val="24"/>
              </w:rPr>
              <w:t>5</w:t>
            </w:r>
          </w:p>
        </w:tc>
        <w:tc>
          <w:tcPr>
            <w:tcW w:w="4586" w:type="dxa"/>
            <w:vAlign w:val="center"/>
          </w:tcPr>
          <w:p w:rsidR="009058E6" w:rsidRDefault="00754917">
            <w:pPr>
              <w:tabs>
                <w:tab w:val="left" w:pos="900"/>
              </w:tabs>
              <w:jc w:val="center"/>
              <w:rPr>
                <w:rFonts w:ascii="宋体"/>
                <w:bCs/>
                <w:sz w:val="24"/>
              </w:rPr>
            </w:pPr>
            <w:r>
              <w:rPr>
                <w:rFonts w:ascii="宋体" w:hint="eastAsia"/>
                <w:bCs/>
                <w:sz w:val="24"/>
              </w:rPr>
              <w:t>亮相央视大型生态文明纪录片《行进中的美丽中国》</w:t>
            </w:r>
          </w:p>
        </w:tc>
        <w:tc>
          <w:tcPr>
            <w:tcW w:w="3733" w:type="dxa"/>
            <w:vAlign w:val="center"/>
          </w:tcPr>
          <w:p w:rsidR="009058E6" w:rsidRDefault="009058E6">
            <w:pPr>
              <w:tabs>
                <w:tab w:val="left" w:pos="900"/>
              </w:tabs>
              <w:jc w:val="center"/>
              <w:rPr>
                <w:rFonts w:ascii="宋体"/>
                <w:bCs/>
                <w:sz w:val="24"/>
              </w:rPr>
            </w:pPr>
          </w:p>
        </w:tc>
        <w:tc>
          <w:tcPr>
            <w:tcW w:w="2926" w:type="dxa"/>
            <w:vAlign w:val="center"/>
          </w:tcPr>
          <w:p w:rsidR="009058E6" w:rsidRDefault="009058E6">
            <w:pPr>
              <w:tabs>
                <w:tab w:val="left" w:pos="900"/>
              </w:tabs>
              <w:jc w:val="center"/>
              <w:rPr>
                <w:rFonts w:ascii="宋体"/>
                <w:bCs/>
                <w:sz w:val="24"/>
              </w:rPr>
            </w:pPr>
          </w:p>
        </w:tc>
      </w:tr>
      <w:tr w:rsidR="009058E6">
        <w:trPr>
          <w:jc w:val="center"/>
        </w:trPr>
        <w:tc>
          <w:tcPr>
            <w:tcW w:w="2449" w:type="dxa"/>
            <w:vMerge/>
            <w:vAlign w:val="center"/>
          </w:tcPr>
          <w:p w:rsidR="009058E6" w:rsidRDefault="009058E6">
            <w:pPr>
              <w:tabs>
                <w:tab w:val="left" w:pos="900"/>
              </w:tabs>
              <w:jc w:val="center"/>
              <w:rPr>
                <w:rFonts w:ascii="宋体"/>
                <w:bCs/>
                <w:sz w:val="24"/>
              </w:rPr>
            </w:pPr>
          </w:p>
        </w:tc>
        <w:tc>
          <w:tcPr>
            <w:tcW w:w="728" w:type="dxa"/>
            <w:vAlign w:val="center"/>
          </w:tcPr>
          <w:p w:rsidR="009058E6" w:rsidRDefault="00754917">
            <w:pPr>
              <w:tabs>
                <w:tab w:val="left" w:pos="900"/>
              </w:tabs>
              <w:jc w:val="center"/>
              <w:rPr>
                <w:rFonts w:ascii="宋体"/>
                <w:bCs/>
                <w:sz w:val="24"/>
              </w:rPr>
            </w:pPr>
            <w:r>
              <w:rPr>
                <w:rFonts w:ascii="宋体" w:hint="eastAsia"/>
                <w:bCs/>
                <w:sz w:val="24"/>
              </w:rPr>
              <w:t>6</w:t>
            </w:r>
          </w:p>
        </w:tc>
        <w:tc>
          <w:tcPr>
            <w:tcW w:w="4586" w:type="dxa"/>
            <w:vAlign w:val="center"/>
          </w:tcPr>
          <w:p w:rsidR="009058E6" w:rsidRDefault="00754917">
            <w:pPr>
              <w:tabs>
                <w:tab w:val="left" w:pos="900"/>
              </w:tabs>
              <w:jc w:val="center"/>
              <w:rPr>
                <w:rFonts w:ascii="宋体"/>
                <w:bCs/>
                <w:sz w:val="24"/>
              </w:rPr>
            </w:pPr>
            <w:r>
              <w:rPr>
                <w:rFonts w:ascii="宋体" w:hint="eastAsia"/>
                <w:bCs/>
                <w:sz w:val="24"/>
              </w:rPr>
              <w:t>2024年5月17日《河北工人报》报道唐钢新区无人化料场”</w:t>
            </w:r>
          </w:p>
        </w:tc>
        <w:tc>
          <w:tcPr>
            <w:tcW w:w="3733" w:type="dxa"/>
            <w:vAlign w:val="center"/>
          </w:tcPr>
          <w:p w:rsidR="009058E6" w:rsidRDefault="009058E6">
            <w:pPr>
              <w:tabs>
                <w:tab w:val="left" w:pos="900"/>
              </w:tabs>
              <w:jc w:val="center"/>
              <w:rPr>
                <w:rFonts w:ascii="宋体"/>
                <w:bCs/>
                <w:sz w:val="24"/>
              </w:rPr>
            </w:pPr>
          </w:p>
        </w:tc>
        <w:tc>
          <w:tcPr>
            <w:tcW w:w="2926" w:type="dxa"/>
            <w:vAlign w:val="center"/>
          </w:tcPr>
          <w:p w:rsidR="009058E6" w:rsidRDefault="009058E6">
            <w:pPr>
              <w:tabs>
                <w:tab w:val="left" w:pos="900"/>
              </w:tabs>
              <w:jc w:val="center"/>
              <w:rPr>
                <w:rFonts w:ascii="宋体"/>
                <w:bCs/>
                <w:sz w:val="24"/>
              </w:rPr>
            </w:pPr>
          </w:p>
        </w:tc>
      </w:tr>
      <w:tr w:rsidR="009058E6">
        <w:trPr>
          <w:jc w:val="center"/>
        </w:trPr>
        <w:tc>
          <w:tcPr>
            <w:tcW w:w="2449" w:type="dxa"/>
            <w:vMerge w:val="restart"/>
            <w:vAlign w:val="center"/>
          </w:tcPr>
          <w:p w:rsidR="009058E6" w:rsidRDefault="00754917">
            <w:pPr>
              <w:tabs>
                <w:tab w:val="left" w:pos="900"/>
              </w:tabs>
              <w:jc w:val="center"/>
              <w:rPr>
                <w:rFonts w:ascii="宋体"/>
                <w:bCs/>
                <w:sz w:val="24"/>
              </w:rPr>
            </w:pPr>
            <w:r>
              <w:rPr>
                <w:rFonts w:ascii="宋体" w:hint="eastAsia"/>
                <w:bCs/>
                <w:sz w:val="24"/>
              </w:rPr>
              <w:t>其他证明</w:t>
            </w:r>
          </w:p>
        </w:tc>
        <w:tc>
          <w:tcPr>
            <w:tcW w:w="728" w:type="dxa"/>
            <w:vAlign w:val="center"/>
          </w:tcPr>
          <w:p w:rsidR="009058E6" w:rsidRDefault="00754917">
            <w:pPr>
              <w:tabs>
                <w:tab w:val="left" w:pos="900"/>
              </w:tabs>
              <w:jc w:val="center"/>
              <w:rPr>
                <w:rFonts w:ascii="宋体"/>
                <w:bCs/>
                <w:sz w:val="24"/>
              </w:rPr>
            </w:pPr>
            <w:r>
              <w:rPr>
                <w:rFonts w:ascii="宋体" w:hint="eastAsia"/>
                <w:bCs/>
                <w:sz w:val="24"/>
              </w:rPr>
              <w:t>1</w:t>
            </w:r>
          </w:p>
        </w:tc>
        <w:tc>
          <w:tcPr>
            <w:tcW w:w="4586" w:type="dxa"/>
            <w:vAlign w:val="center"/>
          </w:tcPr>
          <w:p w:rsidR="009058E6" w:rsidRDefault="00754917">
            <w:pPr>
              <w:tabs>
                <w:tab w:val="left" w:pos="900"/>
              </w:tabs>
              <w:jc w:val="center"/>
              <w:rPr>
                <w:rFonts w:ascii="宋体"/>
                <w:bCs/>
                <w:sz w:val="24"/>
              </w:rPr>
            </w:pPr>
            <w:r>
              <w:rPr>
                <w:rFonts w:ascii="宋体" w:hint="eastAsia"/>
                <w:bCs/>
                <w:sz w:val="24"/>
              </w:rPr>
              <w:t>获评“双碳最佳实践能效标干示范厂培育企业”</w:t>
            </w:r>
          </w:p>
        </w:tc>
        <w:tc>
          <w:tcPr>
            <w:tcW w:w="3733" w:type="dxa"/>
            <w:vAlign w:val="center"/>
          </w:tcPr>
          <w:p w:rsidR="009058E6" w:rsidRDefault="00754917">
            <w:pPr>
              <w:tabs>
                <w:tab w:val="left" w:pos="900"/>
              </w:tabs>
              <w:jc w:val="center"/>
              <w:rPr>
                <w:rFonts w:ascii="宋体"/>
                <w:bCs/>
                <w:sz w:val="24"/>
              </w:rPr>
            </w:pPr>
            <w:r>
              <w:rPr>
                <w:rFonts w:ascii="宋体" w:hint="eastAsia"/>
                <w:bCs/>
                <w:sz w:val="24"/>
              </w:rPr>
              <w:t>中国钢铁工业协会</w:t>
            </w:r>
          </w:p>
        </w:tc>
        <w:tc>
          <w:tcPr>
            <w:tcW w:w="2926" w:type="dxa"/>
            <w:vAlign w:val="center"/>
          </w:tcPr>
          <w:p w:rsidR="009058E6" w:rsidRDefault="009058E6">
            <w:pPr>
              <w:tabs>
                <w:tab w:val="left" w:pos="900"/>
              </w:tabs>
              <w:jc w:val="center"/>
              <w:rPr>
                <w:rFonts w:ascii="宋体"/>
                <w:bCs/>
                <w:sz w:val="24"/>
              </w:rPr>
            </w:pPr>
          </w:p>
        </w:tc>
      </w:tr>
      <w:tr w:rsidR="009058E6">
        <w:trPr>
          <w:jc w:val="center"/>
        </w:trPr>
        <w:tc>
          <w:tcPr>
            <w:tcW w:w="2449" w:type="dxa"/>
            <w:vMerge/>
            <w:vAlign w:val="center"/>
          </w:tcPr>
          <w:p w:rsidR="009058E6" w:rsidRDefault="009058E6">
            <w:pPr>
              <w:tabs>
                <w:tab w:val="left" w:pos="900"/>
              </w:tabs>
              <w:jc w:val="center"/>
              <w:rPr>
                <w:rFonts w:ascii="宋体"/>
                <w:bCs/>
                <w:sz w:val="24"/>
              </w:rPr>
            </w:pPr>
          </w:p>
        </w:tc>
        <w:tc>
          <w:tcPr>
            <w:tcW w:w="728" w:type="dxa"/>
            <w:vAlign w:val="center"/>
          </w:tcPr>
          <w:p w:rsidR="009058E6" w:rsidRDefault="00754917">
            <w:pPr>
              <w:tabs>
                <w:tab w:val="left" w:pos="900"/>
              </w:tabs>
              <w:jc w:val="center"/>
              <w:rPr>
                <w:rFonts w:ascii="宋体"/>
                <w:bCs/>
                <w:sz w:val="24"/>
              </w:rPr>
            </w:pPr>
            <w:r>
              <w:rPr>
                <w:rFonts w:ascii="宋体" w:hint="eastAsia"/>
                <w:bCs/>
                <w:sz w:val="24"/>
              </w:rPr>
              <w:t>2</w:t>
            </w:r>
          </w:p>
        </w:tc>
        <w:tc>
          <w:tcPr>
            <w:tcW w:w="4586" w:type="dxa"/>
            <w:vAlign w:val="center"/>
          </w:tcPr>
          <w:p w:rsidR="009058E6" w:rsidRDefault="00754917">
            <w:pPr>
              <w:tabs>
                <w:tab w:val="left" w:pos="900"/>
              </w:tabs>
              <w:jc w:val="center"/>
              <w:rPr>
                <w:rFonts w:ascii="宋体"/>
                <w:bCs/>
                <w:sz w:val="24"/>
              </w:rPr>
            </w:pPr>
            <w:r>
              <w:rPr>
                <w:rFonts w:ascii="宋体" w:hint="eastAsia"/>
                <w:bCs/>
                <w:sz w:val="24"/>
              </w:rPr>
              <w:t>钢铁行业规范条件公示截图</w:t>
            </w:r>
          </w:p>
        </w:tc>
        <w:tc>
          <w:tcPr>
            <w:tcW w:w="3733" w:type="dxa"/>
            <w:vAlign w:val="center"/>
          </w:tcPr>
          <w:p w:rsidR="009058E6" w:rsidRDefault="00754917">
            <w:pPr>
              <w:tabs>
                <w:tab w:val="left" w:pos="900"/>
              </w:tabs>
              <w:jc w:val="center"/>
              <w:rPr>
                <w:rFonts w:ascii="宋体"/>
                <w:bCs/>
                <w:sz w:val="24"/>
              </w:rPr>
            </w:pPr>
            <w:r>
              <w:rPr>
                <w:rFonts w:ascii="宋体" w:hint="eastAsia"/>
                <w:bCs/>
                <w:sz w:val="24"/>
              </w:rPr>
              <w:t>工业和信息化部</w:t>
            </w:r>
          </w:p>
        </w:tc>
        <w:tc>
          <w:tcPr>
            <w:tcW w:w="2926" w:type="dxa"/>
            <w:vAlign w:val="center"/>
          </w:tcPr>
          <w:p w:rsidR="009058E6" w:rsidRDefault="00754917">
            <w:pPr>
              <w:tabs>
                <w:tab w:val="left" w:pos="900"/>
              </w:tabs>
              <w:jc w:val="center"/>
              <w:rPr>
                <w:rFonts w:ascii="宋体"/>
                <w:bCs/>
                <w:sz w:val="24"/>
              </w:rPr>
            </w:pPr>
            <w:r>
              <w:rPr>
                <w:rFonts w:ascii="宋体" w:hint="eastAsia"/>
                <w:bCs/>
                <w:sz w:val="24"/>
              </w:rPr>
              <w:t>2022第31号</w:t>
            </w:r>
          </w:p>
        </w:tc>
      </w:tr>
      <w:tr w:rsidR="009058E6">
        <w:trPr>
          <w:jc w:val="center"/>
        </w:trPr>
        <w:tc>
          <w:tcPr>
            <w:tcW w:w="2449" w:type="dxa"/>
            <w:vMerge/>
            <w:vAlign w:val="center"/>
          </w:tcPr>
          <w:p w:rsidR="009058E6" w:rsidRDefault="009058E6">
            <w:pPr>
              <w:tabs>
                <w:tab w:val="left" w:pos="900"/>
              </w:tabs>
              <w:jc w:val="center"/>
              <w:rPr>
                <w:rFonts w:ascii="宋体"/>
                <w:bCs/>
                <w:sz w:val="24"/>
              </w:rPr>
            </w:pPr>
          </w:p>
        </w:tc>
        <w:tc>
          <w:tcPr>
            <w:tcW w:w="728" w:type="dxa"/>
            <w:vAlign w:val="center"/>
          </w:tcPr>
          <w:p w:rsidR="009058E6" w:rsidRDefault="00754917">
            <w:pPr>
              <w:tabs>
                <w:tab w:val="left" w:pos="900"/>
              </w:tabs>
              <w:jc w:val="center"/>
              <w:rPr>
                <w:rFonts w:ascii="宋体"/>
                <w:bCs/>
                <w:sz w:val="24"/>
              </w:rPr>
            </w:pPr>
            <w:r>
              <w:rPr>
                <w:rFonts w:ascii="宋体" w:hint="eastAsia"/>
                <w:bCs/>
                <w:sz w:val="24"/>
              </w:rPr>
              <w:t>3</w:t>
            </w:r>
          </w:p>
        </w:tc>
        <w:tc>
          <w:tcPr>
            <w:tcW w:w="4586" w:type="dxa"/>
            <w:vAlign w:val="center"/>
          </w:tcPr>
          <w:p w:rsidR="009058E6" w:rsidRDefault="00754917">
            <w:pPr>
              <w:tabs>
                <w:tab w:val="left" w:pos="900"/>
              </w:tabs>
              <w:jc w:val="center"/>
              <w:rPr>
                <w:rFonts w:ascii="宋体"/>
                <w:bCs/>
                <w:sz w:val="24"/>
              </w:rPr>
            </w:pPr>
            <w:r>
              <w:rPr>
                <w:rFonts w:ascii="宋体" w:hint="eastAsia"/>
                <w:bCs/>
                <w:sz w:val="24"/>
              </w:rPr>
              <w:t>环境管理体系认证证书</w:t>
            </w:r>
          </w:p>
        </w:tc>
        <w:tc>
          <w:tcPr>
            <w:tcW w:w="3733" w:type="dxa"/>
            <w:vAlign w:val="center"/>
          </w:tcPr>
          <w:p w:rsidR="009058E6" w:rsidRDefault="00754917">
            <w:pPr>
              <w:tabs>
                <w:tab w:val="left" w:pos="900"/>
              </w:tabs>
              <w:jc w:val="center"/>
              <w:rPr>
                <w:rFonts w:ascii="宋体"/>
                <w:bCs/>
                <w:sz w:val="24"/>
              </w:rPr>
            </w:pPr>
            <w:r>
              <w:rPr>
                <w:rFonts w:ascii="宋体" w:hint="eastAsia"/>
                <w:bCs/>
                <w:sz w:val="24"/>
              </w:rPr>
              <w:t>北京国金衡信认证有限公司</w:t>
            </w:r>
          </w:p>
        </w:tc>
        <w:tc>
          <w:tcPr>
            <w:tcW w:w="2926" w:type="dxa"/>
            <w:vAlign w:val="center"/>
          </w:tcPr>
          <w:p w:rsidR="009058E6" w:rsidRDefault="009058E6">
            <w:pPr>
              <w:tabs>
                <w:tab w:val="left" w:pos="900"/>
              </w:tabs>
              <w:jc w:val="center"/>
              <w:rPr>
                <w:rFonts w:ascii="宋体"/>
                <w:bCs/>
                <w:sz w:val="24"/>
              </w:rPr>
            </w:pPr>
          </w:p>
        </w:tc>
      </w:tr>
      <w:tr w:rsidR="009058E6">
        <w:trPr>
          <w:jc w:val="center"/>
        </w:trPr>
        <w:tc>
          <w:tcPr>
            <w:tcW w:w="2449" w:type="dxa"/>
            <w:vMerge/>
            <w:vAlign w:val="center"/>
          </w:tcPr>
          <w:p w:rsidR="009058E6" w:rsidRDefault="009058E6">
            <w:pPr>
              <w:tabs>
                <w:tab w:val="left" w:pos="900"/>
              </w:tabs>
              <w:jc w:val="center"/>
              <w:rPr>
                <w:rFonts w:ascii="宋体"/>
                <w:bCs/>
                <w:sz w:val="24"/>
              </w:rPr>
            </w:pPr>
          </w:p>
        </w:tc>
        <w:tc>
          <w:tcPr>
            <w:tcW w:w="728" w:type="dxa"/>
            <w:vAlign w:val="center"/>
          </w:tcPr>
          <w:p w:rsidR="009058E6" w:rsidRDefault="00754917">
            <w:pPr>
              <w:tabs>
                <w:tab w:val="left" w:pos="900"/>
              </w:tabs>
              <w:jc w:val="center"/>
              <w:rPr>
                <w:rFonts w:ascii="宋体"/>
                <w:bCs/>
                <w:sz w:val="24"/>
              </w:rPr>
            </w:pPr>
            <w:r>
              <w:rPr>
                <w:rFonts w:ascii="宋体" w:hint="eastAsia"/>
                <w:bCs/>
                <w:sz w:val="24"/>
              </w:rPr>
              <w:t>4</w:t>
            </w:r>
          </w:p>
        </w:tc>
        <w:tc>
          <w:tcPr>
            <w:tcW w:w="4586" w:type="dxa"/>
            <w:vAlign w:val="center"/>
          </w:tcPr>
          <w:p w:rsidR="009058E6" w:rsidRDefault="00754917">
            <w:pPr>
              <w:tabs>
                <w:tab w:val="left" w:pos="900"/>
              </w:tabs>
              <w:jc w:val="center"/>
              <w:rPr>
                <w:rFonts w:ascii="宋体"/>
                <w:bCs/>
                <w:sz w:val="24"/>
              </w:rPr>
            </w:pPr>
            <w:r>
              <w:rPr>
                <w:rFonts w:ascii="宋体" w:hint="eastAsia"/>
                <w:bCs/>
                <w:sz w:val="24"/>
              </w:rPr>
              <w:t>能源管理体系认证证书</w:t>
            </w:r>
          </w:p>
        </w:tc>
        <w:tc>
          <w:tcPr>
            <w:tcW w:w="3733" w:type="dxa"/>
            <w:vAlign w:val="center"/>
          </w:tcPr>
          <w:p w:rsidR="009058E6" w:rsidRDefault="00754917">
            <w:pPr>
              <w:tabs>
                <w:tab w:val="left" w:pos="900"/>
              </w:tabs>
              <w:jc w:val="center"/>
              <w:rPr>
                <w:rFonts w:ascii="宋体"/>
                <w:bCs/>
                <w:sz w:val="24"/>
              </w:rPr>
            </w:pPr>
            <w:r>
              <w:rPr>
                <w:rFonts w:ascii="宋体" w:hint="eastAsia"/>
                <w:bCs/>
                <w:sz w:val="24"/>
              </w:rPr>
              <w:t>北京国金衡信认证有限公司</w:t>
            </w:r>
          </w:p>
        </w:tc>
        <w:tc>
          <w:tcPr>
            <w:tcW w:w="2926" w:type="dxa"/>
            <w:vAlign w:val="center"/>
          </w:tcPr>
          <w:p w:rsidR="009058E6" w:rsidRDefault="009058E6">
            <w:pPr>
              <w:tabs>
                <w:tab w:val="left" w:pos="900"/>
              </w:tabs>
              <w:jc w:val="center"/>
              <w:rPr>
                <w:rFonts w:ascii="宋体"/>
                <w:bCs/>
                <w:sz w:val="24"/>
              </w:rPr>
            </w:pPr>
          </w:p>
        </w:tc>
      </w:tr>
      <w:tr w:rsidR="009058E6">
        <w:trPr>
          <w:jc w:val="center"/>
        </w:trPr>
        <w:tc>
          <w:tcPr>
            <w:tcW w:w="2449" w:type="dxa"/>
            <w:vMerge/>
            <w:vAlign w:val="center"/>
          </w:tcPr>
          <w:p w:rsidR="009058E6" w:rsidRDefault="009058E6">
            <w:pPr>
              <w:tabs>
                <w:tab w:val="left" w:pos="900"/>
              </w:tabs>
              <w:jc w:val="center"/>
              <w:rPr>
                <w:rFonts w:ascii="宋体"/>
                <w:bCs/>
                <w:sz w:val="24"/>
              </w:rPr>
            </w:pPr>
          </w:p>
        </w:tc>
        <w:tc>
          <w:tcPr>
            <w:tcW w:w="728" w:type="dxa"/>
            <w:vAlign w:val="center"/>
          </w:tcPr>
          <w:p w:rsidR="009058E6" w:rsidRDefault="00754917">
            <w:pPr>
              <w:tabs>
                <w:tab w:val="left" w:pos="900"/>
              </w:tabs>
              <w:jc w:val="center"/>
              <w:rPr>
                <w:rFonts w:ascii="宋体"/>
                <w:bCs/>
                <w:sz w:val="24"/>
              </w:rPr>
            </w:pPr>
            <w:r>
              <w:rPr>
                <w:rFonts w:ascii="宋体" w:hint="eastAsia"/>
                <w:bCs/>
                <w:sz w:val="24"/>
              </w:rPr>
              <w:t>5</w:t>
            </w:r>
          </w:p>
        </w:tc>
        <w:tc>
          <w:tcPr>
            <w:tcW w:w="4586" w:type="dxa"/>
            <w:vAlign w:val="center"/>
          </w:tcPr>
          <w:p w:rsidR="009058E6" w:rsidRDefault="00754917">
            <w:pPr>
              <w:tabs>
                <w:tab w:val="left" w:pos="900"/>
              </w:tabs>
              <w:jc w:val="center"/>
              <w:rPr>
                <w:rFonts w:ascii="宋体"/>
                <w:bCs/>
                <w:sz w:val="24"/>
              </w:rPr>
            </w:pPr>
            <w:r>
              <w:rPr>
                <w:rFonts w:ascii="宋体" w:hint="eastAsia"/>
                <w:bCs/>
                <w:sz w:val="24"/>
              </w:rPr>
              <w:t>职业健康安全管理体系认证证书</w:t>
            </w:r>
          </w:p>
        </w:tc>
        <w:tc>
          <w:tcPr>
            <w:tcW w:w="3733" w:type="dxa"/>
            <w:vAlign w:val="center"/>
          </w:tcPr>
          <w:p w:rsidR="009058E6" w:rsidRDefault="00754917">
            <w:pPr>
              <w:tabs>
                <w:tab w:val="left" w:pos="900"/>
              </w:tabs>
              <w:jc w:val="center"/>
              <w:rPr>
                <w:rFonts w:ascii="宋体"/>
                <w:bCs/>
                <w:sz w:val="24"/>
              </w:rPr>
            </w:pPr>
            <w:r>
              <w:rPr>
                <w:rFonts w:ascii="宋体" w:hint="eastAsia"/>
                <w:bCs/>
                <w:sz w:val="24"/>
              </w:rPr>
              <w:t>北京国金衡信认证有限公司</w:t>
            </w:r>
          </w:p>
        </w:tc>
        <w:tc>
          <w:tcPr>
            <w:tcW w:w="2926" w:type="dxa"/>
            <w:vAlign w:val="center"/>
          </w:tcPr>
          <w:p w:rsidR="009058E6" w:rsidRDefault="009058E6">
            <w:pPr>
              <w:tabs>
                <w:tab w:val="left" w:pos="900"/>
              </w:tabs>
              <w:jc w:val="center"/>
              <w:rPr>
                <w:rFonts w:ascii="宋体"/>
                <w:bCs/>
                <w:sz w:val="24"/>
              </w:rPr>
            </w:pPr>
          </w:p>
        </w:tc>
      </w:tr>
      <w:tr w:rsidR="009058E6">
        <w:trPr>
          <w:jc w:val="center"/>
        </w:trPr>
        <w:tc>
          <w:tcPr>
            <w:tcW w:w="2449" w:type="dxa"/>
            <w:vMerge/>
            <w:vAlign w:val="center"/>
          </w:tcPr>
          <w:p w:rsidR="009058E6" w:rsidRDefault="009058E6">
            <w:pPr>
              <w:tabs>
                <w:tab w:val="left" w:pos="900"/>
              </w:tabs>
              <w:jc w:val="center"/>
              <w:rPr>
                <w:rFonts w:ascii="宋体"/>
                <w:bCs/>
                <w:sz w:val="24"/>
              </w:rPr>
            </w:pPr>
          </w:p>
        </w:tc>
        <w:tc>
          <w:tcPr>
            <w:tcW w:w="728" w:type="dxa"/>
            <w:vAlign w:val="center"/>
          </w:tcPr>
          <w:p w:rsidR="009058E6" w:rsidRDefault="00754917">
            <w:pPr>
              <w:tabs>
                <w:tab w:val="left" w:pos="900"/>
              </w:tabs>
              <w:jc w:val="center"/>
              <w:rPr>
                <w:rFonts w:ascii="宋体"/>
                <w:bCs/>
                <w:sz w:val="24"/>
              </w:rPr>
            </w:pPr>
            <w:r>
              <w:rPr>
                <w:rFonts w:ascii="宋体" w:hint="eastAsia"/>
                <w:bCs/>
                <w:sz w:val="24"/>
              </w:rPr>
              <w:t>6</w:t>
            </w:r>
          </w:p>
        </w:tc>
        <w:tc>
          <w:tcPr>
            <w:tcW w:w="4586" w:type="dxa"/>
            <w:vAlign w:val="center"/>
          </w:tcPr>
          <w:p w:rsidR="009058E6" w:rsidRDefault="00754917">
            <w:pPr>
              <w:tabs>
                <w:tab w:val="left" w:pos="900"/>
              </w:tabs>
              <w:jc w:val="center"/>
              <w:rPr>
                <w:rFonts w:ascii="宋体"/>
                <w:bCs/>
                <w:sz w:val="24"/>
              </w:rPr>
            </w:pPr>
            <w:r>
              <w:rPr>
                <w:rFonts w:ascii="宋体" w:hint="eastAsia"/>
                <w:bCs/>
                <w:sz w:val="24"/>
              </w:rPr>
              <w:t>质量管理体系认证证书</w:t>
            </w:r>
          </w:p>
        </w:tc>
        <w:tc>
          <w:tcPr>
            <w:tcW w:w="3733" w:type="dxa"/>
            <w:vAlign w:val="center"/>
          </w:tcPr>
          <w:p w:rsidR="009058E6" w:rsidRDefault="00754917">
            <w:pPr>
              <w:tabs>
                <w:tab w:val="left" w:pos="900"/>
              </w:tabs>
              <w:jc w:val="center"/>
              <w:rPr>
                <w:rFonts w:ascii="宋体"/>
                <w:bCs/>
                <w:sz w:val="24"/>
              </w:rPr>
            </w:pPr>
            <w:r>
              <w:rPr>
                <w:rFonts w:ascii="宋体" w:hint="eastAsia"/>
                <w:bCs/>
                <w:sz w:val="24"/>
              </w:rPr>
              <w:t>北京国金衡信认证有限公司</w:t>
            </w:r>
          </w:p>
        </w:tc>
        <w:tc>
          <w:tcPr>
            <w:tcW w:w="2926" w:type="dxa"/>
            <w:vAlign w:val="center"/>
          </w:tcPr>
          <w:p w:rsidR="009058E6" w:rsidRDefault="009058E6">
            <w:pPr>
              <w:tabs>
                <w:tab w:val="left" w:pos="900"/>
              </w:tabs>
              <w:jc w:val="center"/>
              <w:rPr>
                <w:rFonts w:ascii="宋体"/>
                <w:bCs/>
                <w:sz w:val="24"/>
              </w:rPr>
            </w:pPr>
          </w:p>
        </w:tc>
      </w:tr>
      <w:tr w:rsidR="009058E6">
        <w:trPr>
          <w:jc w:val="center"/>
        </w:trPr>
        <w:tc>
          <w:tcPr>
            <w:tcW w:w="2449" w:type="dxa"/>
            <w:vMerge/>
            <w:vAlign w:val="center"/>
          </w:tcPr>
          <w:p w:rsidR="009058E6" w:rsidRDefault="009058E6">
            <w:pPr>
              <w:tabs>
                <w:tab w:val="left" w:pos="900"/>
              </w:tabs>
              <w:jc w:val="center"/>
              <w:rPr>
                <w:rFonts w:ascii="宋体"/>
                <w:bCs/>
                <w:sz w:val="24"/>
              </w:rPr>
            </w:pPr>
          </w:p>
        </w:tc>
        <w:tc>
          <w:tcPr>
            <w:tcW w:w="728" w:type="dxa"/>
            <w:vAlign w:val="center"/>
          </w:tcPr>
          <w:p w:rsidR="009058E6" w:rsidRDefault="00754917">
            <w:pPr>
              <w:tabs>
                <w:tab w:val="left" w:pos="900"/>
              </w:tabs>
              <w:jc w:val="center"/>
              <w:rPr>
                <w:rFonts w:ascii="宋体"/>
                <w:bCs/>
                <w:sz w:val="24"/>
              </w:rPr>
            </w:pPr>
            <w:r>
              <w:rPr>
                <w:rFonts w:ascii="宋体" w:hint="eastAsia"/>
                <w:bCs/>
                <w:sz w:val="24"/>
              </w:rPr>
              <w:t>7</w:t>
            </w:r>
          </w:p>
        </w:tc>
        <w:tc>
          <w:tcPr>
            <w:tcW w:w="4586" w:type="dxa"/>
            <w:vAlign w:val="center"/>
          </w:tcPr>
          <w:p w:rsidR="009058E6" w:rsidRDefault="00754917">
            <w:pPr>
              <w:tabs>
                <w:tab w:val="left" w:pos="900"/>
              </w:tabs>
              <w:jc w:val="center"/>
              <w:rPr>
                <w:rFonts w:ascii="宋体"/>
                <w:bCs/>
                <w:sz w:val="24"/>
              </w:rPr>
            </w:pPr>
            <w:r>
              <w:rPr>
                <w:rFonts w:ascii="宋体" w:hint="eastAsia"/>
                <w:bCs/>
                <w:sz w:val="24"/>
              </w:rPr>
              <w:t>测量管理体系证书</w:t>
            </w:r>
          </w:p>
        </w:tc>
        <w:tc>
          <w:tcPr>
            <w:tcW w:w="3733" w:type="dxa"/>
            <w:vAlign w:val="center"/>
          </w:tcPr>
          <w:p w:rsidR="009058E6" w:rsidRDefault="00754917">
            <w:pPr>
              <w:tabs>
                <w:tab w:val="left" w:pos="900"/>
              </w:tabs>
              <w:jc w:val="center"/>
              <w:rPr>
                <w:rFonts w:ascii="宋体"/>
                <w:bCs/>
                <w:sz w:val="24"/>
              </w:rPr>
            </w:pPr>
            <w:r>
              <w:rPr>
                <w:rFonts w:ascii="宋体" w:hint="eastAsia"/>
                <w:bCs/>
                <w:sz w:val="24"/>
              </w:rPr>
              <w:t>中启计量体系认证中心</w:t>
            </w:r>
          </w:p>
        </w:tc>
        <w:tc>
          <w:tcPr>
            <w:tcW w:w="2926" w:type="dxa"/>
            <w:vAlign w:val="center"/>
          </w:tcPr>
          <w:p w:rsidR="009058E6" w:rsidRDefault="009058E6">
            <w:pPr>
              <w:tabs>
                <w:tab w:val="left" w:pos="900"/>
              </w:tabs>
              <w:jc w:val="center"/>
              <w:rPr>
                <w:rFonts w:ascii="宋体"/>
                <w:bCs/>
                <w:sz w:val="24"/>
              </w:rPr>
            </w:pPr>
          </w:p>
        </w:tc>
      </w:tr>
      <w:tr w:rsidR="009058E6">
        <w:trPr>
          <w:jc w:val="center"/>
        </w:trPr>
        <w:tc>
          <w:tcPr>
            <w:tcW w:w="2449" w:type="dxa"/>
            <w:vMerge/>
            <w:vAlign w:val="center"/>
          </w:tcPr>
          <w:p w:rsidR="009058E6" w:rsidRDefault="009058E6">
            <w:pPr>
              <w:tabs>
                <w:tab w:val="left" w:pos="900"/>
              </w:tabs>
              <w:jc w:val="center"/>
              <w:rPr>
                <w:rFonts w:ascii="宋体"/>
                <w:bCs/>
                <w:sz w:val="24"/>
              </w:rPr>
            </w:pPr>
          </w:p>
        </w:tc>
        <w:tc>
          <w:tcPr>
            <w:tcW w:w="728" w:type="dxa"/>
            <w:vAlign w:val="center"/>
          </w:tcPr>
          <w:p w:rsidR="009058E6" w:rsidRDefault="00754917">
            <w:pPr>
              <w:tabs>
                <w:tab w:val="left" w:pos="900"/>
              </w:tabs>
              <w:jc w:val="center"/>
              <w:rPr>
                <w:rFonts w:ascii="宋体"/>
                <w:bCs/>
                <w:sz w:val="24"/>
              </w:rPr>
            </w:pPr>
            <w:r>
              <w:rPr>
                <w:rFonts w:ascii="宋体" w:hint="eastAsia"/>
                <w:bCs/>
                <w:sz w:val="24"/>
              </w:rPr>
              <w:t>8</w:t>
            </w:r>
          </w:p>
        </w:tc>
        <w:tc>
          <w:tcPr>
            <w:tcW w:w="4586" w:type="dxa"/>
            <w:vAlign w:val="center"/>
          </w:tcPr>
          <w:p w:rsidR="009058E6" w:rsidRDefault="00754917">
            <w:pPr>
              <w:tabs>
                <w:tab w:val="left" w:pos="900"/>
              </w:tabs>
              <w:jc w:val="center"/>
              <w:rPr>
                <w:rFonts w:ascii="宋体"/>
                <w:bCs/>
                <w:sz w:val="24"/>
              </w:rPr>
            </w:pPr>
            <w:r>
              <w:rPr>
                <w:rFonts w:ascii="宋体" w:hint="eastAsia"/>
                <w:bCs/>
                <w:sz w:val="24"/>
              </w:rPr>
              <w:t>两化融合管理体系评定证书</w:t>
            </w:r>
          </w:p>
        </w:tc>
        <w:tc>
          <w:tcPr>
            <w:tcW w:w="3733" w:type="dxa"/>
            <w:vAlign w:val="center"/>
          </w:tcPr>
          <w:p w:rsidR="009058E6" w:rsidRDefault="00754917">
            <w:pPr>
              <w:tabs>
                <w:tab w:val="left" w:pos="900"/>
              </w:tabs>
              <w:jc w:val="center"/>
              <w:rPr>
                <w:rFonts w:ascii="宋体"/>
                <w:bCs/>
                <w:sz w:val="24"/>
              </w:rPr>
            </w:pPr>
            <w:r>
              <w:rPr>
                <w:rFonts w:ascii="宋体" w:hint="eastAsia"/>
                <w:bCs/>
                <w:sz w:val="24"/>
              </w:rPr>
              <w:t>北京国金衡信认证有限公司</w:t>
            </w:r>
          </w:p>
        </w:tc>
        <w:tc>
          <w:tcPr>
            <w:tcW w:w="2926" w:type="dxa"/>
            <w:vAlign w:val="center"/>
          </w:tcPr>
          <w:p w:rsidR="009058E6" w:rsidRDefault="009058E6">
            <w:pPr>
              <w:tabs>
                <w:tab w:val="left" w:pos="900"/>
              </w:tabs>
              <w:jc w:val="center"/>
              <w:rPr>
                <w:rFonts w:ascii="宋体"/>
                <w:bCs/>
                <w:sz w:val="24"/>
              </w:rPr>
            </w:pPr>
          </w:p>
        </w:tc>
      </w:tr>
      <w:tr w:rsidR="009058E6">
        <w:trPr>
          <w:jc w:val="center"/>
        </w:trPr>
        <w:tc>
          <w:tcPr>
            <w:tcW w:w="2449" w:type="dxa"/>
            <w:vMerge/>
            <w:vAlign w:val="center"/>
          </w:tcPr>
          <w:p w:rsidR="009058E6" w:rsidRDefault="009058E6">
            <w:pPr>
              <w:tabs>
                <w:tab w:val="left" w:pos="900"/>
              </w:tabs>
              <w:jc w:val="center"/>
              <w:rPr>
                <w:rFonts w:ascii="宋体"/>
                <w:bCs/>
                <w:sz w:val="24"/>
              </w:rPr>
            </w:pPr>
          </w:p>
        </w:tc>
        <w:tc>
          <w:tcPr>
            <w:tcW w:w="728" w:type="dxa"/>
            <w:vAlign w:val="center"/>
          </w:tcPr>
          <w:p w:rsidR="009058E6" w:rsidRDefault="00754917">
            <w:pPr>
              <w:tabs>
                <w:tab w:val="left" w:pos="900"/>
              </w:tabs>
              <w:jc w:val="center"/>
              <w:rPr>
                <w:rFonts w:ascii="宋体"/>
                <w:bCs/>
                <w:sz w:val="24"/>
              </w:rPr>
            </w:pPr>
            <w:r>
              <w:rPr>
                <w:rFonts w:ascii="宋体" w:hint="eastAsia"/>
                <w:bCs/>
                <w:sz w:val="24"/>
              </w:rPr>
              <w:t>9</w:t>
            </w:r>
          </w:p>
        </w:tc>
        <w:tc>
          <w:tcPr>
            <w:tcW w:w="4586" w:type="dxa"/>
            <w:vAlign w:val="center"/>
          </w:tcPr>
          <w:p w:rsidR="009058E6" w:rsidRDefault="00754917">
            <w:pPr>
              <w:tabs>
                <w:tab w:val="left" w:pos="900"/>
              </w:tabs>
              <w:jc w:val="center"/>
              <w:rPr>
                <w:rFonts w:ascii="宋体"/>
                <w:bCs/>
                <w:sz w:val="24"/>
              </w:rPr>
            </w:pPr>
            <w:r>
              <w:rPr>
                <w:rFonts w:ascii="宋体" w:hint="eastAsia"/>
                <w:bCs/>
                <w:sz w:val="24"/>
              </w:rPr>
              <w:t>获评河北省“无废企业”</w:t>
            </w:r>
          </w:p>
        </w:tc>
        <w:tc>
          <w:tcPr>
            <w:tcW w:w="3733" w:type="dxa"/>
            <w:vAlign w:val="center"/>
          </w:tcPr>
          <w:p w:rsidR="009058E6" w:rsidRDefault="00754917">
            <w:pPr>
              <w:tabs>
                <w:tab w:val="left" w:pos="900"/>
              </w:tabs>
              <w:jc w:val="center"/>
              <w:rPr>
                <w:rFonts w:ascii="宋体"/>
                <w:bCs/>
                <w:sz w:val="24"/>
              </w:rPr>
            </w:pPr>
            <w:r>
              <w:rPr>
                <w:rFonts w:ascii="宋体" w:hint="eastAsia"/>
                <w:bCs/>
                <w:sz w:val="24"/>
              </w:rPr>
              <w:t>河北省工业和信息化厅</w:t>
            </w:r>
          </w:p>
        </w:tc>
        <w:tc>
          <w:tcPr>
            <w:tcW w:w="2926" w:type="dxa"/>
            <w:vAlign w:val="center"/>
          </w:tcPr>
          <w:p w:rsidR="009058E6" w:rsidRDefault="009058E6">
            <w:pPr>
              <w:tabs>
                <w:tab w:val="left" w:pos="900"/>
              </w:tabs>
              <w:jc w:val="center"/>
              <w:rPr>
                <w:rFonts w:ascii="宋体"/>
                <w:bCs/>
                <w:sz w:val="24"/>
              </w:rPr>
            </w:pPr>
          </w:p>
        </w:tc>
      </w:tr>
      <w:tr w:rsidR="009058E6">
        <w:trPr>
          <w:jc w:val="center"/>
        </w:trPr>
        <w:tc>
          <w:tcPr>
            <w:tcW w:w="2449" w:type="dxa"/>
            <w:vMerge/>
            <w:vAlign w:val="center"/>
          </w:tcPr>
          <w:p w:rsidR="009058E6" w:rsidRDefault="009058E6">
            <w:pPr>
              <w:tabs>
                <w:tab w:val="left" w:pos="900"/>
              </w:tabs>
              <w:jc w:val="center"/>
              <w:rPr>
                <w:rFonts w:ascii="宋体"/>
                <w:bCs/>
                <w:sz w:val="24"/>
              </w:rPr>
            </w:pPr>
          </w:p>
        </w:tc>
        <w:tc>
          <w:tcPr>
            <w:tcW w:w="728" w:type="dxa"/>
            <w:vAlign w:val="center"/>
          </w:tcPr>
          <w:p w:rsidR="009058E6" w:rsidRDefault="00754917">
            <w:pPr>
              <w:tabs>
                <w:tab w:val="left" w:pos="900"/>
              </w:tabs>
              <w:jc w:val="center"/>
              <w:rPr>
                <w:rFonts w:ascii="宋体"/>
                <w:bCs/>
                <w:sz w:val="24"/>
              </w:rPr>
            </w:pPr>
            <w:r>
              <w:rPr>
                <w:rFonts w:ascii="宋体" w:hint="eastAsia"/>
                <w:bCs/>
                <w:sz w:val="24"/>
              </w:rPr>
              <w:t>10</w:t>
            </w:r>
          </w:p>
        </w:tc>
        <w:tc>
          <w:tcPr>
            <w:tcW w:w="4586" w:type="dxa"/>
            <w:vAlign w:val="center"/>
          </w:tcPr>
          <w:p w:rsidR="009058E6" w:rsidRDefault="00754917">
            <w:pPr>
              <w:tabs>
                <w:tab w:val="left" w:pos="900"/>
              </w:tabs>
              <w:jc w:val="center"/>
              <w:rPr>
                <w:rFonts w:ascii="宋体"/>
                <w:bCs/>
                <w:sz w:val="24"/>
              </w:rPr>
            </w:pPr>
            <w:r>
              <w:rPr>
                <w:rFonts w:ascii="宋体" w:hint="eastAsia"/>
                <w:bCs/>
                <w:sz w:val="24"/>
              </w:rPr>
              <w:t>降碳产品购买证书</w:t>
            </w:r>
          </w:p>
        </w:tc>
        <w:tc>
          <w:tcPr>
            <w:tcW w:w="3733" w:type="dxa"/>
            <w:vAlign w:val="center"/>
          </w:tcPr>
          <w:p w:rsidR="009058E6" w:rsidRDefault="00754917">
            <w:pPr>
              <w:tabs>
                <w:tab w:val="left" w:pos="900"/>
              </w:tabs>
              <w:jc w:val="center"/>
              <w:rPr>
                <w:rFonts w:ascii="宋体"/>
                <w:bCs/>
                <w:sz w:val="24"/>
              </w:rPr>
            </w:pPr>
            <w:r>
              <w:rPr>
                <w:rFonts w:ascii="宋体" w:hint="eastAsia"/>
                <w:bCs/>
                <w:sz w:val="24"/>
              </w:rPr>
              <w:t>河北省生态环境厅、河北环境能源交易所有限责任公司</w:t>
            </w:r>
          </w:p>
        </w:tc>
        <w:tc>
          <w:tcPr>
            <w:tcW w:w="2926" w:type="dxa"/>
            <w:vAlign w:val="center"/>
          </w:tcPr>
          <w:p w:rsidR="009058E6" w:rsidRDefault="009058E6">
            <w:pPr>
              <w:tabs>
                <w:tab w:val="left" w:pos="900"/>
              </w:tabs>
              <w:jc w:val="center"/>
              <w:rPr>
                <w:rFonts w:ascii="宋体"/>
                <w:bCs/>
                <w:sz w:val="24"/>
              </w:rPr>
            </w:pPr>
          </w:p>
        </w:tc>
      </w:tr>
    </w:tbl>
    <w:p w:rsidR="009058E6" w:rsidRDefault="009058E6">
      <w:pPr>
        <w:rPr>
          <w:sz w:val="30"/>
          <w:szCs w:val="30"/>
        </w:rPr>
      </w:pPr>
    </w:p>
    <w:sectPr w:rsidR="009058E6">
      <w:pgSz w:w="16840" w:h="11907" w:orient="landscape"/>
      <w:pgMar w:top="1417" w:right="1418" w:bottom="1417" w:left="1418" w:header="851" w:footer="850" w:gutter="57"/>
      <w:pgNumType w:start="1"/>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1D5B" w:rsidRDefault="00BD1D5B">
      <w:r>
        <w:separator/>
      </w:r>
    </w:p>
  </w:endnote>
  <w:endnote w:type="continuationSeparator" w:id="0">
    <w:p w:rsidR="00BD1D5B" w:rsidRDefault="00BD1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8E6" w:rsidRDefault="00754917">
    <w:pPr>
      <w:jc w:val="center"/>
      <w:rPr>
        <w:rFonts w:ascii="宋体"/>
        <w:szCs w:val="21"/>
      </w:rPr>
    </w:pPr>
    <w:r>
      <w:rPr>
        <w:rFonts w:ascii="宋体" w:hAnsi="宋体"/>
        <w:szCs w:val="21"/>
      </w:rPr>
      <w:fldChar w:fldCharType="begin"/>
    </w:r>
    <w:r>
      <w:rPr>
        <w:rFonts w:ascii="宋体" w:hAnsi="宋体"/>
        <w:szCs w:val="21"/>
      </w:rPr>
      <w:instrText xml:space="preserve"> PAGE </w:instrText>
    </w:r>
    <w:r>
      <w:rPr>
        <w:rFonts w:ascii="宋体" w:hAnsi="宋体"/>
        <w:szCs w:val="21"/>
      </w:rPr>
      <w:fldChar w:fldCharType="separate"/>
    </w:r>
    <w:r w:rsidR="00BD1D5B">
      <w:rPr>
        <w:rFonts w:ascii="宋体" w:hAnsi="宋体"/>
        <w:noProof/>
        <w:szCs w:val="21"/>
      </w:rPr>
      <w:t>1</w:t>
    </w:r>
    <w:r>
      <w:rPr>
        <w:rFonts w:ascii="宋体" w:hAnsi="宋体"/>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1D5B" w:rsidRDefault="00BD1D5B">
      <w:r>
        <w:separator/>
      </w:r>
    </w:p>
  </w:footnote>
  <w:footnote w:type="continuationSeparator" w:id="0">
    <w:p w:rsidR="00BD1D5B" w:rsidRDefault="00BD1D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0F6980"/>
    <w:multiLevelType w:val="multilevel"/>
    <w:tmpl w:val="590F698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iNjdlN2M2NjdmOTZkMzYwM2QxM2RiYTNiZGUwZGQifQ=="/>
  </w:docVars>
  <w:rsids>
    <w:rsidRoot w:val="00040463"/>
    <w:rsid w:val="000044DC"/>
    <w:rsid w:val="00006323"/>
    <w:rsid w:val="00016FB7"/>
    <w:rsid w:val="00040463"/>
    <w:rsid w:val="000579E7"/>
    <w:rsid w:val="00061BD0"/>
    <w:rsid w:val="0008274C"/>
    <w:rsid w:val="000B12F3"/>
    <w:rsid w:val="000E31C2"/>
    <w:rsid w:val="000E3912"/>
    <w:rsid w:val="000E4C56"/>
    <w:rsid w:val="000F33BB"/>
    <w:rsid w:val="00100BE5"/>
    <w:rsid w:val="00103355"/>
    <w:rsid w:val="00112467"/>
    <w:rsid w:val="00136491"/>
    <w:rsid w:val="00145621"/>
    <w:rsid w:val="00152FAA"/>
    <w:rsid w:val="00170D75"/>
    <w:rsid w:val="001917E1"/>
    <w:rsid w:val="001953EC"/>
    <w:rsid w:val="00195EFE"/>
    <w:rsid w:val="001A7E2E"/>
    <w:rsid w:val="001D2812"/>
    <w:rsid w:val="001E73EE"/>
    <w:rsid w:val="001F0C94"/>
    <w:rsid w:val="001F24B6"/>
    <w:rsid w:val="00201E9B"/>
    <w:rsid w:val="00216B56"/>
    <w:rsid w:val="00220A7B"/>
    <w:rsid w:val="00222830"/>
    <w:rsid w:val="00231357"/>
    <w:rsid w:val="002328D5"/>
    <w:rsid w:val="00233B45"/>
    <w:rsid w:val="002505C7"/>
    <w:rsid w:val="00257641"/>
    <w:rsid w:val="00267D8B"/>
    <w:rsid w:val="00291806"/>
    <w:rsid w:val="002A3A7F"/>
    <w:rsid w:val="002B21C6"/>
    <w:rsid w:val="002C21E5"/>
    <w:rsid w:val="002C5911"/>
    <w:rsid w:val="002E0D9E"/>
    <w:rsid w:val="002F411B"/>
    <w:rsid w:val="002F6B18"/>
    <w:rsid w:val="003127CC"/>
    <w:rsid w:val="00350F41"/>
    <w:rsid w:val="003719F1"/>
    <w:rsid w:val="0037416E"/>
    <w:rsid w:val="00374828"/>
    <w:rsid w:val="00382F74"/>
    <w:rsid w:val="00383C06"/>
    <w:rsid w:val="0039527C"/>
    <w:rsid w:val="003B7C2C"/>
    <w:rsid w:val="003C3AAE"/>
    <w:rsid w:val="003C3CA5"/>
    <w:rsid w:val="003C4501"/>
    <w:rsid w:val="003C4AD3"/>
    <w:rsid w:val="003C5A4F"/>
    <w:rsid w:val="003F7DCA"/>
    <w:rsid w:val="00412A67"/>
    <w:rsid w:val="004252EB"/>
    <w:rsid w:val="00437FB8"/>
    <w:rsid w:val="00447A3D"/>
    <w:rsid w:val="004526CA"/>
    <w:rsid w:val="00455FB7"/>
    <w:rsid w:val="00477416"/>
    <w:rsid w:val="00485C6A"/>
    <w:rsid w:val="00490F9A"/>
    <w:rsid w:val="00494D14"/>
    <w:rsid w:val="004A0FC2"/>
    <w:rsid w:val="004A32E5"/>
    <w:rsid w:val="004B04E4"/>
    <w:rsid w:val="004E4684"/>
    <w:rsid w:val="004F32C7"/>
    <w:rsid w:val="00505D9C"/>
    <w:rsid w:val="005265A6"/>
    <w:rsid w:val="00544BF1"/>
    <w:rsid w:val="00545077"/>
    <w:rsid w:val="005574F2"/>
    <w:rsid w:val="00560C3B"/>
    <w:rsid w:val="00583524"/>
    <w:rsid w:val="005B1420"/>
    <w:rsid w:val="005B36AA"/>
    <w:rsid w:val="005B6A37"/>
    <w:rsid w:val="005B727F"/>
    <w:rsid w:val="005C006A"/>
    <w:rsid w:val="005D21D6"/>
    <w:rsid w:val="005D22AA"/>
    <w:rsid w:val="005D68D4"/>
    <w:rsid w:val="005E0EEA"/>
    <w:rsid w:val="005E2273"/>
    <w:rsid w:val="005F3A44"/>
    <w:rsid w:val="005F4B39"/>
    <w:rsid w:val="006002D7"/>
    <w:rsid w:val="00600BDC"/>
    <w:rsid w:val="00625830"/>
    <w:rsid w:val="006355C4"/>
    <w:rsid w:val="00637C5F"/>
    <w:rsid w:val="00655B92"/>
    <w:rsid w:val="00672CCB"/>
    <w:rsid w:val="006A5242"/>
    <w:rsid w:val="006A539E"/>
    <w:rsid w:val="006A73D5"/>
    <w:rsid w:val="006A7BFE"/>
    <w:rsid w:val="006C0B38"/>
    <w:rsid w:val="006C0F7D"/>
    <w:rsid w:val="006C4D12"/>
    <w:rsid w:val="006E1E95"/>
    <w:rsid w:val="006E704F"/>
    <w:rsid w:val="006F136D"/>
    <w:rsid w:val="006F6A43"/>
    <w:rsid w:val="00712EC1"/>
    <w:rsid w:val="0072614C"/>
    <w:rsid w:val="00732360"/>
    <w:rsid w:val="007336F7"/>
    <w:rsid w:val="0074623E"/>
    <w:rsid w:val="00754917"/>
    <w:rsid w:val="00771330"/>
    <w:rsid w:val="007A2856"/>
    <w:rsid w:val="007B440C"/>
    <w:rsid w:val="007E1B06"/>
    <w:rsid w:val="008054E4"/>
    <w:rsid w:val="00815308"/>
    <w:rsid w:val="00827836"/>
    <w:rsid w:val="00837D25"/>
    <w:rsid w:val="00842E56"/>
    <w:rsid w:val="00847D0D"/>
    <w:rsid w:val="0087267E"/>
    <w:rsid w:val="00877596"/>
    <w:rsid w:val="00881BBC"/>
    <w:rsid w:val="00887941"/>
    <w:rsid w:val="008935B7"/>
    <w:rsid w:val="00896FF3"/>
    <w:rsid w:val="008A1229"/>
    <w:rsid w:val="008A20D6"/>
    <w:rsid w:val="008B0485"/>
    <w:rsid w:val="008B11E7"/>
    <w:rsid w:val="008C0DAF"/>
    <w:rsid w:val="008C625E"/>
    <w:rsid w:val="008D14A1"/>
    <w:rsid w:val="008D281A"/>
    <w:rsid w:val="008D7CAB"/>
    <w:rsid w:val="008E59A9"/>
    <w:rsid w:val="008F1CAE"/>
    <w:rsid w:val="00903B56"/>
    <w:rsid w:val="009058E6"/>
    <w:rsid w:val="00915574"/>
    <w:rsid w:val="00917F1C"/>
    <w:rsid w:val="00924A3B"/>
    <w:rsid w:val="00935DD8"/>
    <w:rsid w:val="0095471D"/>
    <w:rsid w:val="00986676"/>
    <w:rsid w:val="009D5FAB"/>
    <w:rsid w:val="009E0D8A"/>
    <w:rsid w:val="009E46EB"/>
    <w:rsid w:val="00A01C52"/>
    <w:rsid w:val="00A02383"/>
    <w:rsid w:val="00A25F24"/>
    <w:rsid w:val="00A44C63"/>
    <w:rsid w:val="00A545DD"/>
    <w:rsid w:val="00A75EA9"/>
    <w:rsid w:val="00A827B1"/>
    <w:rsid w:val="00A92458"/>
    <w:rsid w:val="00A931A5"/>
    <w:rsid w:val="00AA29A9"/>
    <w:rsid w:val="00AA385E"/>
    <w:rsid w:val="00AE2C56"/>
    <w:rsid w:val="00B242F9"/>
    <w:rsid w:val="00B27568"/>
    <w:rsid w:val="00B32315"/>
    <w:rsid w:val="00B47684"/>
    <w:rsid w:val="00B500A1"/>
    <w:rsid w:val="00B50270"/>
    <w:rsid w:val="00B57020"/>
    <w:rsid w:val="00B619C7"/>
    <w:rsid w:val="00B66917"/>
    <w:rsid w:val="00B95606"/>
    <w:rsid w:val="00BA298B"/>
    <w:rsid w:val="00BA58F1"/>
    <w:rsid w:val="00BA760E"/>
    <w:rsid w:val="00BD1D5B"/>
    <w:rsid w:val="00BE12E9"/>
    <w:rsid w:val="00C01233"/>
    <w:rsid w:val="00C10D7D"/>
    <w:rsid w:val="00C149AF"/>
    <w:rsid w:val="00C42E3B"/>
    <w:rsid w:val="00C47761"/>
    <w:rsid w:val="00C54F56"/>
    <w:rsid w:val="00C67B84"/>
    <w:rsid w:val="00C81A18"/>
    <w:rsid w:val="00C9467A"/>
    <w:rsid w:val="00CA5769"/>
    <w:rsid w:val="00CB60A7"/>
    <w:rsid w:val="00CD66A6"/>
    <w:rsid w:val="00CE0920"/>
    <w:rsid w:val="00CE2FB4"/>
    <w:rsid w:val="00D010B1"/>
    <w:rsid w:val="00D02A7F"/>
    <w:rsid w:val="00D073EA"/>
    <w:rsid w:val="00D20941"/>
    <w:rsid w:val="00D225DC"/>
    <w:rsid w:val="00D234CD"/>
    <w:rsid w:val="00D26347"/>
    <w:rsid w:val="00D623ED"/>
    <w:rsid w:val="00D80EBA"/>
    <w:rsid w:val="00DB5E4A"/>
    <w:rsid w:val="00DE1264"/>
    <w:rsid w:val="00E001A4"/>
    <w:rsid w:val="00E00A71"/>
    <w:rsid w:val="00E122B0"/>
    <w:rsid w:val="00E17A8F"/>
    <w:rsid w:val="00E415BD"/>
    <w:rsid w:val="00E56232"/>
    <w:rsid w:val="00E56E64"/>
    <w:rsid w:val="00E728A0"/>
    <w:rsid w:val="00E768C9"/>
    <w:rsid w:val="00E77FA3"/>
    <w:rsid w:val="00EA3E39"/>
    <w:rsid w:val="00EB2A58"/>
    <w:rsid w:val="00EB544C"/>
    <w:rsid w:val="00EC4395"/>
    <w:rsid w:val="00EC5EFE"/>
    <w:rsid w:val="00EC69B1"/>
    <w:rsid w:val="00EE31DE"/>
    <w:rsid w:val="00EF6C57"/>
    <w:rsid w:val="00F06876"/>
    <w:rsid w:val="00F110FF"/>
    <w:rsid w:val="00F12F52"/>
    <w:rsid w:val="00F25693"/>
    <w:rsid w:val="00F2745D"/>
    <w:rsid w:val="00F56234"/>
    <w:rsid w:val="00F8219C"/>
    <w:rsid w:val="00F83EC8"/>
    <w:rsid w:val="00F847DB"/>
    <w:rsid w:val="00FA5280"/>
    <w:rsid w:val="00FB4AA7"/>
    <w:rsid w:val="00FD1564"/>
    <w:rsid w:val="00FF03DC"/>
    <w:rsid w:val="00FF236C"/>
    <w:rsid w:val="01A617DB"/>
    <w:rsid w:val="07D87C6E"/>
    <w:rsid w:val="086B414A"/>
    <w:rsid w:val="08980692"/>
    <w:rsid w:val="08CE58A0"/>
    <w:rsid w:val="09277E8E"/>
    <w:rsid w:val="1B9372D6"/>
    <w:rsid w:val="217D1886"/>
    <w:rsid w:val="220A22F8"/>
    <w:rsid w:val="2B6F1DF5"/>
    <w:rsid w:val="32B14CF8"/>
    <w:rsid w:val="33E505BB"/>
    <w:rsid w:val="349A0DFF"/>
    <w:rsid w:val="353B650D"/>
    <w:rsid w:val="3DE03BA2"/>
    <w:rsid w:val="3F50280F"/>
    <w:rsid w:val="3F934B50"/>
    <w:rsid w:val="42B20202"/>
    <w:rsid w:val="447C0AC8"/>
    <w:rsid w:val="4920766A"/>
    <w:rsid w:val="4B2509CF"/>
    <w:rsid w:val="4E1C6E78"/>
    <w:rsid w:val="50281064"/>
    <w:rsid w:val="52E24897"/>
    <w:rsid w:val="53C02B75"/>
    <w:rsid w:val="577A3B6F"/>
    <w:rsid w:val="59E47383"/>
    <w:rsid w:val="5EBC5CAF"/>
    <w:rsid w:val="66A57E37"/>
    <w:rsid w:val="6A11270F"/>
    <w:rsid w:val="6D1A237D"/>
    <w:rsid w:val="75027B9B"/>
    <w:rsid w:val="760F1104"/>
    <w:rsid w:val="762B0DA4"/>
    <w:rsid w:val="7BA44F08"/>
    <w:rsid w:val="7C8A4E29"/>
    <w:rsid w:val="7F403EC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uiPriority="99" w:qFormat="1"/>
    <w:lsdException w:name="header" w:qFormat="1"/>
    <w:lsdException w:name="footer" w:qFormat="1"/>
    <w:lsdException w:name="caption" w:locked="1" w:semiHidden="1" w:unhideWhenUsed="1" w:qFormat="1"/>
    <w:lsdException w:name="Title" w:locked="1" w:qFormat="1"/>
    <w:lsdException w:name="Default Paragraph Font" w:semiHidden="1" w:uiPriority="1" w:unhideWhenUsed="1" w:qFormat="1"/>
    <w:lsdException w:name="Subtitle" w:locked="1" w:qFormat="1"/>
    <w:lsdException w:name="Strong" w:locked="1" w:qFormat="1"/>
    <w:lsdException w:name="Emphasis" w:locked="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locked="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locked/>
    <w:pPr>
      <w:spacing w:beforeAutospacing="1" w:afterAutospacing="1"/>
      <w:jc w:val="left"/>
      <w:outlineLvl w:val="0"/>
    </w:pPr>
    <w:rPr>
      <w:rFonts w:ascii="宋体" w:hAnsi="宋体"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10"/>
    <w:uiPriority w:val="99"/>
    <w:qFormat/>
    <w:pPr>
      <w:ind w:firstLine="420"/>
    </w:pPr>
  </w:style>
  <w:style w:type="paragraph" w:styleId="10">
    <w:name w:val="toc 1"/>
    <w:basedOn w:val="a"/>
    <w:next w:val="a"/>
    <w:uiPriority w:val="39"/>
    <w:qFormat/>
    <w:locked/>
  </w:style>
  <w:style w:type="paragraph" w:styleId="a4">
    <w:name w:val="Balloon Text"/>
    <w:basedOn w:val="a"/>
    <w:link w:val="Char"/>
    <w:qFormat/>
    <w:rPr>
      <w:sz w:val="18"/>
      <w:szCs w:val="18"/>
    </w:rPr>
  </w:style>
  <w:style w:type="paragraph" w:styleId="a5">
    <w:name w:val="footer"/>
    <w:basedOn w:val="a"/>
    <w:link w:val="Char0"/>
    <w:qFormat/>
    <w:pPr>
      <w:tabs>
        <w:tab w:val="center" w:pos="4153"/>
        <w:tab w:val="right" w:pos="8306"/>
      </w:tabs>
      <w:snapToGrid w:val="0"/>
      <w:jc w:val="left"/>
    </w:pPr>
    <w:rPr>
      <w:sz w:val="18"/>
      <w:szCs w:val="18"/>
    </w:rPr>
  </w:style>
  <w:style w:type="paragraph" w:styleId="a6">
    <w:name w:val="header"/>
    <w:basedOn w:val="a"/>
    <w:link w:val="Char1"/>
    <w:qFormat/>
    <w:pPr>
      <w:pBdr>
        <w:bottom w:val="single" w:sz="6" w:space="1" w:color="auto"/>
      </w:pBdr>
      <w:tabs>
        <w:tab w:val="center" w:pos="4153"/>
        <w:tab w:val="right" w:pos="8306"/>
      </w:tabs>
      <w:snapToGrid w:val="0"/>
      <w:jc w:val="center"/>
    </w:pPr>
    <w:rPr>
      <w:sz w:val="18"/>
      <w:szCs w:val="18"/>
    </w:rPr>
  </w:style>
  <w:style w:type="table" w:styleId="a7">
    <w:name w:val="Table Grid"/>
    <w:basedOn w:val="a1"/>
    <w:qFormat/>
    <w:locke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a0"/>
    <w:link w:val="a4"/>
    <w:qFormat/>
    <w:rPr>
      <w:kern w:val="2"/>
      <w:sz w:val="18"/>
      <w:szCs w:val="18"/>
    </w:rPr>
  </w:style>
  <w:style w:type="paragraph" w:customStyle="1" w:styleId="11">
    <w:name w:val="修订1"/>
    <w:hidden/>
    <w:uiPriority w:val="99"/>
    <w:semiHidden/>
    <w:qFormat/>
    <w:rPr>
      <w:kern w:val="2"/>
      <w:sz w:val="21"/>
      <w:szCs w:val="24"/>
    </w:rPr>
  </w:style>
  <w:style w:type="character" w:customStyle="1" w:styleId="Char1">
    <w:name w:val="页眉 Char"/>
    <w:basedOn w:val="a0"/>
    <w:link w:val="a6"/>
    <w:qFormat/>
    <w:rPr>
      <w:kern w:val="2"/>
      <w:sz w:val="18"/>
      <w:szCs w:val="18"/>
    </w:rPr>
  </w:style>
  <w:style w:type="character" w:customStyle="1" w:styleId="Char0">
    <w:name w:val="页脚 Char"/>
    <w:basedOn w:val="a0"/>
    <w:link w:val="a5"/>
    <w:qFormat/>
    <w:rPr>
      <w:kern w:val="2"/>
      <w:sz w:val="18"/>
      <w:szCs w:val="18"/>
    </w:rPr>
  </w:style>
  <w:style w:type="character" w:customStyle="1" w:styleId="NormalCharacter">
    <w:name w:val="NormalCharacter"/>
    <w:semiHidden/>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uiPriority="99" w:qFormat="1"/>
    <w:lsdException w:name="header" w:qFormat="1"/>
    <w:lsdException w:name="footer" w:qFormat="1"/>
    <w:lsdException w:name="caption" w:locked="1" w:semiHidden="1" w:unhideWhenUsed="1" w:qFormat="1"/>
    <w:lsdException w:name="Title" w:locked="1" w:qFormat="1"/>
    <w:lsdException w:name="Default Paragraph Font" w:semiHidden="1" w:uiPriority="1" w:unhideWhenUsed="1" w:qFormat="1"/>
    <w:lsdException w:name="Subtitle" w:locked="1" w:qFormat="1"/>
    <w:lsdException w:name="Strong" w:locked="1" w:qFormat="1"/>
    <w:lsdException w:name="Emphasis" w:locked="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locked="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locked/>
    <w:pPr>
      <w:spacing w:beforeAutospacing="1" w:afterAutospacing="1"/>
      <w:jc w:val="left"/>
      <w:outlineLvl w:val="0"/>
    </w:pPr>
    <w:rPr>
      <w:rFonts w:ascii="宋体" w:hAnsi="宋体"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10"/>
    <w:uiPriority w:val="99"/>
    <w:qFormat/>
    <w:pPr>
      <w:ind w:firstLine="420"/>
    </w:pPr>
  </w:style>
  <w:style w:type="paragraph" w:styleId="10">
    <w:name w:val="toc 1"/>
    <w:basedOn w:val="a"/>
    <w:next w:val="a"/>
    <w:uiPriority w:val="39"/>
    <w:qFormat/>
    <w:locked/>
  </w:style>
  <w:style w:type="paragraph" w:styleId="a4">
    <w:name w:val="Balloon Text"/>
    <w:basedOn w:val="a"/>
    <w:link w:val="Char"/>
    <w:qFormat/>
    <w:rPr>
      <w:sz w:val="18"/>
      <w:szCs w:val="18"/>
    </w:rPr>
  </w:style>
  <w:style w:type="paragraph" w:styleId="a5">
    <w:name w:val="footer"/>
    <w:basedOn w:val="a"/>
    <w:link w:val="Char0"/>
    <w:qFormat/>
    <w:pPr>
      <w:tabs>
        <w:tab w:val="center" w:pos="4153"/>
        <w:tab w:val="right" w:pos="8306"/>
      </w:tabs>
      <w:snapToGrid w:val="0"/>
      <w:jc w:val="left"/>
    </w:pPr>
    <w:rPr>
      <w:sz w:val="18"/>
      <w:szCs w:val="18"/>
    </w:rPr>
  </w:style>
  <w:style w:type="paragraph" w:styleId="a6">
    <w:name w:val="header"/>
    <w:basedOn w:val="a"/>
    <w:link w:val="Char1"/>
    <w:qFormat/>
    <w:pPr>
      <w:pBdr>
        <w:bottom w:val="single" w:sz="6" w:space="1" w:color="auto"/>
      </w:pBdr>
      <w:tabs>
        <w:tab w:val="center" w:pos="4153"/>
        <w:tab w:val="right" w:pos="8306"/>
      </w:tabs>
      <w:snapToGrid w:val="0"/>
      <w:jc w:val="center"/>
    </w:pPr>
    <w:rPr>
      <w:sz w:val="18"/>
      <w:szCs w:val="18"/>
    </w:rPr>
  </w:style>
  <w:style w:type="table" w:styleId="a7">
    <w:name w:val="Table Grid"/>
    <w:basedOn w:val="a1"/>
    <w:qFormat/>
    <w:locke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a0"/>
    <w:link w:val="a4"/>
    <w:qFormat/>
    <w:rPr>
      <w:kern w:val="2"/>
      <w:sz w:val="18"/>
      <w:szCs w:val="18"/>
    </w:rPr>
  </w:style>
  <w:style w:type="paragraph" w:customStyle="1" w:styleId="11">
    <w:name w:val="修订1"/>
    <w:hidden/>
    <w:uiPriority w:val="99"/>
    <w:semiHidden/>
    <w:qFormat/>
    <w:rPr>
      <w:kern w:val="2"/>
      <w:sz w:val="21"/>
      <w:szCs w:val="24"/>
    </w:rPr>
  </w:style>
  <w:style w:type="character" w:customStyle="1" w:styleId="Char1">
    <w:name w:val="页眉 Char"/>
    <w:basedOn w:val="a0"/>
    <w:link w:val="a6"/>
    <w:qFormat/>
    <w:rPr>
      <w:kern w:val="2"/>
      <w:sz w:val="18"/>
      <w:szCs w:val="18"/>
    </w:rPr>
  </w:style>
  <w:style w:type="character" w:customStyle="1" w:styleId="Char0">
    <w:name w:val="页脚 Char"/>
    <w:basedOn w:val="a0"/>
    <w:link w:val="a5"/>
    <w:qFormat/>
    <w:rPr>
      <w:kern w:val="2"/>
      <w:sz w:val="18"/>
      <w:szCs w:val="18"/>
    </w:rPr>
  </w:style>
  <w:style w:type="character" w:customStyle="1" w:styleId="NormalCharacter">
    <w:name w:val="NormalCharacter"/>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19</Pages>
  <Words>1943</Words>
  <Characters>11078</Characters>
  <Application>Microsoft Office Word</Application>
  <DocSecurity>0</DocSecurity>
  <Lines>92</Lines>
  <Paragraphs>25</Paragraphs>
  <ScaleCrop>false</ScaleCrop>
  <Company>Sky123.Org</Company>
  <LinksUpToDate>false</LinksUpToDate>
  <CharactersWithSpaces>12996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中国钢铁工业清洁生产环境友好奖</dc:title>
  <dc:creator>cisa-lat1xxa7xe</dc:creator>
  <cp:lastModifiedBy>李磊磊</cp:lastModifiedBy>
  <cp:revision>19</cp:revision>
  <cp:lastPrinted>2024-06-05T00:31:00Z</cp:lastPrinted>
  <dcterms:created xsi:type="dcterms:W3CDTF">2020-08-20T03:04:00Z</dcterms:created>
  <dcterms:modified xsi:type="dcterms:W3CDTF">2024-08-23T08:25:00Z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CE6DAC09812346FEA6B400E4E0720DAF_13</vt:lpwstr>
  </property>
</Properties>
</file>