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869" w:rsidRPr="00383C06" w:rsidRDefault="00751869" w:rsidP="006C414B">
      <w:pPr>
        <w:snapToGrid w:val="0"/>
        <w:spacing w:beforeLines="50" w:before="156" w:afterLines="50" w:after="156"/>
        <w:jc w:val="center"/>
        <w:rPr>
          <w:rFonts w:ascii="方正小标宋简体" w:eastAsia="方正小标宋简体" w:cs="宋体"/>
          <w:bCs/>
          <w:sz w:val="44"/>
          <w:szCs w:val="44"/>
        </w:rPr>
      </w:pPr>
      <w:r w:rsidRPr="00383C06">
        <w:rPr>
          <w:rFonts w:ascii="方正小标宋简体" w:eastAsia="方正小标宋简体" w:cs="宋体" w:hint="eastAsia"/>
          <w:sz w:val="44"/>
          <w:szCs w:val="44"/>
        </w:rPr>
        <w:t>中国钢铁工业清洁生产环境友好企业</w:t>
      </w:r>
      <w:r w:rsidRPr="00383C06">
        <w:rPr>
          <w:rFonts w:ascii="方正小标宋简体" w:eastAsia="方正小标宋简体" w:cs="宋体" w:hint="eastAsia"/>
          <w:bCs/>
          <w:sz w:val="44"/>
          <w:szCs w:val="44"/>
        </w:rPr>
        <w:t>申报书</w:t>
      </w:r>
    </w:p>
    <w:p w:rsidR="00751869" w:rsidRPr="00383C06" w:rsidRDefault="00751869" w:rsidP="006C414B">
      <w:pPr>
        <w:snapToGrid w:val="0"/>
        <w:spacing w:beforeLines="50" w:before="156" w:afterLines="50" w:after="156"/>
        <w:jc w:val="center"/>
        <w:rPr>
          <w:rFonts w:asciiTheme="minorEastAsia" w:eastAsiaTheme="minorEastAsia" w:hAnsiTheme="minorEastAsia"/>
          <w:bCs/>
          <w:sz w:val="24"/>
        </w:rPr>
      </w:pP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0"/>
        <w:gridCol w:w="3180"/>
        <w:gridCol w:w="1680"/>
        <w:gridCol w:w="2938"/>
      </w:tblGrid>
      <w:tr w:rsidR="00751869" w:rsidTr="00324099">
        <w:trPr>
          <w:trHeight w:val="602"/>
          <w:jc w:val="center"/>
        </w:trPr>
        <w:tc>
          <w:tcPr>
            <w:tcW w:w="1520" w:type="dxa"/>
            <w:vAlign w:val="center"/>
          </w:tcPr>
          <w:p w:rsidR="00751869" w:rsidRDefault="00751869" w:rsidP="00324099">
            <w:pPr>
              <w:jc w:val="center"/>
              <w:rPr>
                <w:rFonts w:ascii="宋体"/>
                <w:sz w:val="24"/>
              </w:rPr>
            </w:pPr>
            <w:r>
              <w:rPr>
                <w:rFonts w:ascii="宋体" w:hAnsi="宋体" w:cs="宋体" w:hint="eastAsia"/>
                <w:sz w:val="24"/>
              </w:rPr>
              <w:t>企业名称</w:t>
            </w:r>
          </w:p>
        </w:tc>
        <w:tc>
          <w:tcPr>
            <w:tcW w:w="7798" w:type="dxa"/>
            <w:gridSpan w:val="3"/>
            <w:vAlign w:val="center"/>
          </w:tcPr>
          <w:p w:rsidR="00751869" w:rsidRDefault="00DD3F03" w:rsidP="00324099">
            <w:pPr>
              <w:jc w:val="center"/>
              <w:rPr>
                <w:rFonts w:ascii="宋体"/>
                <w:sz w:val="24"/>
              </w:rPr>
            </w:pPr>
            <w:r>
              <w:rPr>
                <w:rFonts w:ascii="宋体" w:hint="eastAsia"/>
                <w:sz w:val="24"/>
              </w:rPr>
              <w:t>唐山市玉田金州实业有限公司</w:t>
            </w:r>
          </w:p>
        </w:tc>
      </w:tr>
      <w:tr w:rsidR="00751869" w:rsidTr="00FA5444">
        <w:trPr>
          <w:cantSplit/>
          <w:trHeight w:val="603"/>
          <w:jc w:val="center"/>
        </w:trPr>
        <w:tc>
          <w:tcPr>
            <w:tcW w:w="1520" w:type="dxa"/>
            <w:vAlign w:val="center"/>
          </w:tcPr>
          <w:p w:rsidR="00751869" w:rsidRDefault="00751869" w:rsidP="00324099">
            <w:pPr>
              <w:jc w:val="center"/>
              <w:rPr>
                <w:rFonts w:ascii="宋体"/>
                <w:sz w:val="24"/>
              </w:rPr>
            </w:pPr>
            <w:r>
              <w:rPr>
                <w:rFonts w:ascii="宋体" w:hAnsi="宋体" w:cs="宋体" w:hint="eastAsia"/>
                <w:sz w:val="24"/>
              </w:rPr>
              <w:t>母公司</w:t>
            </w:r>
          </w:p>
        </w:tc>
        <w:tc>
          <w:tcPr>
            <w:tcW w:w="7798" w:type="dxa"/>
            <w:gridSpan w:val="3"/>
            <w:vAlign w:val="center"/>
          </w:tcPr>
          <w:p w:rsidR="00751869" w:rsidRPr="00FA5444" w:rsidRDefault="00FA5444" w:rsidP="00FA5444">
            <w:pPr>
              <w:jc w:val="center"/>
              <w:rPr>
                <w:rFonts w:ascii="宋体"/>
                <w:sz w:val="24"/>
              </w:rPr>
            </w:pPr>
            <w:r w:rsidRPr="00FA5444">
              <w:rPr>
                <w:rFonts w:ascii="宋体" w:hint="eastAsia"/>
                <w:sz w:val="24"/>
              </w:rPr>
              <w:t>德龙钢铁有限公司</w:t>
            </w:r>
          </w:p>
        </w:tc>
      </w:tr>
      <w:tr w:rsidR="00751869" w:rsidTr="00FA5444">
        <w:trPr>
          <w:cantSplit/>
          <w:trHeight w:val="603"/>
          <w:jc w:val="center"/>
        </w:trPr>
        <w:tc>
          <w:tcPr>
            <w:tcW w:w="1520" w:type="dxa"/>
            <w:vAlign w:val="center"/>
          </w:tcPr>
          <w:p w:rsidR="00751869" w:rsidRDefault="00751869" w:rsidP="00324099">
            <w:pPr>
              <w:jc w:val="center"/>
              <w:rPr>
                <w:rFonts w:ascii="宋体"/>
                <w:sz w:val="24"/>
              </w:rPr>
            </w:pPr>
            <w:r>
              <w:rPr>
                <w:rFonts w:ascii="宋体" w:hAnsi="宋体" w:cs="宋体" w:hint="eastAsia"/>
                <w:sz w:val="24"/>
              </w:rPr>
              <w:t>法定代表人</w:t>
            </w:r>
          </w:p>
        </w:tc>
        <w:tc>
          <w:tcPr>
            <w:tcW w:w="3180" w:type="dxa"/>
            <w:vAlign w:val="center"/>
          </w:tcPr>
          <w:p w:rsidR="00751869" w:rsidRDefault="00751869" w:rsidP="00324099">
            <w:pPr>
              <w:jc w:val="center"/>
              <w:rPr>
                <w:rFonts w:ascii="宋体"/>
                <w:sz w:val="24"/>
              </w:rPr>
            </w:pPr>
          </w:p>
        </w:tc>
        <w:tc>
          <w:tcPr>
            <w:tcW w:w="1680" w:type="dxa"/>
            <w:vAlign w:val="center"/>
          </w:tcPr>
          <w:p w:rsidR="00751869" w:rsidRDefault="00751869" w:rsidP="00324099">
            <w:pPr>
              <w:jc w:val="center"/>
              <w:rPr>
                <w:rFonts w:ascii="宋体"/>
                <w:sz w:val="24"/>
              </w:rPr>
            </w:pPr>
            <w:r>
              <w:rPr>
                <w:rFonts w:ascii="宋体" w:hAnsi="宋体" w:cs="宋体" w:hint="eastAsia"/>
                <w:sz w:val="24"/>
              </w:rPr>
              <w:t>职　　务</w:t>
            </w:r>
          </w:p>
        </w:tc>
        <w:tc>
          <w:tcPr>
            <w:tcW w:w="2938" w:type="dxa"/>
            <w:vAlign w:val="center"/>
          </w:tcPr>
          <w:p w:rsidR="00751869" w:rsidRPr="00FA5444" w:rsidRDefault="00751869" w:rsidP="00FA5444">
            <w:pPr>
              <w:jc w:val="center"/>
              <w:rPr>
                <w:szCs w:val="21"/>
              </w:rPr>
            </w:pPr>
          </w:p>
        </w:tc>
      </w:tr>
      <w:tr w:rsidR="00751869" w:rsidTr="00324099">
        <w:trPr>
          <w:cantSplit/>
          <w:trHeight w:val="603"/>
          <w:jc w:val="center"/>
        </w:trPr>
        <w:tc>
          <w:tcPr>
            <w:tcW w:w="1520" w:type="dxa"/>
            <w:vAlign w:val="center"/>
          </w:tcPr>
          <w:p w:rsidR="00751869" w:rsidRDefault="00751869" w:rsidP="00324099">
            <w:pPr>
              <w:jc w:val="center"/>
              <w:rPr>
                <w:rFonts w:ascii="宋体"/>
                <w:sz w:val="24"/>
              </w:rPr>
            </w:pPr>
            <w:r>
              <w:rPr>
                <w:rFonts w:ascii="宋体" w:hAnsi="宋体" w:cs="宋体" w:hint="eastAsia"/>
                <w:sz w:val="24"/>
              </w:rPr>
              <w:t>联系部门</w:t>
            </w:r>
          </w:p>
        </w:tc>
        <w:tc>
          <w:tcPr>
            <w:tcW w:w="3180" w:type="dxa"/>
            <w:vAlign w:val="center"/>
          </w:tcPr>
          <w:p w:rsidR="00751869" w:rsidRDefault="00751869" w:rsidP="00324099">
            <w:pPr>
              <w:jc w:val="center"/>
              <w:rPr>
                <w:rFonts w:ascii="宋体"/>
                <w:sz w:val="24"/>
              </w:rPr>
            </w:pPr>
          </w:p>
        </w:tc>
        <w:tc>
          <w:tcPr>
            <w:tcW w:w="1680" w:type="dxa"/>
            <w:vAlign w:val="center"/>
          </w:tcPr>
          <w:p w:rsidR="00751869" w:rsidRDefault="00751869" w:rsidP="00324099">
            <w:pPr>
              <w:jc w:val="center"/>
              <w:rPr>
                <w:rFonts w:ascii="宋体"/>
                <w:sz w:val="24"/>
              </w:rPr>
            </w:pPr>
            <w:r>
              <w:rPr>
                <w:rFonts w:ascii="宋体" w:hAnsi="宋体" w:cs="宋体" w:hint="eastAsia"/>
                <w:sz w:val="24"/>
              </w:rPr>
              <w:t>联系人</w:t>
            </w:r>
          </w:p>
        </w:tc>
        <w:tc>
          <w:tcPr>
            <w:tcW w:w="2938" w:type="dxa"/>
            <w:vAlign w:val="center"/>
          </w:tcPr>
          <w:p w:rsidR="00751869" w:rsidRDefault="00751869" w:rsidP="00324099">
            <w:pPr>
              <w:jc w:val="center"/>
              <w:rPr>
                <w:rFonts w:ascii="宋体"/>
                <w:sz w:val="24"/>
              </w:rPr>
            </w:pPr>
          </w:p>
        </w:tc>
      </w:tr>
      <w:tr w:rsidR="00751869" w:rsidTr="00FA5444">
        <w:trPr>
          <w:cantSplit/>
          <w:trHeight w:val="603"/>
          <w:jc w:val="center"/>
        </w:trPr>
        <w:tc>
          <w:tcPr>
            <w:tcW w:w="1520" w:type="dxa"/>
            <w:vAlign w:val="center"/>
          </w:tcPr>
          <w:p w:rsidR="00751869" w:rsidRDefault="00751869" w:rsidP="00324099">
            <w:pPr>
              <w:jc w:val="center"/>
              <w:rPr>
                <w:rFonts w:ascii="宋体"/>
                <w:sz w:val="24"/>
              </w:rPr>
            </w:pPr>
            <w:r>
              <w:rPr>
                <w:rFonts w:ascii="宋体" w:hAnsi="宋体" w:cs="宋体" w:hint="eastAsia"/>
                <w:sz w:val="24"/>
              </w:rPr>
              <w:t>联系人职务</w:t>
            </w:r>
          </w:p>
        </w:tc>
        <w:tc>
          <w:tcPr>
            <w:tcW w:w="3180" w:type="dxa"/>
            <w:vAlign w:val="center"/>
          </w:tcPr>
          <w:p w:rsidR="00751869" w:rsidRDefault="00751869" w:rsidP="00324099">
            <w:pPr>
              <w:jc w:val="center"/>
              <w:rPr>
                <w:rFonts w:ascii="宋体"/>
                <w:sz w:val="24"/>
              </w:rPr>
            </w:pPr>
          </w:p>
        </w:tc>
        <w:tc>
          <w:tcPr>
            <w:tcW w:w="1680" w:type="dxa"/>
            <w:vAlign w:val="center"/>
          </w:tcPr>
          <w:p w:rsidR="00751869" w:rsidRDefault="00751869" w:rsidP="00324099">
            <w:pPr>
              <w:jc w:val="center"/>
              <w:rPr>
                <w:rFonts w:ascii="宋体"/>
                <w:sz w:val="24"/>
              </w:rPr>
            </w:pPr>
            <w:r>
              <w:rPr>
                <w:rFonts w:ascii="宋体" w:hAnsi="宋体" w:cs="宋体" w:hint="eastAsia"/>
                <w:sz w:val="24"/>
              </w:rPr>
              <w:t>联系人座机</w:t>
            </w:r>
          </w:p>
        </w:tc>
        <w:tc>
          <w:tcPr>
            <w:tcW w:w="2938" w:type="dxa"/>
            <w:vAlign w:val="center"/>
          </w:tcPr>
          <w:p w:rsidR="00751869" w:rsidRPr="00FA5444" w:rsidRDefault="00751869" w:rsidP="00FA5444">
            <w:pPr>
              <w:jc w:val="center"/>
              <w:rPr>
                <w:szCs w:val="21"/>
              </w:rPr>
            </w:pPr>
          </w:p>
        </w:tc>
      </w:tr>
      <w:tr w:rsidR="00751869" w:rsidTr="00FA5444">
        <w:trPr>
          <w:cantSplit/>
          <w:trHeight w:val="603"/>
          <w:jc w:val="center"/>
        </w:trPr>
        <w:tc>
          <w:tcPr>
            <w:tcW w:w="1520" w:type="dxa"/>
            <w:vAlign w:val="center"/>
          </w:tcPr>
          <w:p w:rsidR="00751869" w:rsidRDefault="00751869" w:rsidP="00324099">
            <w:pPr>
              <w:jc w:val="center"/>
              <w:rPr>
                <w:rFonts w:ascii="宋体"/>
                <w:sz w:val="24"/>
              </w:rPr>
            </w:pPr>
            <w:r>
              <w:rPr>
                <w:rFonts w:ascii="宋体" w:hAnsi="宋体" w:cs="宋体" w:hint="eastAsia"/>
                <w:sz w:val="24"/>
              </w:rPr>
              <w:t>联系人手机</w:t>
            </w:r>
          </w:p>
        </w:tc>
        <w:tc>
          <w:tcPr>
            <w:tcW w:w="3180" w:type="dxa"/>
            <w:vAlign w:val="center"/>
          </w:tcPr>
          <w:p w:rsidR="00751869" w:rsidRDefault="00751869" w:rsidP="00324099">
            <w:pPr>
              <w:jc w:val="center"/>
              <w:rPr>
                <w:rFonts w:ascii="宋体"/>
                <w:sz w:val="24"/>
              </w:rPr>
            </w:pPr>
          </w:p>
        </w:tc>
        <w:tc>
          <w:tcPr>
            <w:tcW w:w="1680" w:type="dxa"/>
            <w:vAlign w:val="center"/>
          </w:tcPr>
          <w:p w:rsidR="00751869" w:rsidRDefault="00751869" w:rsidP="00324099">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2938" w:type="dxa"/>
            <w:vAlign w:val="center"/>
          </w:tcPr>
          <w:p w:rsidR="00751869" w:rsidRPr="00FA5444" w:rsidRDefault="00751869" w:rsidP="00FA5444">
            <w:pPr>
              <w:jc w:val="center"/>
              <w:rPr>
                <w:szCs w:val="21"/>
              </w:rPr>
            </w:pPr>
          </w:p>
        </w:tc>
      </w:tr>
      <w:tr w:rsidR="00751869" w:rsidTr="00324099">
        <w:trPr>
          <w:trHeight w:val="921"/>
          <w:jc w:val="center"/>
        </w:trPr>
        <w:tc>
          <w:tcPr>
            <w:tcW w:w="1520" w:type="dxa"/>
            <w:vAlign w:val="center"/>
          </w:tcPr>
          <w:p w:rsidR="00751869" w:rsidRDefault="00751869" w:rsidP="00324099">
            <w:pPr>
              <w:jc w:val="center"/>
              <w:rPr>
                <w:rFonts w:ascii="宋体"/>
                <w:sz w:val="24"/>
              </w:rPr>
            </w:pPr>
            <w:r>
              <w:rPr>
                <w:rFonts w:ascii="宋体" w:hAnsi="宋体" w:cs="宋体" w:hint="eastAsia"/>
                <w:sz w:val="24"/>
              </w:rPr>
              <w:t>通讯地址及邮政编码</w:t>
            </w:r>
          </w:p>
        </w:tc>
        <w:tc>
          <w:tcPr>
            <w:tcW w:w="7798" w:type="dxa"/>
            <w:gridSpan w:val="3"/>
            <w:vAlign w:val="center"/>
          </w:tcPr>
          <w:p w:rsidR="00435955" w:rsidRDefault="00435955" w:rsidP="00FA5444">
            <w:pPr>
              <w:jc w:val="center"/>
              <w:rPr>
                <w:rFonts w:ascii="宋体"/>
                <w:sz w:val="24"/>
              </w:rPr>
            </w:pPr>
            <w:bookmarkStart w:id="0" w:name="_GoBack"/>
            <w:bookmarkEnd w:id="0"/>
          </w:p>
        </w:tc>
      </w:tr>
      <w:tr w:rsidR="00751869" w:rsidTr="00324099">
        <w:trPr>
          <w:trHeight w:val="6370"/>
          <w:jc w:val="center"/>
        </w:trPr>
        <w:tc>
          <w:tcPr>
            <w:tcW w:w="1520" w:type="dxa"/>
            <w:vAlign w:val="center"/>
          </w:tcPr>
          <w:p w:rsidR="00751869" w:rsidRPr="00383C06" w:rsidRDefault="00751869" w:rsidP="00324099">
            <w:pPr>
              <w:jc w:val="center"/>
              <w:rPr>
                <w:rFonts w:ascii="宋体"/>
                <w:sz w:val="24"/>
              </w:rPr>
            </w:pPr>
            <w:r w:rsidRPr="00383C06">
              <w:rPr>
                <w:rFonts w:ascii="宋体" w:hAnsi="宋体" w:cs="宋体" w:hint="eastAsia"/>
                <w:sz w:val="24"/>
              </w:rPr>
              <w:t>声</w:t>
            </w:r>
          </w:p>
          <w:p w:rsidR="00751869" w:rsidRPr="00383C06" w:rsidRDefault="00751869" w:rsidP="00324099">
            <w:pPr>
              <w:jc w:val="center"/>
              <w:rPr>
                <w:rFonts w:ascii="宋体"/>
                <w:sz w:val="24"/>
              </w:rPr>
            </w:pPr>
          </w:p>
          <w:p w:rsidR="00751869" w:rsidRPr="00383C06" w:rsidRDefault="00751869" w:rsidP="00324099">
            <w:pPr>
              <w:jc w:val="center"/>
              <w:rPr>
                <w:rFonts w:ascii="宋体"/>
                <w:sz w:val="24"/>
              </w:rPr>
            </w:pPr>
          </w:p>
          <w:p w:rsidR="00751869" w:rsidRDefault="00751869" w:rsidP="00324099">
            <w:pPr>
              <w:jc w:val="center"/>
              <w:rPr>
                <w:rFonts w:ascii="宋体"/>
                <w:sz w:val="24"/>
              </w:rPr>
            </w:pPr>
            <w:r w:rsidRPr="00383C06">
              <w:rPr>
                <w:rFonts w:ascii="宋体" w:hAnsi="宋体" w:cs="宋体" w:hint="eastAsia"/>
                <w:sz w:val="24"/>
              </w:rPr>
              <w:t>明</w:t>
            </w:r>
          </w:p>
        </w:tc>
        <w:tc>
          <w:tcPr>
            <w:tcW w:w="7798" w:type="dxa"/>
            <w:gridSpan w:val="3"/>
            <w:vAlign w:val="center"/>
          </w:tcPr>
          <w:p w:rsidR="00751869" w:rsidRPr="003F7DCA" w:rsidRDefault="00751869" w:rsidP="00324099">
            <w:pPr>
              <w:snapToGrid w:val="0"/>
              <w:spacing w:line="440" w:lineRule="atLeast"/>
              <w:rPr>
                <w:rFonts w:ascii="宋体" w:cs="宋体"/>
                <w:sz w:val="30"/>
                <w:szCs w:val="30"/>
              </w:rPr>
            </w:pPr>
          </w:p>
          <w:p w:rsidR="00751869" w:rsidRPr="003F7DCA" w:rsidRDefault="00751869" w:rsidP="00324099">
            <w:pPr>
              <w:snapToGrid w:val="0"/>
              <w:spacing w:line="440" w:lineRule="atLeast"/>
              <w:ind w:rightChars="120" w:right="252" w:firstLineChars="200" w:firstLine="600"/>
              <w:rPr>
                <w:rFonts w:ascii="仿宋_GB2312" w:eastAsia="仿宋_GB2312"/>
                <w:sz w:val="30"/>
                <w:szCs w:val="30"/>
              </w:rPr>
            </w:pPr>
            <w:r w:rsidRPr="003F7DCA">
              <w:rPr>
                <w:rFonts w:ascii="仿宋_GB2312" w:eastAsia="仿宋_GB2312" w:hAnsi="宋体" w:cs="宋体" w:hint="eastAsia"/>
                <w:sz w:val="30"/>
                <w:szCs w:val="30"/>
              </w:rPr>
              <w:t>申报书所填写内容完全真实、有效，</w:t>
            </w:r>
            <w:r w:rsidRPr="00544BF1">
              <w:rPr>
                <w:rFonts w:ascii="仿宋_GB2312" w:eastAsia="仿宋_GB2312" w:hAnsi="宋体" w:cs="宋体" w:hint="eastAsia"/>
                <w:sz w:val="30"/>
                <w:szCs w:val="30"/>
              </w:rPr>
              <w:t>无知识产权问题</w:t>
            </w:r>
            <w:r>
              <w:rPr>
                <w:rFonts w:ascii="仿宋_GB2312" w:eastAsia="仿宋_GB2312" w:hAnsi="宋体" w:cs="宋体" w:hint="eastAsia"/>
                <w:sz w:val="30"/>
                <w:szCs w:val="30"/>
              </w:rPr>
              <w:t>，</w:t>
            </w:r>
            <w:r w:rsidRPr="003F7DCA">
              <w:rPr>
                <w:rFonts w:ascii="仿宋_GB2312" w:eastAsia="仿宋_GB2312" w:hAnsi="宋体" w:cs="宋体" w:hint="eastAsia"/>
                <w:sz w:val="30"/>
                <w:szCs w:val="30"/>
              </w:rPr>
              <w:t>已经经过保密审查，允许向社会公开；同意中国钢铁工业协会及其委托单位就申报书内容进行编辑、修改、发布和出版，无须再次获得本单位认可或授权。</w:t>
            </w:r>
          </w:p>
          <w:p w:rsidR="00751869" w:rsidRPr="003F7DCA" w:rsidRDefault="00751869" w:rsidP="00324099">
            <w:pPr>
              <w:snapToGrid w:val="0"/>
              <w:spacing w:line="440" w:lineRule="atLeast"/>
              <w:ind w:firstLineChars="200" w:firstLine="600"/>
              <w:rPr>
                <w:rFonts w:ascii="仿宋_GB2312" w:eastAsia="仿宋_GB2312"/>
                <w:sz w:val="30"/>
                <w:szCs w:val="30"/>
              </w:rPr>
            </w:pPr>
            <w:r w:rsidRPr="003F7DCA">
              <w:rPr>
                <w:rFonts w:ascii="仿宋_GB2312" w:eastAsia="仿宋_GB2312" w:hAnsi="宋体" w:cs="宋体" w:hint="eastAsia"/>
                <w:sz w:val="30"/>
                <w:szCs w:val="30"/>
              </w:rPr>
              <w:t>特此声明。</w:t>
            </w:r>
          </w:p>
          <w:p w:rsidR="00751869" w:rsidRDefault="00751869" w:rsidP="00324099">
            <w:pPr>
              <w:snapToGrid w:val="0"/>
              <w:spacing w:line="440" w:lineRule="atLeast"/>
              <w:jc w:val="center"/>
              <w:rPr>
                <w:rFonts w:ascii="仿宋_GB2312" w:eastAsia="仿宋_GB2312"/>
                <w:sz w:val="30"/>
                <w:szCs w:val="30"/>
              </w:rPr>
            </w:pPr>
          </w:p>
          <w:p w:rsidR="00751869" w:rsidRPr="003F7DCA" w:rsidRDefault="00751869" w:rsidP="00324099">
            <w:pPr>
              <w:snapToGrid w:val="0"/>
              <w:spacing w:line="440" w:lineRule="atLeast"/>
              <w:jc w:val="center"/>
              <w:rPr>
                <w:rFonts w:ascii="仿宋_GB2312" w:eastAsia="仿宋_GB2312"/>
                <w:sz w:val="30"/>
                <w:szCs w:val="30"/>
              </w:rPr>
            </w:pPr>
          </w:p>
          <w:p w:rsidR="00751869" w:rsidRPr="003F7DCA" w:rsidRDefault="00751869" w:rsidP="00324099">
            <w:pPr>
              <w:snapToGrid w:val="0"/>
              <w:spacing w:line="440" w:lineRule="atLeast"/>
              <w:jc w:val="center"/>
              <w:rPr>
                <w:rFonts w:ascii="仿宋_GB2312" w:eastAsia="仿宋_GB2312"/>
                <w:sz w:val="30"/>
                <w:szCs w:val="30"/>
              </w:rPr>
            </w:pPr>
          </w:p>
          <w:p w:rsidR="00751869" w:rsidRPr="003F7DCA" w:rsidRDefault="00751869" w:rsidP="00324099">
            <w:pPr>
              <w:snapToGrid w:val="0"/>
              <w:spacing w:line="440" w:lineRule="atLeast"/>
              <w:jc w:val="center"/>
              <w:rPr>
                <w:rFonts w:ascii="仿宋_GB2312" w:eastAsia="仿宋_GB2312" w:cs="宋体"/>
                <w:sz w:val="30"/>
                <w:szCs w:val="30"/>
              </w:rPr>
            </w:pPr>
            <w:r w:rsidRPr="003F7DCA">
              <w:rPr>
                <w:rFonts w:ascii="仿宋_GB2312" w:eastAsia="仿宋_GB2312" w:hAnsi="宋体" w:cs="宋体" w:hint="eastAsia"/>
                <w:sz w:val="30"/>
                <w:szCs w:val="30"/>
              </w:rPr>
              <w:t>单位法人代表签字</w:t>
            </w:r>
          </w:p>
          <w:p w:rsidR="00751869" w:rsidRPr="003F7DCA" w:rsidRDefault="00751869" w:rsidP="00324099">
            <w:pPr>
              <w:snapToGrid w:val="0"/>
              <w:spacing w:line="440" w:lineRule="atLeast"/>
              <w:jc w:val="center"/>
              <w:rPr>
                <w:rFonts w:ascii="仿宋_GB2312" w:eastAsia="仿宋_GB2312" w:cs="宋体"/>
                <w:sz w:val="30"/>
                <w:szCs w:val="30"/>
              </w:rPr>
            </w:pPr>
          </w:p>
          <w:p w:rsidR="00751869" w:rsidRDefault="00751869" w:rsidP="00324099">
            <w:pPr>
              <w:snapToGrid w:val="0"/>
              <w:spacing w:line="440" w:lineRule="atLeast"/>
              <w:jc w:val="center"/>
              <w:rPr>
                <w:rFonts w:ascii="仿宋_GB2312" w:eastAsia="仿宋_GB2312" w:hAnsi="宋体" w:cs="宋体"/>
                <w:sz w:val="30"/>
                <w:szCs w:val="30"/>
              </w:rPr>
            </w:pPr>
            <w:r w:rsidRPr="003F7DCA">
              <w:rPr>
                <w:rFonts w:ascii="仿宋_GB2312" w:eastAsia="仿宋_GB2312" w:hAnsi="宋体" w:cs="宋体" w:hint="eastAsia"/>
                <w:sz w:val="30"/>
                <w:szCs w:val="30"/>
              </w:rPr>
              <w:t>单位盖章</w:t>
            </w:r>
          </w:p>
          <w:p w:rsidR="00751869" w:rsidRPr="003F7DCA" w:rsidRDefault="00751869" w:rsidP="00324099">
            <w:pPr>
              <w:snapToGrid w:val="0"/>
              <w:spacing w:line="440" w:lineRule="atLeast"/>
              <w:jc w:val="center"/>
              <w:rPr>
                <w:rFonts w:ascii="仿宋_GB2312" w:eastAsia="仿宋_GB2312" w:hAnsi="宋体" w:cs="宋体"/>
                <w:sz w:val="30"/>
                <w:szCs w:val="30"/>
              </w:rPr>
            </w:pPr>
          </w:p>
          <w:p w:rsidR="00751869" w:rsidRPr="003F7DCA" w:rsidRDefault="00751869" w:rsidP="00324099">
            <w:pPr>
              <w:snapToGrid w:val="0"/>
              <w:spacing w:line="440" w:lineRule="atLeast"/>
              <w:ind w:rightChars="800" w:right="1680"/>
              <w:jc w:val="right"/>
              <w:rPr>
                <w:rFonts w:ascii="仿宋_GB2312" w:eastAsia="仿宋_GB2312" w:hAnsi="宋体" w:cs="宋体"/>
                <w:sz w:val="30"/>
                <w:szCs w:val="30"/>
              </w:rPr>
            </w:pPr>
            <w:r w:rsidRPr="003F7DCA">
              <w:rPr>
                <w:rFonts w:ascii="仿宋_GB2312" w:eastAsia="仿宋_GB2312" w:hAnsi="宋体" w:cs="宋体" w:hint="eastAsia"/>
                <w:sz w:val="30"/>
                <w:szCs w:val="30"/>
              </w:rPr>
              <w:t>年月日</w:t>
            </w:r>
          </w:p>
          <w:p w:rsidR="00751869" w:rsidRDefault="00751869" w:rsidP="00324099">
            <w:pPr>
              <w:jc w:val="center"/>
              <w:rPr>
                <w:rFonts w:ascii="宋体"/>
                <w:sz w:val="24"/>
              </w:rPr>
            </w:pPr>
          </w:p>
        </w:tc>
      </w:tr>
    </w:tbl>
    <w:p w:rsidR="00751869" w:rsidRPr="001F24B6" w:rsidRDefault="00751869" w:rsidP="006C414B">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lastRenderedPageBreak/>
        <w:t>一</w:t>
      </w:r>
      <w:r w:rsidRPr="001F24B6">
        <w:rPr>
          <w:rFonts w:eastAsia="黑体" w:cs="黑体" w:hint="eastAsia"/>
          <w:sz w:val="36"/>
          <w:szCs w:val="36"/>
        </w:rPr>
        <w:t>、企业清洁生产环境友好基本情况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1"/>
      </w:tblGrid>
      <w:tr w:rsidR="00751869" w:rsidTr="00324099">
        <w:trPr>
          <w:trHeight w:val="12752"/>
          <w:jc w:val="center"/>
        </w:trPr>
        <w:tc>
          <w:tcPr>
            <w:tcW w:w="9461" w:type="dxa"/>
          </w:tcPr>
          <w:p w:rsidR="00751869" w:rsidRDefault="00751869" w:rsidP="00324099">
            <w:pPr>
              <w:rPr>
                <w:rFonts w:ascii="方正姚体" w:eastAsia="方正姚体"/>
                <w:sz w:val="28"/>
                <w:szCs w:val="28"/>
              </w:rPr>
            </w:pPr>
            <w:r>
              <w:rPr>
                <w:rFonts w:ascii="方正姚体" w:eastAsia="方正姚体" w:cs="方正姚体" w:hint="eastAsia"/>
                <w:b/>
                <w:bCs/>
                <w:sz w:val="24"/>
              </w:rPr>
              <w:t>基本情况</w:t>
            </w:r>
          </w:p>
          <w:p w:rsidR="00751869" w:rsidRPr="00881BBC" w:rsidRDefault="00751869" w:rsidP="00324099">
            <w:pPr>
              <w:rPr>
                <w:rFonts w:ascii="仿宋_GB2312" w:eastAsia="仿宋_GB2312" w:cs="黑体"/>
                <w:sz w:val="24"/>
              </w:rPr>
            </w:pPr>
            <w:r>
              <w:rPr>
                <w:rFonts w:ascii="仿宋_GB2312" w:eastAsia="仿宋_GB2312" w:hAnsi="宋体" w:cs="黑体" w:hint="eastAsia"/>
                <w:sz w:val="24"/>
              </w:rPr>
              <w:t>主要</w:t>
            </w:r>
            <w:r w:rsidRPr="00881BBC">
              <w:rPr>
                <w:rFonts w:ascii="仿宋_GB2312" w:eastAsia="仿宋_GB2312" w:hAnsi="宋体" w:cs="黑体" w:hint="eastAsia"/>
                <w:sz w:val="24"/>
              </w:rPr>
              <w:t>内容：</w:t>
            </w:r>
          </w:p>
          <w:p w:rsidR="00751869" w:rsidRPr="00881BBC" w:rsidRDefault="00751869" w:rsidP="00324099">
            <w:pPr>
              <w:rPr>
                <w:rFonts w:ascii="仿宋_GB2312" w:eastAsia="仿宋_GB2312" w:cs="黑体"/>
                <w:sz w:val="24"/>
              </w:rPr>
            </w:pPr>
            <w:r w:rsidRPr="00881BBC">
              <w:rPr>
                <w:rFonts w:ascii="仿宋_GB2312" w:eastAsia="仿宋_GB2312" w:hAnsi="宋体" w:cs="黑体" w:hint="eastAsia"/>
                <w:sz w:val="24"/>
              </w:rPr>
              <w:t>一、企业简介</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唐山市玉田金州实业有限公司（以下简称“公司”）位于河北省玉田县郭家屯工业园区，占地面积500亩，现有职工1200余人，其中工人698，技术人员415人，管理人员89人，是玉田县重点企业。公司毗邻S264省道和京哈高速、京秦高速，有着明显的区位优势和便捷的交通，既可以节省原料运输成本，又可以为客户提供便利条件，提高市场竞争力。公司成立于2008年5月，法人代表张纪星，注册资本7500万元，总投资20亿元，是集电弧炉炼钢、精炼、连铸和轧钢于一体的短流程钢铁联合企业。</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公司现有2座60吨康斯迪电弧炉、2座75吨LF精炼炉、1台弧形连铸机、1座容量18.9万kVA的110kV变电站，制氧机组6500m</w:t>
            </w:r>
            <w:r>
              <w:rPr>
                <w:rFonts w:ascii="Calibri" w:eastAsia="仿宋_GB2312" w:hAnsi="Calibri" w:cs="Calibri"/>
                <w:sz w:val="24"/>
              </w:rPr>
              <w:t>³</w:t>
            </w:r>
            <w:r>
              <w:rPr>
                <w:rFonts w:ascii="仿宋_GB2312" w:eastAsia="仿宋_GB2312" w:hAnsi="宋体" w:cs="黑体" w:hint="eastAsia"/>
                <w:sz w:val="24"/>
              </w:rPr>
              <w:t>/h和6000m</w:t>
            </w:r>
            <w:r>
              <w:rPr>
                <w:rFonts w:ascii="Calibri" w:eastAsia="仿宋_GB2312" w:hAnsi="Calibri" w:cs="Calibri"/>
                <w:sz w:val="24"/>
              </w:rPr>
              <w:t>³</w:t>
            </w:r>
            <w:r>
              <w:rPr>
                <w:rFonts w:ascii="仿宋_GB2312" w:eastAsia="仿宋_GB2312" w:hAnsi="宋体" w:cs="黑体" w:hint="eastAsia"/>
                <w:sz w:val="24"/>
              </w:rPr>
              <w:t>/h各一套，轧钢装备有1条高速线材生产线和1条热轧型钢生产线。</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公司主要产品为高速线材和型材，产品销售遍布华北、华东、华南等各地市场，优质的产品质量和良好的社会信誉得到了客户的认可和肯定。多年来，公司稳健可持续地推进企业发展，形成了“专、精、特、新”的“金州”品牌，相继获得了“全国钢铁工业先进集体”、“河北省高新技术企业”、“河北省科技型中小企业”、“河北省工业企业研发机构”、国家级“绿色工厂”等荣誉称号。公司于2020年11月陆续通过了唐山市非地方A级企业评定及河北省非地方A级企业评定，2022年9月被评为河北省生态环境监管正面清单企业。2020年开始每年均经过A级企业复查，2023年通过了由省生态环境厅组织、主要由环保部国家级专家参与的A级企业复核。</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公司根据《关于推进实施钢铁行业超低排放的意见》(环大气[2019]35号，2019年4月28日)和《关于做好钢铁企业超低排放评估监测工作的通知》(环办大气函[2019]922号，2019年12月18日)要求，开展有组织排放监测、无组织排放评估和清洁方式运输评估工作</w:t>
            </w:r>
            <w:r w:rsidRPr="0074236A">
              <w:rPr>
                <w:rFonts w:ascii="仿宋_GB2312" w:eastAsia="仿宋_GB2312" w:hAnsi="宋体" w:cs="黑体" w:hint="eastAsia"/>
                <w:sz w:val="24"/>
              </w:rPr>
              <w:t>，2023年5月完成超低排放评估，</w:t>
            </w:r>
            <w:r>
              <w:rPr>
                <w:rFonts w:ascii="仿宋_GB2312" w:eastAsia="仿宋_GB2312" w:hAnsi="宋体" w:cs="黑体" w:hint="eastAsia"/>
                <w:sz w:val="24"/>
              </w:rPr>
              <w:t>评估结果认定金州实业基本达到钢铁超低排放要求，并于中钢协网站公示通过。</w:t>
            </w:r>
          </w:p>
          <w:p w:rsidR="00751869" w:rsidRPr="0074236A" w:rsidRDefault="0074236A" w:rsidP="00324099">
            <w:pPr>
              <w:rPr>
                <w:rFonts w:ascii="仿宋_GB2312" w:eastAsia="仿宋_GB2312" w:hAnsi="宋体" w:cs="黑体"/>
                <w:sz w:val="24"/>
              </w:rPr>
            </w:pPr>
            <w:r>
              <w:rPr>
                <w:rFonts w:ascii="仿宋_GB2312" w:eastAsia="仿宋_GB2312" w:hAnsi="宋体" w:cs="黑体" w:hint="eastAsia"/>
                <w:sz w:val="24"/>
              </w:rPr>
              <w:t xml:space="preserve">    2023年钢坯产量</w:t>
            </w:r>
            <w:r w:rsidR="00BC18CB">
              <w:rPr>
                <w:rFonts w:ascii="仿宋_GB2312" w:eastAsia="仿宋_GB2312" w:hAnsi="宋体" w:cs="黑体" w:hint="eastAsia"/>
                <w:sz w:val="24"/>
              </w:rPr>
              <w:t>232.56</w:t>
            </w:r>
            <w:r>
              <w:rPr>
                <w:rFonts w:ascii="仿宋_GB2312" w:eastAsia="仿宋_GB2312" w:hAnsi="宋体" w:cs="黑体" w:hint="eastAsia"/>
                <w:sz w:val="24"/>
              </w:rPr>
              <w:t>万吨，线材产量91.3万吨，型材产量120.96万吨，产值78502.3万元。</w:t>
            </w:r>
          </w:p>
          <w:p w:rsidR="00751869" w:rsidRPr="00881BBC" w:rsidRDefault="00751869" w:rsidP="00324099">
            <w:pPr>
              <w:rPr>
                <w:rFonts w:ascii="仿宋_GB2312" w:eastAsia="仿宋_GB2312" w:hAnsi="宋体" w:cs="黑体"/>
                <w:sz w:val="24"/>
              </w:rPr>
            </w:pPr>
            <w:r w:rsidRPr="00881BBC">
              <w:rPr>
                <w:rFonts w:ascii="仿宋_GB2312" w:eastAsia="仿宋_GB2312" w:hAnsi="宋体" w:cs="黑体" w:hint="eastAsia"/>
                <w:sz w:val="24"/>
              </w:rPr>
              <w:t>二、清洁生产工作方面</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公司建立了完善、有效的环境管理制度体系，由环保部统筹管理，专兼职管理人员</w:t>
            </w:r>
            <w:r w:rsidR="000D46CB">
              <w:rPr>
                <w:rFonts w:ascii="仿宋_GB2312" w:eastAsia="仿宋_GB2312" w:hAnsi="宋体" w:cs="黑体" w:hint="eastAsia"/>
                <w:sz w:val="24"/>
              </w:rPr>
              <w:t>26</w:t>
            </w:r>
            <w:r>
              <w:rPr>
                <w:rFonts w:ascii="仿宋_GB2312" w:eastAsia="仿宋_GB2312" w:hAnsi="宋体" w:cs="黑体" w:hint="eastAsia"/>
                <w:sz w:val="24"/>
              </w:rPr>
              <w:t>名，保证了公司环保工作稳定进行。</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公司在2023年清洁生产审核过程中共产生2项中/高费方案，28项无/低费方案，并进行了方案的研制和可行性分析，遵循“边审核、边发现、边实施、边见效”的原则，及时论证、及时安排实施。通过完善各项管理细则，加强生产过程控制，提高职工清洁生产意识，自筹资金，无/低费方案全部予以实施，2项中/高费方案全部安排实施。两项中高费方案正在实施中：</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1、炼钢车间 全氧燃烧钢包烘烤节能改造</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方案说明：炼钢车间烤包采用人工点火，低压天然气加鼓风机鼓入空气，火的大小通过调节鼓风机的流量控制，烤包需要48小时。钢包烘烤时，受风机压力影响，火焰较难到达底部，导致底部烘烤温度不高；另外由于钢包内燃烧空间小，燃气存在大量不完全燃烧情况；燃气燃烧产生的烟气量较大，并且鼓入的空气中不参与燃烧的氮气占比较高，烟气和氮气会带走大量热量，热效率低，综合热效率约20%-30%。改造后在原有钢包烘烤器基础上，增加高压天然气燃气管道和5套纯氧燃烧阀组全自动控制系统。将燃气和氧气高速喷射，使燃料和氧气与高温烟气快速混合，产生均匀的温度场，达到快速均匀加热效果。确保加热温度均匀，缩短加热时间；节约天然气用量，降低烟气量排放，减少无组织和二氧化硫排放，达到节能降本增效目的。</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实施内容：</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 xml:space="preserve">（1）现状问题 </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 xml:space="preserve">钢包烘烤属于小容积、大流量、高强度燃烧，并且火焰自上而下进行烘烤， </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 xml:space="preserve">常规空气燃烧存在以下问题：受制于风机压力，火焰很难到达钢包底部，造成钢包底部烘烤温度不足；钢包空间小，空气流量有限，易造成燃料气不完全燃烧，造成能源浪费；空中氮气占比较大，不参与燃烧的氮气会随烟气带出大量热，影响烘烤效果，延长烘烤时间，增加燃气消耗；采用常规空气燃烧，产生的烟气量较大，污染物排放量较大。 </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 xml:space="preserve">（2）改造内容 </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 xml:space="preserve">①在原有钢包烘烤器基础上改造，用纯氧燃烧器代替原空气烧嘴； </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②用纯氧燃烧器、氧气阀组、天然气阀组、压缩空气/氮气阀组及控制系统代替原燃烧调节系统；</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③改用高压天然气管道，并安装能耗在线监测系统实时监测。</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 xml:space="preserve">（3）费用和效益核算：方案实施后，增加高压天然气燃气管道和5套纯氧燃烧阀组全自动控制系统。采用纯氧将燃气和氧气分别以高速喷射，使燃料和氧气与高温烟气快速混合，达到快速均匀加热效果。 </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依据设计材料，单套钢包烘烤器配备1套流量为200Nm</w:t>
            </w:r>
            <w:r>
              <w:rPr>
                <w:rFonts w:ascii="Calibri" w:eastAsia="仿宋_GB2312" w:hAnsi="Calibri" w:cs="Calibri"/>
                <w:sz w:val="24"/>
              </w:rPr>
              <w:t>³</w:t>
            </w:r>
            <w:r>
              <w:rPr>
                <w:rFonts w:ascii="仿宋_GB2312" w:eastAsia="仿宋_GB2312" w:hAnsi="宋体" w:cs="黑体" w:hint="eastAsia"/>
                <w:sz w:val="24"/>
              </w:rPr>
              <w:t>/h 的高速天然气烧嘴，1套流量为400Nm</w:t>
            </w:r>
            <w:r>
              <w:rPr>
                <w:rFonts w:ascii="Calibri" w:eastAsia="仿宋_GB2312" w:hAnsi="Calibri" w:cs="Calibri"/>
                <w:sz w:val="24"/>
              </w:rPr>
              <w:t>³</w:t>
            </w:r>
            <w:r>
              <w:rPr>
                <w:rFonts w:ascii="仿宋_GB2312" w:eastAsia="仿宋_GB2312" w:hAnsi="宋体" w:cs="黑体" w:hint="eastAsia"/>
                <w:sz w:val="24"/>
              </w:rPr>
              <w:t>/h 的高速氧气喷嘴。按照厂家提供的经验数据，改造完成后烤包时长约为20h。</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该方案投资500万元。通过该方案的实施，可实现节约天然气112 万 Nm</w:t>
            </w:r>
            <w:r>
              <w:rPr>
                <w:rFonts w:ascii="Calibri" w:eastAsia="仿宋_GB2312" w:hAnsi="Calibri" w:cs="Calibri"/>
                <w:sz w:val="24"/>
              </w:rPr>
              <w:t>³</w:t>
            </w:r>
            <w:r>
              <w:rPr>
                <w:rFonts w:ascii="仿宋_GB2312" w:eastAsia="仿宋_GB2312" w:hAnsi="宋体" w:cs="黑体" w:hint="eastAsia"/>
                <w:sz w:val="24"/>
              </w:rPr>
              <w:t>/a，同时增加氧气消耗280万 Nm</w:t>
            </w:r>
            <w:r>
              <w:rPr>
                <w:rFonts w:ascii="Calibri" w:eastAsia="仿宋_GB2312" w:hAnsi="Calibri" w:cs="Calibri"/>
                <w:sz w:val="24"/>
              </w:rPr>
              <w:t>³</w:t>
            </w:r>
            <w:r>
              <w:rPr>
                <w:rFonts w:ascii="仿宋_GB2312" w:eastAsia="仿宋_GB2312" w:hAnsi="宋体" w:cs="黑体" w:hint="eastAsia"/>
                <w:sz w:val="24"/>
              </w:rPr>
              <w:t>/a，</w:t>
            </w:r>
            <w:r>
              <w:rPr>
                <w:rFonts w:ascii="仿宋_GB2312" w:eastAsia="仿宋_GB2312" w:hAnsi="宋体" w:cs="黑体" w:hint="eastAsia"/>
                <w:color w:val="000000"/>
                <w:sz w:val="24"/>
              </w:rPr>
              <w:t>减少二氧化碳排放量1477t/a，</w:t>
            </w:r>
            <w:r>
              <w:rPr>
                <w:rFonts w:ascii="仿宋_GB2312" w:eastAsia="仿宋_GB2312" w:hAnsi="宋体" w:cs="黑体" w:hint="eastAsia"/>
                <w:sz w:val="24"/>
              </w:rPr>
              <w:t>获得经济效益 198.8万元/年。</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2、炼钢车间电炉废气余热利用项目</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电炉冶炼废气温度较高。电炉一次烟气余热回收措施为利用冶炼废气预热入炉废钢，预热废钢后的废气仍处于高温状态，急冷后经活性炭吸附+袋式除尘器净化处理后外排，造成热量浪费。项目对电炉废气余热利用进行改造，新增余热发电锅炉及配套设施，余热锅炉对高温废气进行吸热降温回收热量，产生的饱和蒸汽经汽包进入蒸汽蓄热器，再由蓄热器把余热锅炉产生的蒸汽送至汽轮机，汽轮机带动发电机发电，实现废气余热利用。</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实施内容：</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 xml:space="preserve">（1）现状问题 </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电炉一</w:t>
            </w:r>
            <w:r w:rsidRPr="0074236A">
              <w:rPr>
                <w:rFonts w:ascii="仿宋_GB2312" w:eastAsia="仿宋_GB2312" w:hAnsi="宋体" w:cs="黑体" w:hint="eastAsia"/>
                <w:sz w:val="24"/>
              </w:rPr>
              <w:t>次废气余热</w:t>
            </w:r>
            <w:r>
              <w:rPr>
                <w:rFonts w:ascii="仿宋_GB2312" w:eastAsia="仿宋_GB2312" w:hAnsi="宋体" w:cs="黑体" w:hint="eastAsia"/>
                <w:sz w:val="24"/>
              </w:rPr>
              <w:t>回收措施为利用冶炼废气预热入炉废钢，预热废钢后的废气仍处于高温状态，急冷后经活性炭吸附+袋式除尘器净化处理后外排，造成热量浪费。</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 xml:space="preserve">（2）改造内容 </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①改建电炉高温废</w:t>
            </w:r>
            <w:r w:rsidRPr="0074236A">
              <w:rPr>
                <w:rFonts w:ascii="仿宋_GB2312" w:eastAsia="仿宋_GB2312" w:hAnsi="宋体" w:cs="黑体" w:hint="eastAsia"/>
                <w:sz w:val="24"/>
              </w:rPr>
              <w:t>气沉降室，提</w:t>
            </w:r>
            <w:r>
              <w:rPr>
                <w:rFonts w:ascii="仿宋_GB2312" w:eastAsia="仿宋_GB2312" w:hAnsi="宋体" w:cs="黑体" w:hint="eastAsia"/>
                <w:sz w:val="24"/>
              </w:rPr>
              <w:t xml:space="preserve">高废气污染物沉降，减少污染物排放； </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②购置2台25t余热锅炉、2台150m</w:t>
            </w:r>
            <w:r>
              <w:rPr>
                <w:rFonts w:ascii="Calibri" w:eastAsia="仿宋_GB2312" w:hAnsi="Calibri" w:cs="Calibri"/>
                <w:sz w:val="24"/>
              </w:rPr>
              <w:t>³</w:t>
            </w:r>
            <w:r>
              <w:rPr>
                <w:rFonts w:ascii="仿宋_GB2312" w:eastAsia="仿宋_GB2312" w:hAnsi="仿宋_GB2312" w:cs="仿宋_GB2312" w:hint="eastAsia"/>
                <w:sz w:val="24"/>
              </w:rPr>
              <w:t>蓄热器、</w:t>
            </w:r>
            <w:r>
              <w:rPr>
                <w:rFonts w:ascii="仿宋_GB2312" w:eastAsia="仿宋_GB2312" w:hAnsi="宋体" w:cs="黑体" w:hint="eastAsia"/>
                <w:sz w:val="24"/>
              </w:rPr>
              <w:t xml:space="preserve">1套8.0MW 饱和蒸汽汽轮机和1套9.0MW发电机组，配套采购水处理装置、除盐水系统、中水回用设备等生产设备，利用余热锅炉对高温废气进行吸热降温回收热量，产生的饱和蒸汽经汽包进入蒸汽蓄热器，再由蓄热器把余热锅炉产生的蒸汽送至汽轮机，汽轮机带动发电机发电，实现废气余热利用，提高余热利用率； </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③改造原有除尘器、活性炭吸附系统，提高污染物处置效率，减少污染物。</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(3)费用和效益核算</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①投资费用</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按照玉田县财政局出具的《关于下达2022 年省级大气污染防治（节能与循环经济）专项资金的通知》（玉财建[2022]10号），玉田县财政局下达玉田县发展和改革局 2022 年省级大气污染防治（节能与循环经济）专项资金365万元，玉田县发展和改革局严格按照预算管理有关规定，专款专用，365万元专项资金全部用于“唐山市玉田金州实业有限公司电炉烟气余热利用项目”，项目其余部分资金全部来自于企业自筹，共计投资5600万元。</w:t>
            </w:r>
          </w:p>
          <w:p w:rsid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②效益估算</w:t>
            </w:r>
          </w:p>
          <w:p w:rsidR="0074236A" w:rsidRDefault="0074236A" w:rsidP="0074236A">
            <w:pPr>
              <w:snapToGrid w:val="0"/>
              <w:ind w:firstLineChars="200" w:firstLine="480"/>
              <w:jc w:val="left"/>
              <w:rPr>
                <w:rFonts w:ascii="仿宋_GB2312" w:eastAsia="仿宋_GB2312" w:hAnsi="宋体" w:cs="黑体"/>
                <w:sz w:val="24"/>
              </w:rPr>
            </w:pPr>
            <w:r>
              <w:rPr>
                <w:rFonts w:ascii="仿宋_GB2312" w:eastAsia="仿宋_GB2312" w:hAnsi="宋体" w:cs="黑体" w:hint="eastAsia"/>
                <w:sz w:val="24"/>
              </w:rPr>
              <w:t>该方案实施后，可节电4782.81万kW·h/a，同时减少颗粒物排放量7.744t/a，二</w:t>
            </w:r>
            <w:r>
              <w:rPr>
                <w:rFonts w:ascii="微软雅黑" w:eastAsia="微软雅黑" w:hAnsi="微软雅黑" w:cs="微软雅黑" w:hint="eastAsia"/>
                <w:sz w:val="24"/>
              </w:rPr>
              <w:t>噁</w:t>
            </w:r>
            <w:r>
              <w:rPr>
                <w:rFonts w:ascii="仿宋_GB2312" w:eastAsia="仿宋_GB2312" w:hAnsi="仿宋_GB2312" w:cs="仿宋_GB2312" w:hint="eastAsia"/>
                <w:sz w:val="24"/>
              </w:rPr>
              <w:t>英排放量</w:t>
            </w:r>
            <w:r>
              <w:rPr>
                <w:rFonts w:ascii="仿宋_GB2312" w:eastAsia="仿宋_GB2312" w:hAnsi="宋体" w:cs="黑体" w:hint="eastAsia"/>
                <w:sz w:val="24"/>
              </w:rPr>
              <w:t>0.309g/a，获得经济效益2391.405万元/a。</w:t>
            </w:r>
          </w:p>
          <w:p w:rsidR="00751869" w:rsidRPr="0074236A" w:rsidRDefault="0074236A" w:rsidP="0074236A">
            <w:pPr>
              <w:ind w:firstLineChars="200" w:firstLine="480"/>
              <w:rPr>
                <w:rFonts w:ascii="仿宋_GB2312" w:eastAsia="仿宋_GB2312" w:hAnsi="宋体" w:cs="黑体"/>
                <w:sz w:val="24"/>
              </w:rPr>
            </w:pPr>
            <w:r>
              <w:rPr>
                <w:rFonts w:ascii="仿宋_GB2312" w:eastAsia="仿宋_GB2312" w:hAnsi="宋体" w:cs="黑体" w:hint="eastAsia"/>
                <w:sz w:val="24"/>
              </w:rPr>
              <w:t>公司从原辅材料和能源、技术工艺、设备改造、过程控制、管理、员工、废弃物等七个方面进行生产技术创新，共计28项无/低费方案总投资 98.95 万元，目前已全部实施完毕。通过无/低费方案的实施，公司取得了一定的经济效益和环境效益，根据各车间生产统计报表和能源消耗报表，对清洁生产方案实施成果进行了统计核算，对部分没有统计数据的方案，其实施成果采用组织相关部门针对方案实施前后变化量进行估算的方法确定，方案实施后可实现节电339.1万kW·h/a、节天然气22.55万m</w:t>
            </w:r>
            <w:r w:rsidRPr="0074236A">
              <w:rPr>
                <w:rFonts w:ascii="仿宋_GB2312" w:eastAsia="仿宋_GB2312" w:hAnsi="宋体" w:cs="黑体"/>
                <w:sz w:val="24"/>
              </w:rPr>
              <w:t>³</w:t>
            </w:r>
            <w:r>
              <w:rPr>
                <w:rFonts w:ascii="仿宋_GB2312" w:eastAsia="仿宋_GB2312" w:hAnsi="宋体" w:cs="黑体" w:hint="eastAsia"/>
                <w:sz w:val="24"/>
              </w:rPr>
              <w:t>/a、节碳粉304.68t/a、节石棉石31.68t/a、节氮气29.32万m</w:t>
            </w:r>
            <w:r w:rsidRPr="0074236A">
              <w:rPr>
                <w:rFonts w:ascii="仿宋_GB2312" w:eastAsia="仿宋_GB2312" w:hAnsi="宋体" w:cs="黑体"/>
                <w:sz w:val="24"/>
              </w:rPr>
              <w:t>³</w:t>
            </w:r>
            <w:r>
              <w:rPr>
                <w:rFonts w:ascii="仿宋_GB2312" w:eastAsia="仿宋_GB2312" w:hAnsi="宋体" w:cs="黑体" w:hint="eastAsia"/>
                <w:sz w:val="24"/>
              </w:rPr>
              <w:t>/a、 节液态氩气23.5t/a、节约石灰石959.74t/a，获得经济效益 489.82万元/a；同时能够实现全厂固废污染物减排。</w:t>
            </w:r>
          </w:p>
          <w:p w:rsidR="00751869" w:rsidRPr="00881BBC" w:rsidRDefault="00751869" w:rsidP="00324099">
            <w:pPr>
              <w:rPr>
                <w:rFonts w:ascii="仿宋_GB2312" w:eastAsia="仿宋_GB2312" w:hAnsi="宋体" w:cs="黑体"/>
                <w:sz w:val="24"/>
              </w:rPr>
            </w:pPr>
            <w:r w:rsidRPr="00881BBC">
              <w:rPr>
                <w:rFonts w:ascii="仿宋_GB2312" w:eastAsia="仿宋_GB2312" w:hAnsi="宋体" w:cs="黑体" w:hint="eastAsia"/>
                <w:sz w:val="24"/>
              </w:rPr>
              <w:t>三、环境友好企业创建方面</w:t>
            </w:r>
          </w:p>
          <w:p w:rsidR="00DD116F" w:rsidRDefault="00DD116F" w:rsidP="00DD116F">
            <w:pPr>
              <w:wordWrap w:val="0"/>
              <w:ind w:firstLineChars="200" w:firstLine="480"/>
              <w:rPr>
                <w:rFonts w:ascii="仿宋_GB2312" w:eastAsia="仿宋_GB2312" w:hAnsi="宋体" w:cs="黑体"/>
                <w:sz w:val="24"/>
              </w:rPr>
            </w:pPr>
            <w:r>
              <w:rPr>
                <w:rFonts w:ascii="仿宋_GB2312" w:eastAsia="仿宋_GB2312" w:hAnsi="宋体" w:cs="黑体" w:hint="eastAsia"/>
                <w:sz w:val="24"/>
              </w:rPr>
              <w:t>公司于2008年5月依法成立，2016年公司按照工商总局关于《国务院办公厅关于加快推进</w:t>
            </w:r>
            <w:r>
              <w:rPr>
                <w:rFonts w:ascii="宋体" w:hAnsi="宋体" w:cs="黑体" w:hint="eastAsia"/>
                <w:sz w:val="24"/>
              </w:rPr>
              <w:t>“</w:t>
            </w:r>
            <w:r>
              <w:rPr>
                <w:rFonts w:ascii="仿宋_GB2312" w:eastAsia="仿宋_GB2312" w:hAnsi="宋体" w:cs="黑体" w:hint="eastAsia"/>
                <w:sz w:val="24"/>
              </w:rPr>
              <w:t>三证合一</w:t>
            </w:r>
            <w:r>
              <w:rPr>
                <w:rFonts w:ascii="宋体" w:hAnsi="宋体" w:cs="黑体" w:hint="eastAsia"/>
                <w:sz w:val="24"/>
              </w:rPr>
              <w:t>”</w:t>
            </w:r>
            <w:r>
              <w:rPr>
                <w:rFonts w:ascii="仿宋_GB2312" w:eastAsia="仿宋_GB2312" w:hAnsi="宋体" w:cs="黑体" w:hint="eastAsia"/>
                <w:sz w:val="24"/>
              </w:rPr>
              <w:t>登记制度改革的意见》的通知要求，将工商行政管理部门核发的工商营业执照、组织机构代码管理部门核发的组织机构代码证、税务部门核发的税务登记证，合并申请新的营业执照。该项目获得了相关主管部门的核准或备案。2021年12月公司按相关规定重新申请了排污许可证并持续更新（证书编号：91130229677394785R001P）。</w:t>
            </w:r>
          </w:p>
          <w:p w:rsidR="00DD116F" w:rsidRDefault="00DD116F" w:rsidP="00DD116F">
            <w:pPr>
              <w:ind w:firstLineChars="200" w:firstLine="480"/>
              <w:rPr>
                <w:rFonts w:ascii="仿宋_GB2312" w:eastAsia="仿宋_GB2312" w:hAnsi="宋体" w:cs="黑体"/>
                <w:sz w:val="24"/>
              </w:rPr>
            </w:pPr>
            <w:r>
              <w:rPr>
                <w:rFonts w:ascii="仿宋_GB2312" w:eastAsia="仿宋_GB2312" w:hAnsi="宋体" w:cs="黑体" w:hint="eastAsia"/>
                <w:sz w:val="24"/>
              </w:rPr>
              <w:t>目前我公司项目备案、环境影响评价、三同时验收、排污许可证等各类环保、安全、能源手续齐全。我公司已完成超低排放改造，于2023年5月通过超低排放改造项目环境保护验收评估并于中钢协网站公示通过。在取得排污许可证后，我公司按《排污许可证申请与核发技术规范 钢铁工业》（HJ846-2017）和各级环保主管部门要求进行环保台账记录和保存、按时开展自行监测和检测结果公开、及时填报季/年度执行报告等排污许可管理。</w:t>
            </w:r>
          </w:p>
          <w:p w:rsidR="00DD116F" w:rsidRDefault="00DD116F" w:rsidP="00DD116F">
            <w:pPr>
              <w:ind w:firstLineChars="200" w:firstLine="480"/>
              <w:rPr>
                <w:rFonts w:ascii="仿宋_GB2312" w:eastAsia="仿宋_GB2312" w:hAnsi="宋体" w:cs="黑体"/>
                <w:sz w:val="24"/>
              </w:rPr>
            </w:pPr>
            <w:r>
              <w:rPr>
                <w:rFonts w:ascii="仿宋_GB2312" w:eastAsia="仿宋_GB2312" w:hAnsi="宋体" w:cs="黑体" w:hint="eastAsia"/>
                <w:sz w:val="24"/>
              </w:rPr>
              <w:t>依据CEMS监测结果、季/年度手工监测结果、CEMS比对监测结果，我公司CEMS系统自建成以来稳定可靠运行，测量误差均满足《固定污染源烟气（SO</w:t>
            </w:r>
            <w:r>
              <w:rPr>
                <w:rFonts w:ascii="仿宋_GB2312" w:eastAsia="仿宋_GB2312" w:hAnsi="宋体" w:cs="黑体" w:hint="eastAsia"/>
                <w:sz w:val="24"/>
                <w:vertAlign w:val="subscript"/>
              </w:rPr>
              <w:t>2</w:t>
            </w:r>
            <w:r>
              <w:rPr>
                <w:rFonts w:ascii="仿宋_GB2312" w:eastAsia="仿宋_GB2312" w:hAnsi="宋体" w:cs="黑体" w:hint="eastAsia"/>
                <w:sz w:val="24"/>
              </w:rPr>
              <w:t>、NO</w:t>
            </w:r>
            <w:r>
              <w:rPr>
                <w:rFonts w:ascii="仿宋_GB2312" w:eastAsia="仿宋_GB2312" w:hAnsi="宋体" w:cs="黑体" w:hint="eastAsia"/>
                <w:sz w:val="24"/>
                <w:vertAlign w:val="subscript"/>
              </w:rPr>
              <w:t>X</w:t>
            </w:r>
            <w:r>
              <w:rPr>
                <w:rFonts w:ascii="仿宋_GB2312" w:eastAsia="仿宋_GB2312" w:hAnsi="宋体" w:cs="黑体" w:hint="eastAsia"/>
                <w:sz w:val="24"/>
              </w:rPr>
              <w:t>、颗粒物）排放连续监测技术规范》（HJ 75-2017）和《固定污染源烟气（SO</w:t>
            </w:r>
            <w:r>
              <w:rPr>
                <w:rFonts w:ascii="仿宋_GB2312" w:eastAsia="仿宋_GB2312" w:hAnsi="宋体" w:cs="黑体" w:hint="eastAsia"/>
                <w:sz w:val="24"/>
                <w:vertAlign w:val="subscript"/>
              </w:rPr>
              <w:t>2</w:t>
            </w:r>
            <w:r>
              <w:rPr>
                <w:rFonts w:ascii="仿宋_GB2312" w:eastAsia="仿宋_GB2312" w:hAnsi="宋体" w:cs="黑体" w:hint="eastAsia"/>
                <w:sz w:val="24"/>
              </w:rPr>
              <w:t>、NO</w:t>
            </w:r>
            <w:r>
              <w:rPr>
                <w:rFonts w:ascii="仿宋_GB2312" w:eastAsia="仿宋_GB2312" w:hAnsi="宋体" w:cs="黑体" w:hint="eastAsia"/>
                <w:sz w:val="24"/>
                <w:vertAlign w:val="subscript"/>
              </w:rPr>
              <w:t>X</w:t>
            </w:r>
            <w:r>
              <w:rPr>
                <w:rFonts w:ascii="仿宋_GB2312" w:eastAsia="仿宋_GB2312" w:hAnsi="宋体" w:cs="黑体" w:hint="eastAsia"/>
                <w:sz w:val="24"/>
              </w:rPr>
              <w:t>、颗粒物）排放连续监测系统技术要求及检测方法》（HJ 76-2017）要求；污染物排放浓度满足《钢铁工业大气污染物超低排放标准》DB 13/2169-2018（河北省地方标准）、《唐山市人民政府关于执行重点行业大气污染物排放特别要求的通知》（唐政字【2021】82号）及《河北省重点行业环保绩效A级标准钢铁行业（短流程）（试行）》的要求。</w:t>
            </w:r>
          </w:p>
          <w:p w:rsidR="00DD116F" w:rsidRDefault="00DD116F" w:rsidP="00DD116F">
            <w:pPr>
              <w:ind w:firstLineChars="200" w:firstLine="480"/>
              <w:rPr>
                <w:rFonts w:ascii="仿宋_GB2312" w:eastAsia="仿宋_GB2312" w:hAnsi="宋体" w:cs="黑体"/>
                <w:sz w:val="24"/>
              </w:rPr>
            </w:pPr>
            <w:r>
              <w:rPr>
                <w:rFonts w:ascii="仿宋_GB2312" w:eastAsia="仿宋_GB2312" w:hAnsi="宋体" w:cs="黑体" w:hint="eastAsia"/>
                <w:sz w:val="24"/>
              </w:rPr>
              <w:t>近三年我公司未受到过行政处罚，没有发生过重大安全与环境事故，相应的没有因重大环境污染事件发生投诉及群体性上访。2019年6月19日我公司被唐山市生态环境局玉田县分局初评为生态环境信用</w:t>
            </w:r>
            <w:r>
              <w:rPr>
                <w:rFonts w:ascii="宋体" w:hAnsi="宋体" w:cs="黑体" w:hint="eastAsia"/>
                <w:sz w:val="24"/>
              </w:rPr>
              <w:t>“</w:t>
            </w:r>
            <w:r>
              <w:rPr>
                <w:rFonts w:ascii="仿宋_GB2312" w:eastAsia="仿宋_GB2312" w:hAnsi="宋体" w:cs="黑体" w:hint="eastAsia"/>
                <w:sz w:val="24"/>
              </w:rPr>
              <w:t>良好</w:t>
            </w:r>
            <w:r>
              <w:rPr>
                <w:rFonts w:ascii="宋体" w:hAnsi="宋体" w:cs="黑体" w:hint="eastAsia"/>
                <w:sz w:val="24"/>
              </w:rPr>
              <w:t>”</w:t>
            </w:r>
            <w:r>
              <w:rPr>
                <w:rFonts w:ascii="仿宋_GB2312" w:eastAsia="仿宋_GB2312" w:hAnsi="宋体" w:cs="黑体" w:hint="eastAsia"/>
                <w:sz w:val="24"/>
              </w:rPr>
              <w:t>企业，初评分值为91分。</w:t>
            </w:r>
          </w:p>
          <w:p w:rsidR="00DD116F" w:rsidRDefault="00DD116F" w:rsidP="00DD116F">
            <w:pPr>
              <w:ind w:firstLineChars="200" w:firstLine="480"/>
              <w:rPr>
                <w:rFonts w:ascii="仿宋_GB2312" w:eastAsia="仿宋_GB2312" w:hAnsi="宋体" w:cs="黑体"/>
                <w:sz w:val="24"/>
              </w:rPr>
            </w:pPr>
            <w:r>
              <w:rPr>
                <w:rFonts w:ascii="仿宋_GB2312" w:eastAsia="仿宋_GB2312" w:hAnsi="宋体" w:cs="黑体" w:hint="eastAsia"/>
                <w:sz w:val="24"/>
              </w:rPr>
              <w:t>大气污染物产排污环节及相应污染治理措施：</w:t>
            </w:r>
          </w:p>
          <w:p w:rsidR="00DD116F" w:rsidRDefault="00DD116F" w:rsidP="00DD116F">
            <w:pPr>
              <w:numPr>
                <w:ilvl w:val="0"/>
                <w:numId w:val="3"/>
              </w:numPr>
              <w:ind w:firstLineChars="200" w:firstLine="480"/>
              <w:rPr>
                <w:rFonts w:ascii="仿宋_GB2312" w:eastAsia="仿宋_GB2312" w:hAnsi="宋体" w:cs="黑体"/>
                <w:sz w:val="24"/>
              </w:rPr>
            </w:pPr>
            <w:r>
              <w:rPr>
                <w:rFonts w:ascii="仿宋_GB2312" w:eastAsia="仿宋_GB2312" w:hAnsi="宋体" w:cs="黑体" w:hint="eastAsia"/>
                <w:sz w:val="24"/>
              </w:rPr>
              <w:t>大气污染因子</w:t>
            </w:r>
          </w:p>
          <w:p w:rsidR="008A7F2A" w:rsidRDefault="008A7F2A" w:rsidP="00DA4163">
            <w:pPr>
              <w:widowControl/>
              <w:ind w:left="480" w:hangingChars="200" w:hanging="480"/>
              <w:jc w:val="center"/>
              <w:outlineLvl w:val="3"/>
              <w:rPr>
                <w:rFonts w:ascii="仿宋_GB2312" w:eastAsia="仿宋_GB2312" w:hAnsi="仿宋" w:cs="黑体"/>
                <w:sz w:val="24"/>
              </w:rPr>
            </w:pPr>
            <w:bookmarkStart w:id="1" w:name="_Toc26130"/>
          </w:p>
          <w:p w:rsidR="008A7F2A" w:rsidRDefault="008A7F2A" w:rsidP="00DA4163">
            <w:pPr>
              <w:widowControl/>
              <w:ind w:left="480" w:hangingChars="200" w:hanging="480"/>
              <w:jc w:val="center"/>
              <w:outlineLvl w:val="3"/>
              <w:rPr>
                <w:rFonts w:ascii="仿宋_GB2312" w:eastAsia="仿宋_GB2312" w:hAnsi="仿宋" w:cs="黑体"/>
                <w:sz w:val="24"/>
              </w:rPr>
            </w:pPr>
          </w:p>
          <w:p w:rsidR="008A7F2A" w:rsidRDefault="008A7F2A" w:rsidP="00DA4163">
            <w:pPr>
              <w:widowControl/>
              <w:ind w:left="480" w:hangingChars="200" w:hanging="480"/>
              <w:jc w:val="center"/>
              <w:outlineLvl w:val="3"/>
              <w:rPr>
                <w:rFonts w:ascii="仿宋_GB2312" w:eastAsia="仿宋_GB2312" w:hAnsi="仿宋" w:cs="黑体"/>
                <w:sz w:val="24"/>
              </w:rPr>
            </w:pPr>
          </w:p>
          <w:p w:rsidR="008A7F2A" w:rsidRDefault="008A7F2A" w:rsidP="00DA4163">
            <w:pPr>
              <w:widowControl/>
              <w:ind w:left="480" w:hangingChars="200" w:hanging="480"/>
              <w:jc w:val="center"/>
              <w:outlineLvl w:val="3"/>
              <w:rPr>
                <w:rFonts w:ascii="仿宋_GB2312" w:eastAsia="仿宋_GB2312" w:hAnsi="仿宋" w:cs="黑体"/>
                <w:sz w:val="24"/>
              </w:rPr>
            </w:pPr>
          </w:p>
          <w:p w:rsidR="00DA4163" w:rsidRPr="008A7F2A" w:rsidRDefault="00DA4163" w:rsidP="00DA4163">
            <w:pPr>
              <w:widowControl/>
              <w:ind w:left="480" w:hangingChars="200" w:hanging="480"/>
              <w:jc w:val="center"/>
              <w:outlineLvl w:val="3"/>
              <w:rPr>
                <w:rFonts w:ascii="仿宋_GB2312" w:eastAsia="仿宋_GB2312" w:hAnsi="仿宋" w:cs="黑体"/>
                <w:sz w:val="24"/>
              </w:rPr>
            </w:pPr>
            <w:r w:rsidRPr="008A7F2A">
              <w:rPr>
                <w:rFonts w:ascii="仿宋_GB2312" w:eastAsia="仿宋_GB2312" w:hAnsi="仿宋" w:cs="黑体" w:hint="eastAsia"/>
                <w:sz w:val="24"/>
              </w:rPr>
              <w:t>大气排放口基本信息表</w:t>
            </w:r>
            <w:bookmarkEnd w:id="1"/>
          </w:p>
          <w:tbl>
            <w:tblPr>
              <w:tblStyle w:val="a5"/>
              <w:tblW w:w="8642" w:type="dxa"/>
              <w:jc w:val="center"/>
              <w:tblLayout w:type="fixed"/>
              <w:tblLook w:val="04A0" w:firstRow="1" w:lastRow="0" w:firstColumn="1" w:lastColumn="0" w:noHBand="0" w:noVBand="1"/>
            </w:tblPr>
            <w:tblGrid>
              <w:gridCol w:w="988"/>
              <w:gridCol w:w="1275"/>
              <w:gridCol w:w="2410"/>
              <w:gridCol w:w="1276"/>
              <w:gridCol w:w="2693"/>
            </w:tblGrid>
            <w:tr w:rsidR="00DA4163" w:rsidRPr="00DA4163" w:rsidTr="00343117">
              <w:trPr>
                <w:jc w:val="center"/>
              </w:trPr>
              <w:tc>
                <w:tcPr>
                  <w:tcW w:w="988"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序号</w:t>
                  </w:r>
                </w:p>
              </w:tc>
              <w:tc>
                <w:tcPr>
                  <w:tcW w:w="1275"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排放口</w:t>
                  </w:r>
                </w:p>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编  号</w:t>
                  </w:r>
                </w:p>
              </w:tc>
              <w:tc>
                <w:tcPr>
                  <w:tcW w:w="2410"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废气来源</w:t>
                  </w:r>
                </w:p>
              </w:tc>
              <w:tc>
                <w:tcPr>
                  <w:tcW w:w="1276"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排放口</w:t>
                  </w:r>
                </w:p>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类  型</w:t>
                  </w:r>
                </w:p>
              </w:tc>
              <w:tc>
                <w:tcPr>
                  <w:tcW w:w="2693"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污染因子</w:t>
                  </w:r>
                </w:p>
              </w:tc>
            </w:tr>
            <w:tr w:rsidR="00DA4163" w:rsidRPr="00DA4163" w:rsidTr="00343117">
              <w:trPr>
                <w:jc w:val="center"/>
              </w:trPr>
              <w:tc>
                <w:tcPr>
                  <w:tcW w:w="988"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1</w:t>
                  </w:r>
                </w:p>
              </w:tc>
              <w:tc>
                <w:tcPr>
                  <w:tcW w:w="1275"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DA001</w:t>
                  </w:r>
                </w:p>
              </w:tc>
              <w:tc>
                <w:tcPr>
                  <w:tcW w:w="2410"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1</w:t>
                  </w:r>
                  <w:r w:rsidRPr="00DA4163">
                    <w:rPr>
                      <w:rFonts w:ascii="仿宋_GB2312" w:eastAsia="仿宋_GB2312" w:hAnsi="仿宋" w:hint="eastAsia"/>
                      <w:w w:val="95"/>
                      <w:sz w:val="24"/>
                      <w:vertAlign w:val="superscript"/>
                    </w:rPr>
                    <w:t>#</w:t>
                  </w:r>
                  <w:r w:rsidRPr="00DA4163">
                    <w:rPr>
                      <w:rFonts w:ascii="仿宋_GB2312" w:eastAsia="仿宋_GB2312" w:hAnsi="仿宋" w:hint="eastAsia"/>
                      <w:w w:val="95"/>
                      <w:sz w:val="24"/>
                    </w:rPr>
                    <w:t>精炼炉废气</w:t>
                  </w:r>
                </w:p>
              </w:tc>
              <w:tc>
                <w:tcPr>
                  <w:tcW w:w="1276"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一  般</w:t>
                  </w:r>
                </w:p>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排放口</w:t>
                  </w:r>
                </w:p>
              </w:tc>
              <w:tc>
                <w:tcPr>
                  <w:tcW w:w="2693"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颗粒物</w:t>
                  </w:r>
                </w:p>
              </w:tc>
            </w:tr>
            <w:tr w:rsidR="00DA4163" w:rsidRPr="00DA4163" w:rsidTr="00343117">
              <w:trPr>
                <w:jc w:val="center"/>
              </w:trPr>
              <w:tc>
                <w:tcPr>
                  <w:tcW w:w="988"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2</w:t>
                  </w:r>
                </w:p>
              </w:tc>
              <w:tc>
                <w:tcPr>
                  <w:tcW w:w="1275"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DA002</w:t>
                  </w:r>
                </w:p>
              </w:tc>
              <w:tc>
                <w:tcPr>
                  <w:tcW w:w="2410"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1</w:t>
                  </w:r>
                  <w:r w:rsidRPr="00DA4163">
                    <w:rPr>
                      <w:rFonts w:ascii="仿宋_GB2312" w:eastAsia="仿宋_GB2312" w:hAnsi="仿宋" w:hint="eastAsia"/>
                      <w:w w:val="95"/>
                      <w:sz w:val="24"/>
                      <w:vertAlign w:val="superscript"/>
                    </w:rPr>
                    <w:t>#</w:t>
                  </w:r>
                  <w:r w:rsidRPr="00DA4163">
                    <w:rPr>
                      <w:rFonts w:ascii="仿宋_GB2312" w:eastAsia="仿宋_GB2312" w:hAnsi="仿宋" w:hint="eastAsia"/>
                      <w:w w:val="95"/>
                      <w:sz w:val="24"/>
                    </w:rPr>
                    <w:t>电弧炉废气</w:t>
                  </w:r>
                </w:p>
              </w:tc>
              <w:tc>
                <w:tcPr>
                  <w:tcW w:w="1276"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主  要</w:t>
                  </w:r>
                </w:p>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排放口</w:t>
                  </w:r>
                </w:p>
              </w:tc>
              <w:tc>
                <w:tcPr>
                  <w:tcW w:w="2693"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颗粒物、二</w:t>
                  </w:r>
                  <w:r w:rsidRPr="00DA4163">
                    <w:rPr>
                      <w:rFonts w:ascii="微软雅黑" w:eastAsia="微软雅黑" w:hAnsi="微软雅黑" w:cs="微软雅黑" w:hint="eastAsia"/>
                      <w:w w:val="95"/>
                      <w:sz w:val="24"/>
                    </w:rPr>
                    <w:t>噁</w:t>
                  </w:r>
                  <w:r w:rsidRPr="00DA4163">
                    <w:rPr>
                      <w:rFonts w:ascii="仿宋_GB2312" w:eastAsia="仿宋_GB2312" w:hAnsi="仿宋_GB2312" w:cs="仿宋_GB2312" w:hint="eastAsia"/>
                      <w:w w:val="95"/>
                      <w:sz w:val="24"/>
                    </w:rPr>
                    <w:t>英类</w:t>
                  </w:r>
                </w:p>
              </w:tc>
            </w:tr>
            <w:tr w:rsidR="00DA4163" w:rsidRPr="00DA4163" w:rsidTr="00343117">
              <w:trPr>
                <w:jc w:val="center"/>
              </w:trPr>
              <w:tc>
                <w:tcPr>
                  <w:tcW w:w="988"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3</w:t>
                  </w:r>
                </w:p>
              </w:tc>
              <w:tc>
                <w:tcPr>
                  <w:tcW w:w="1275"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DA003</w:t>
                  </w:r>
                </w:p>
              </w:tc>
              <w:tc>
                <w:tcPr>
                  <w:tcW w:w="2410"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2</w:t>
                  </w:r>
                  <w:r w:rsidRPr="00DA4163">
                    <w:rPr>
                      <w:rFonts w:ascii="仿宋_GB2312" w:eastAsia="仿宋_GB2312" w:hAnsi="仿宋" w:hint="eastAsia"/>
                      <w:w w:val="95"/>
                      <w:sz w:val="24"/>
                      <w:vertAlign w:val="superscript"/>
                    </w:rPr>
                    <w:t>#</w:t>
                  </w:r>
                  <w:r w:rsidRPr="00DA4163">
                    <w:rPr>
                      <w:rFonts w:ascii="仿宋_GB2312" w:eastAsia="仿宋_GB2312" w:hAnsi="仿宋" w:hint="eastAsia"/>
                      <w:w w:val="95"/>
                      <w:sz w:val="24"/>
                    </w:rPr>
                    <w:t>电弧炉废气</w:t>
                  </w:r>
                </w:p>
              </w:tc>
              <w:tc>
                <w:tcPr>
                  <w:tcW w:w="1276"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主  要</w:t>
                  </w:r>
                </w:p>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排放口</w:t>
                  </w:r>
                </w:p>
              </w:tc>
              <w:tc>
                <w:tcPr>
                  <w:tcW w:w="2693"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颗粒物、二</w:t>
                  </w:r>
                  <w:r w:rsidRPr="00DA4163">
                    <w:rPr>
                      <w:rFonts w:ascii="微软雅黑" w:eastAsia="微软雅黑" w:hAnsi="微软雅黑" w:cs="微软雅黑" w:hint="eastAsia"/>
                      <w:w w:val="95"/>
                      <w:sz w:val="24"/>
                    </w:rPr>
                    <w:t>噁</w:t>
                  </w:r>
                  <w:r w:rsidRPr="00DA4163">
                    <w:rPr>
                      <w:rFonts w:ascii="仿宋_GB2312" w:eastAsia="仿宋_GB2312" w:hAnsi="仿宋_GB2312" w:cs="仿宋_GB2312" w:hint="eastAsia"/>
                      <w:w w:val="95"/>
                      <w:sz w:val="24"/>
                    </w:rPr>
                    <w:t>英类</w:t>
                  </w:r>
                </w:p>
              </w:tc>
            </w:tr>
            <w:tr w:rsidR="00DA4163" w:rsidRPr="00DA4163" w:rsidTr="00343117">
              <w:trPr>
                <w:jc w:val="center"/>
              </w:trPr>
              <w:tc>
                <w:tcPr>
                  <w:tcW w:w="988"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4</w:t>
                  </w:r>
                </w:p>
              </w:tc>
              <w:tc>
                <w:tcPr>
                  <w:tcW w:w="1275"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DA013</w:t>
                  </w:r>
                </w:p>
              </w:tc>
              <w:tc>
                <w:tcPr>
                  <w:tcW w:w="2410" w:type="dxa"/>
                  <w:vAlign w:val="center"/>
                </w:tcPr>
                <w:p w:rsidR="00DA4163" w:rsidRPr="00DA4163" w:rsidRDefault="00DA4163" w:rsidP="00DA4163">
                  <w:pPr>
                    <w:widowControl/>
                    <w:tabs>
                      <w:tab w:val="decimal" w:pos="440"/>
                      <w:tab w:val="decimal" w:pos="880"/>
                    </w:tabs>
                    <w:ind w:left="-108"/>
                    <w:rPr>
                      <w:rFonts w:ascii="仿宋_GB2312" w:eastAsia="仿宋_GB2312" w:hAnsi="仿宋"/>
                      <w:w w:val="95"/>
                      <w:sz w:val="24"/>
                    </w:rPr>
                  </w:pPr>
                  <w:r w:rsidRPr="00DA4163">
                    <w:rPr>
                      <w:rFonts w:ascii="仿宋_GB2312" w:eastAsia="仿宋_GB2312" w:hAnsi="仿宋" w:hint="eastAsia"/>
                      <w:w w:val="95"/>
                      <w:sz w:val="24"/>
                    </w:rPr>
                    <w:t>连铸、钢包修复、辅料转运等辅助工序的废气</w:t>
                  </w:r>
                </w:p>
              </w:tc>
              <w:tc>
                <w:tcPr>
                  <w:tcW w:w="1276"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一  般</w:t>
                  </w:r>
                </w:p>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排放口</w:t>
                  </w:r>
                </w:p>
              </w:tc>
              <w:tc>
                <w:tcPr>
                  <w:tcW w:w="2693"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颗粒物</w:t>
                  </w:r>
                </w:p>
              </w:tc>
            </w:tr>
            <w:tr w:rsidR="00DA4163" w:rsidRPr="00DA4163" w:rsidTr="00343117">
              <w:trPr>
                <w:trHeight w:val="840"/>
                <w:jc w:val="center"/>
              </w:trPr>
              <w:tc>
                <w:tcPr>
                  <w:tcW w:w="988"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5</w:t>
                  </w:r>
                </w:p>
              </w:tc>
              <w:tc>
                <w:tcPr>
                  <w:tcW w:w="1275"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DA014</w:t>
                  </w:r>
                </w:p>
              </w:tc>
              <w:tc>
                <w:tcPr>
                  <w:tcW w:w="2410"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高线加热炉废气</w:t>
                  </w:r>
                </w:p>
              </w:tc>
              <w:tc>
                <w:tcPr>
                  <w:tcW w:w="1276"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一  般</w:t>
                  </w:r>
                </w:p>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排放口</w:t>
                  </w:r>
                </w:p>
              </w:tc>
              <w:tc>
                <w:tcPr>
                  <w:tcW w:w="2693"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颗粒物、二氧化硫、氮氧化物</w:t>
                  </w:r>
                </w:p>
              </w:tc>
            </w:tr>
            <w:tr w:rsidR="00DA4163" w:rsidRPr="00DA4163" w:rsidTr="00343117">
              <w:trPr>
                <w:trHeight w:val="709"/>
                <w:jc w:val="center"/>
              </w:trPr>
              <w:tc>
                <w:tcPr>
                  <w:tcW w:w="988"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6</w:t>
                  </w:r>
                </w:p>
              </w:tc>
              <w:tc>
                <w:tcPr>
                  <w:tcW w:w="1275"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DA015</w:t>
                  </w:r>
                </w:p>
              </w:tc>
              <w:tc>
                <w:tcPr>
                  <w:tcW w:w="2410" w:type="dxa"/>
                  <w:vAlign w:val="center"/>
                </w:tcPr>
                <w:p w:rsidR="00DA4163" w:rsidRPr="00DA4163" w:rsidRDefault="00DA4163" w:rsidP="00DA4163">
                  <w:pPr>
                    <w:widowControl/>
                    <w:tabs>
                      <w:tab w:val="decimal" w:pos="440"/>
                      <w:tab w:val="decimal" w:pos="880"/>
                    </w:tabs>
                    <w:ind w:left="-108"/>
                    <w:rPr>
                      <w:rFonts w:ascii="仿宋_GB2312" w:eastAsia="仿宋_GB2312" w:hAnsi="仿宋"/>
                      <w:w w:val="95"/>
                      <w:sz w:val="24"/>
                    </w:rPr>
                  </w:pPr>
                  <w:r w:rsidRPr="00DA4163">
                    <w:rPr>
                      <w:rFonts w:ascii="仿宋_GB2312" w:eastAsia="仿宋_GB2312" w:hAnsi="仿宋" w:hint="eastAsia"/>
                      <w:w w:val="95"/>
                      <w:sz w:val="24"/>
                    </w:rPr>
                    <w:t>高线粗、中、精轧机废气</w:t>
                  </w:r>
                </w:p>
              </w:tc>
              <w:tc>
                <w:tcPr>
                  <w:tcW w:w="1276"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一  般</w:t>
                  </w:r>
                </w:p>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排放口</w:t>
                  </w:r>
                </w:p>
              </w:tc>
              <w:tc>
                <w:tcPr>
                  <w:tcW w:w="2693"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颗粒物</w:t>
                  </w:r>
                </w:p>
              </w:tc>
            </w:tr>
            <w:tr w:rsidR="00DA4163" w:rsidRPr="00DA4163" w:rsidTr="00343117">
              <w:trPr>
                <w:trHeight w:val="857"/>
                <w:jc w:val="center"/>
              </w:trPr>
              <w:tc>
                <w:tcPr>
                  <w:tcW w:w="988"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7</w:t>
                  </w:r>
                </w:p>
              </w:tc>
              <w:tc>
                <w:tcPr>
                  <w:tcW w:w="1275"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DA016</w:t>
                  </w:r>
                </w:p>
              </w:tc>
              <w:tc>
                <w:tcPr>
                  <w:tcW w:w="2410"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钢渣处理废气1</w:t>
                  </w:r>
                </w:p>
              </w:tc>
              <w:tc>
                <w:tcPr>
                  <w:tcW w:w="1276"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一  般</w:t>
                  </w:r>
                </w:p>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排放口</w:t>
                  </w:r>
                </w:p>
              </w:tc>
              <w:tc>
                <w:tcPr>
                  <w:tcW w:w="2693"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颗粒物</w:t>
                  </w:r>
                </w:p>
              </w:tc>
            </w:tr>
            <w:tr w:rsidR="00DA4163" w:rsidRPr="00DA4163" w:rsidTr="00343117">
              <w:trPr>
                <w:trHeight w:val="699"/>
                <w:jc w:val="center"/>
              </w:trPr>
              <w:tc>
                <w:tcPr>
                  <w:tcW w:w="988"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8</w:t>
                  </w:r>
                </w:p>
              </w:tc>
              <w:tc>
                <w:tcPr>
                  <w:tcW w:w="1275"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DA017</w:t>
                  </w:r>
                </w:p>
              </w:tc>
              <w:tc>
                <w:tcPr>
                  <w:tcW w:w="2410"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钢渣处理废气2</w:t>
                  </w:r>
                </w:p>
              </w:tc>
              <w:tc>
                <w:tcPr>
                  <w:tcW w:w="1276"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一  般</w:t>
                  </w:r>
                </w:p>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排放口</w:t>
                  </w:r>
                </w:p>
              </w:tc>
              <w:tc>
                <w:tcPr>
                  <w:tcW w:w="2693"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颗粒物</w:t>
                  </w:r>
                </w:p>
              </w:tc>
            </w:tr>
            <w:tr w:rsidR="00DA4163" w:rsidRPr="00DA4163" w:rsidTr="00343117">
              <w:trPr>
                <w:jc w:val="center"/>
              </w:trPr>
              <w:tc>
                <w:tcPr>
                  <w:tcW w:w="988"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9</w:t>
                  </w:r>
                </w:p>
              </w:tc>
              <w:tc>
                <w:tcPr>
                  <w:tcW w:w="1275"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DA018</w:t>
                  </w:r>
                </w:p>
              </w:tc>
              <w:tc>
                <w:tcPr>
                  <w:tcW w:w="2410"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钢渣处理废气3</w:t>
                  </w:r>
                </w:p>
              </w:tc>
              <w:tc>
                <w:tcPr>
                  <w:tcW w:w="1276"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一  般</w:t>
                  </w:r>
                </w:p>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排放口</w:t>
                  </w:r>
                </w:p>
              </w:tc>
              <w:tc>
                <w:tcPr>
                  <w:tcW w:w="2693"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颗粒物</w:t>
                  </w:r>
                </w:p>
              </w:tc>
            </w:tr>
            <w:tr w:rsidR="00DA4163" w:rsidRPr="00DA4163" w:rsidTr="00343117">
              <w:trPr>
                <w:jc w:val="center"/>
              </w:trPr>
              <w:tc>
                <w:tcPr>
                  <w:tcW w:w="988"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10</w:t>
                  </w:r>
                </w:p>
              </w:tc>
              <w:tc>
                <w:tcPr>
                  <w:tcW w:w="1275"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DA019</w:t>
                  </w:r>
                </w:p>
              </w:tc>
              <w:tc>
                <w:tcPr>
                  <w:tcW w:w="2410"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型钢预热/加热炉废气</w:t>
                  </w:r>
                </w:p>
              </w:tc>
              <w:tc>
                <w:tcPr>
                  <w:tcW w:w="1276"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一  般</w:t>
                  </w:r>
                </w:p>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排放口</w:t>
                  </w:r>
                </w:p>
              </w:tc>
              <w:tc>
                <w:tcPr>
                  <w:tcW w:w="2693"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颗粒物、二氧化硫、氮氧化物、氨</w:t>
                  </w:r>
                </w:p>
              </w:tc>
            </w:tr>
            <w:tr w:rsidR="00DA4163" w:rsidRPr="00DA4163" w:rsidTr="00343117">
              <w:trPr>
                <w:jc w:val="center"/>
              </w:trPr>
              <w:tc>
                <w:tcPr>
                  <w:tcW w:w="988"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11</w:t>
                  </w:r>
                </w:p>
              </w:tc>
              <w:tc>
                <w:tcPr>
                  <w:tcW w:w="1275"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DA020</w:t>
                  </w:r>
                </w:p>
              </w:tc>
              <w:tc>
                <w:tcPr>
                  <w:tcW w:w="2410"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型钢轧机、锯切废气</w:t>
                  </w:r>
                </w:p>
              </w:tc>
              <w:tc>
                <w:tcPr>
                  <w:tcW w:w="1276"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一  般</w:t>
                  </w:r>
                </w:p>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排放口</w:t>
                  </w:r>
                </w:p>
              </w:tc>
              <w:tc>
                <w:tcPr>
                  <w:tcW w:w="2693"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颗粒物</w:t>
                  </w:r>
                </w:p>
              </w:tc>
            </w:tr>
            <w:tr w:rsidR="00DA4163" w:rsidRPr="00DA4163" w:rsidTr="00343117">
              <w:trPr>
                <w:jc w:val="center"/>
              </w:trPr>
              <w:tc>
                <w:tcPr>
                  <w:tcW w:w="988"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12</w:t>
                  </w:r>
                </w:p>
              </w:tc>
              <w:tc>
                <w:tcPr>
                  <w:tcW w:w="1275"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DA021</w:t>
                  </w:r>
                </w:p>
              </w:tc>
              <w:tc>
                <w:tcPr>
                  <w:tcW w:w="2410"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型钢矫直废气</w:t>
                  </w:r>
                </w:p>
              </w:tc>
              <w:tc>
                <w:tcPr>
                  <w:tcW w:w="1276"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一  般</w:t>
                  </w:r>
                </w:p>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排放口</w:t>
                  </w:r>
                </w:p>
              </w:tc>
              <w:tc>
                <w:tcPr>
                  <w:tcW w:w="2693"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颗粒物</w:t>
                  </w:r>
                </w:p>
              </w:tc>
            </w:tr>
            <w:tr w:rsidR="00DA4163" w:rsidRPr="00DA4163" w:rsidTr="00343117">
              <w:trPr>
                <w:trHeight w:val="511"/>
                <w:jc w:val="center"/>
              </w:trPr>
              <w:tc>
                <w:tcPr>
                  <w:tcW w:w="988"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13</w:t>
                  </w:r>
                </w:p>
              </w:tc>
              <w:tc>
                <w:tcPr>
                  <w:tcW w:w="1275"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DA022</w:t>
                  </w:r>
                </w:p>
              </w:tc>
              <w:tc>
                <w:tcPr>
                  <w:tcW w:w="2410"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2</w:t>
                  </w:r>
                  <w:r w:rsidRPr="00DA4163">
                    <w:rPr>
                      <w:rFonts w:ascii="仿宋_GB2312" w:eastAsia="仿宋_GB2312" w:hAnsi="仿宋" w:hint="eastAsia"/>
                      <w:w w:val="95"/>
                      <w:sz w:val="24"/>
                      <w:vertAlign w:val="superscript"/>
                    </w:rPr>
                    <w:t>#</w:t>
                  </w:r>
                  <w:r w:rsidRPr="00DA4163">
                    <w:rPr>
                      <w:rFonts w:ascii="仿宋_GB2312" w:eastAsia="仿宋_GB2312" w:hAnsi="仿宋" w:hint="eastAsia"/>
                      <w:w w:val="95"/>
                      <w:sz w:val="24"/>
                    </w:rPr>
                    <w:t>精炼炉废气</w:t>
                  </w:r>
                </w:p>
              </w:tc>
              <w:tc>
                <w:tcPr>
                  <w:tcW w:w="1276"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一  般</w:t>
                  </w:r>
                </w:p>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排放口</w:t>
                  </w:r>
                </w:p>
              </w:tc>
              <w:tc>
                <w:tcPr>
                  <w:tcW w:w="2693" w:type="dxa"/>
                  <w:vAlign w:val="center"/>
                </w:tcPr>
                <w:p w:rsidR="00DA4163" w:rsidRPr="00DA4163" w:rsidRDefault="00DA4163" w:rsidP="00DA4163">
                  <w:pPr>
                    <w:widowControl/>
                    <w:tabs>
                      <w:tab w:val="decimal" w:pos="440"/>
                      <w:tab w:val="decimal" w:pos="880"/>
                    </w:tabs>
                    <w:ind w:left="-108" w:firstLine="102"/>
                    <w:jc w:val="center"/>
                    <w:rPr>
                      <w:rFonts w:ascii="仿宋_GB2312" w:eastAsia="仿宋_GB2312" w:hAnsi="仿宋"/>
                      <w:w w:val="95"/>
                      <w:sz w:val="24"/>
                    </w:rPr>
                  </w:pPr>
                  <w:r w:rsidRPr="00DA4163">
                    <w:rPr>
                      <w:rFonts w:ascii="仿宋_GB2312" w:eastAsia="仿宋_GB2312" w:hAnsi="仿宋" w:hint="eastAsia"/>
                      <w:w w:val="95"/>
                      <w:sz w:val="24"/>
                    </w:rPr>
                    <w:t>颗粒物</w:t>
                  </w:r>
                </w:p>
              </w:tc>
            </w:tr>
          </w:tbl>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2、防治工艺和设施</w:t>
            </w:r>
          </w:p>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我公司在2号门处和废钢车间出入口处设有车轮和车身清洗装置（因我公司原/辅料均为块状或吨包袋包装，所以仅在公司货运通道口设有该系统）。我公司原料为废钢，运输过程中不会产生一次扬尘；合金、增碳剂等辅料采用吨包袋包装运输过程中也不会产生一次扬尘。原/辅料进场后全部进入全封闭料棚。原料场（废钢车间）所有进/出口均安装自动感应卷闸门，当车辆或人员到达传感器预设范围内时，门自动开启，延时至预设时间后自动关闭，避免了因人为因素造成的粉尘外溢；车间内设有多组雾炮及干雾除尘可对卸料、组料、上料作业进行全覆盖抑尘作业，以上措施从源头上减少或消除了扬尘的产生。</w:t>
            </w:r>
          </w:p>
          <w:p w:rsidR="008A7F2A" w:rsidRDefault="008A7F2A" w:rsidP="00AD1D2E">
            <w:pPr>
              <w:snapToGrid w:val="0"/>
              <w:ind w:firstLineChars="200" w:firstLine="480"/>
              <w:rPr>
                <w:rFonts w:ascii="仿宋_GB2312" w:eastAsia="仿宋_GB2312" w:hAnsi="宋体" w:cs="黑体"/>
                <w:sz w:val="24"/>
              </w:rPr>
            </w:pPr>
            <w:r>
              <w:rPr>
                <w:rFonts w:ascii="仿宋_GB2312" w:eastAsia="仿宋_GB2312" w:hAnsi="宋体" w:cs="黑体" w:hint="eastAsia"/>
                <w:sz w:val="24"/>
              </w:rPr>
              <w:t>炼钢厂电弧炉采用密闭式连续水平上料系统。在采购废钢合同中明确要求干燥清洁有一定的外形尺寸要求，不得含有泥沙、陶瓷、油污、杂质、油漆、橡胶、塑料、封闭容器、爆炸物、易燃易爆及有毒物品和放射元素，购买的废钢可直接使用，炉体本身废气采取第四孔炉内排气、密闭罩和顶吸罩的复合集尘系统，使电弧炉上料、电弧炉废气给废钢预热、电弧炉冶炼、出钢/渣过程产生的废气得到有效收集。电弧炉内废气温度高于1200℃经第四孔在水平加料系统内和废钢换热，然后进入沉降室，再经过水冷烟道和急冷器使温度迅速降至200℃以下，破坏了二</w:t>
            </w:r>
            <w:r w:rsidRPr="00055E53">
              <w:rPr>
                <w:rFonts w:ascii="微软雅黑" w:eastAsia="微软雅黑" w:hAnsi="微软雅黑" w:cs="微软雅黑" w:hint="eastAsia"/>
                <w:sz w:val="24"/>
              </w:rPr>
              <w:t>噁</w:t>
            </w:r>
            <w:r w:rsidRPr="00055E53">
              <w:rPr>
                <w:rFonts w:ascii="仿宋_GB2312" w:eastAsia="仿宋_GB2312" w:hAnsi="宋体" w:cs="黑体" w:hint="eastAsia"/>
                <w:sz w:val="24"/>
              </w:rPr>
              <w:t>英的生成环境，抑制了二</w:t>
            </w:r>
            <w:r w:rsidRPr="00055E53">
              <w:rPr>
                <w:rFonts w:ascii="微软雅黑" w:eastAsia="微软雅黑" w:hAnsi="微软雅黑" w:cs="微软雅黑" w:hint="eastAsia"/>
                <w:sz w:val="24"/>
              </w:rPr>
              <w:t>噁</w:t>
            </w:r>
            <w:r w:rsidRPr="00055E53">
              <w:rPr>
                <w:rFonts w:ascii="仿宋_GB2312" w:eastAsia="仿宋_GB2312" w:hAnsi="宋体" w:cs="黑体" w:hint="eastAsia"/>
                <w:sz w:val="24"/>
              </w:rPr>
              <w:t>英的产生，然后经过活性炭吸附处理。最终废气经过覆膜袋式除尘器处理后达标排放。精炼炉废气、钢包准备（修复）废气、连铸废气、辅料加装（转运）废气等其它辅助作业工序废气收集后进入覆膜袋式除尘器处理并达标排放。辅料上料采用密闭料仓，输送采取管状带式输送机。</w:t>
            </w:r>
            <w:r>
              <w:rPr>
                <w:rFonts w:ascii="仿宋_GB2312" w:eastAsia="仿宋_GB2312" w:hAnsi="宋体" w:cs="黑体" w:hint="eastAsia"/>
                <w:sz w:val="24"/>
              </w:rPr>
              <w:t>LF精炼炉废气采用移动半密闭罩捕集方式，捕集效率较高，收集后的废气进入覆膜袋式除尘器处理并达标排放。车间所有进/出口均安装自动感应卷闸门，自动开启和延时关闭，避免了因人为因素造成的粉尘外溢。在钢包准备（修复）作业点位配套有雾炮、干雾抑尘设施，抑制粉尘的产生。炼钢车间配套有自行制作拖把用于拖地的叉车一台，根据需要及时安排作业，避免积尘和二次扬尘产生。</w:t>
            </w:r>
          </w:p>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渣处理车间所有作业点位都配套有集尘罩，每个集尘罩都安装有可独立开启和关闭的电动阀门，可根据需要及时开启和关闭，这种控制工艺既可集中风力将产尘集中的点位产生的粉尘应收尽收，又避免了分产尘点位的无效风量。废气收集后经采用微波频振捕集、微波频振除尘技术相结合的湿法除尘达标排放。车间所有进/出口均安装自动感应卷闸门，自动开启和延时关闭，避免了因人为因素造成的粉尘外溢。同时配套有车轮车身清洗系统，进一步避免该车间粉尘外溢的同时，消除了运输车辆挟带，从源头上避免了二次扬尘产生。</w:t>
            </w:r>
          </w:p>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高速线材生产线主要采用连铸坯热送直供方式，使用全自动电磁感应在线加热技术，既节能又减少污染和排放；轧制过程采用塑烧板除尘、水雾喷淋和预精轧、精轧全封闭除尘，达标排放。</w:t>
            </w:r>
          </w:p>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热轧型钢生产线：热轧型钢生产线主要采用连铸坯热送热装方式，充分利用连铸热坯温度，经过步进梁式加热炉快速加热升温达到轧制温度。步进梁式加热炉燃料采用管道天然气，通过蓄热式燃烧技术达到节能目的。燃烧产生的烟气经过管道进入SCR脱硝系统达到排放标准。轧制过程利用高压水除鳞、塑烧板除尘器降尘，连轧机组采用可移动式半封闭除尘罩，经过塑烧板除尘和布袋除尘相结合的方式达标排放。</w:t>
            </w:r>
          </w:p>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公司现有洒水车2台，按需进行洒水作业和“洁城洗厂”作业。同时公司配套洗扫车2台，日间进行不间断作业避免了二次扬尘的产生。</w:t>
            </w:r>
          </w:p>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3、污染物排放浓度</w:t>
            </w:r>
          </w:p>
          <w:p w:rsidR="008A7F2A" w:rsidRPr="008A7F2A" w:rsidRDefault="008A7F2A" w:rsidP="008A7F2A">
            <w:pPr>
              <w:snapToGrid w:val="0"/>
              <w:ind w:firstLineChars="200" w:firstLine="480"/>
              <w:rPr>
                <w:rFonts w:ascii="仿宋_GB2312" w:eastAsia="仿宋_GB2312" w:hAnsi="宋体" w:cs="黑体"/>
                <w:sz w:val="24"/>
              </w:rPr>
            </w:pPr>
            <w:r>
              <w:rPr>
                <w:rFonts w:ascii="仿宋_GB2312" w:eastAsia="仿宋_GB2312" w:hAnsi="宋体" w:cs="黑体" w:hint="eastAsia"/>
                <w:sz w:val="24"/>
              </w:rPr>
              <w:t>公司现有有组织排放口13个，按《排污许可证申请与核发技术规范 钢铁工业》（HJ846-2017）要求2个主要排放口和部分一般排放口安装有CEMS在线监测系统，并与唐山市生态环境局联网。依据该标准我公司对颗粒物、噪声、二</w:t>
            </w:r>
            <w:r>
              <w:rPr>
                <w:rFonts w:ascii="微软雅黑" w:eastAsia="微软雅黑" w:hAnsi="微软雅黑" w:cs="微软雅黑" w:hint="eastAsia"/>
                <w:sz w:val="24"/>
              </w:rPr>
              <w:t>噁</w:t>
            </w:r>
            <w:r>
              <w:rPr>
                <w:rFonts w:ascii="仿宋_GB2312" w:eastAsia="仿宋_GB2312" w:hAnsi="仿宋_GB2312" w:cs="仿宋_GB2312" w:hint="eastAsia"/>
                <w:sz w:val="24"/>
              </w:rPr>
              <w:t>英和雨水进行季度、年度和降水日开展自行监测。按河北省重点行业环保绩效</w:t>
            </w:r>
            <w:r>
              <w:rPr>
                <w:rFonts w:ascii="仿宋_GB2312" w:eastAsia="仿宋_GB2312" w:hAnsi="宋体" w:cs="黑体" w:hint="eastAsia"/>
                <w:sz w:val="24"/>
              </w:rPr>
              <w:t>A级标准钢铁行业（短流程）（试行）中标准，我公司执行“有组织排放”中的排放限值，在排污许可证申领时我公司承诺排放浓度不超过“新建企业”标准，2023年4套CEMS在线监测系统颗粒物的</w:t>
            </w:r>
            <w:r w:rsidRPr="008A7F2A">
              <w:rPr>
                <w:rFonts w:ascii="仿宋_GB2312" w:eastAsia="仿宋_GB2312" w:hAnsi="宋体" w:cs="黑体" w:hint="eastAsia"/>
                <w:sz w:val="24"/>
              </w:rPr>
              <w:t>月报最大值为0.36～5.27mg/m</w:t>
            </w:r>
            <w:r w:rsidRPr="008A7F2A">
              <w:rPr>
                <w:rFonts w:ascii="Calibri" w:eastAsia="仿宋_GB2312" w:hAnsi="Calibri" w:cs="Calibri"/>
                <w:sz w:val="24"/>
              </w:rPr>
              <w:t>³</w:t>
            </w:r>
            <w:r w:rsidRPr="008A7F2A">
              <w:rPr>
                <w:rFonts w:ascii="仿宋_GB2312" w:eastAsia="仿宋_GB2312" w:hAnsi="仿宋_GB2312" w:cs="仿宋_GB2312" w:hint="eastAsia"/>
                <w:sz w:val="24"/>
              </w:rPr>
              <w:t>，平均值为</w:t>
            </w:r>
            <w:r w:rsidRPr="008A7F2A">
              <w:rPr>
                <w:rFonts w:ascii="仿宋_GB2312" w:eastAsia="仿宋_GB2312" w:hAnsi="宋体" w:cs="黑体" w:hint="eastAsia"/>
                <w:sz w:val="24"/>
              </w:rPr>
              <w:t>0.25～1.97mg/m</w:t>
            </w:r>
            <w:r w:rsidRPr="008A7F2A">
              <w:rPr>
                <w:rFonts w:ascii="Calibri" w:eastAsia="仿宋_GB2312" w:hAnsi="Calibri" w:cs="Calibri"/>
                <w:sz w:val="24"/>
              </w:rPr>
              <w:t>³</w:t>
            </w:r>
            <w:r w:rsidRPr="008A7F2A">
              <w:rPr>
                <w:rFonts w:ascii="仿宋_GB2312" w:eastAsia="仿宋_GB2312" w:hAnsi="仿宋_GB2312" w:cs="仿宋_GB2312" w:hint="eastAsia"/>
                <w:sz w:val="24"/>
              </w:rPr>
              <w:t>；</w:t>
            </w:r>
            <w:r w:rsidRPr="008A7F2A">
              <w:rPr>
                <w:rFonts w:ascii="仿宋_GB2312" w:eastAsia="仿宋_GB2312" w:hAnsi="宋体" w:cs="黑体" w:hint="eastAsia"/>
                <w:sz w:val="24"/>
              </w:rPr>
              <w:t>2023年型钢加热炉CEMS在线监测系统颗粒物的月报最大值为0.74～3.84mg/m</w:t>
            </w:r>
            <w:r w:rsidRPr="008A7F2A">
              <w:rPr>
                <w:rFonts w:ascii="Calibri" w:eastAsia="仿宋_GB2312" w:hAnsi="Calibri" w:cs="Calibri"/>
                <w:sz w:val="24"/>
              </w:rPr>
              <w:t>³</w:t>
            </w:r>
            <w:r w:rsidRPr="008A7F2A">
              <w:rPr>
                <w:rFonts w:ascii="仿宋_GB2312" w:eastAsia="仿宋_GB2312" w:hAnsi="仿宋_GB2312" w:cs="仿宋_GB2312" w:hint="eastAsia"/>
                <w:sz w:val="24"/>
              </w:rPr>
              <w:t>，平均值为</w:t>
            </w:r>
            <w:r w:rsidRPr="008A7F2A">
              <w:rPr>
                <w:rFonts w:ascii="仿宋_GB2312" w:eastAsia="仿宋_GB2312" w:hAnsi="宋体" w:cs="黑体" w:hint="eastAsia"/>
                <w:sz w:val="24"/>
              </w:rPr>
              <w:t>0.46～2.64mg/m</w:t>
            </w:r>
            <w:r w:rsidRPr="008A7F2A">
              <w:rPr>
                <w:rFonts w:ascii="Calibri" w:eastAsia="仿宋_GB2312" w:hAnsi="Calibri" w:cs="Calibri"/>
                <w:sz w:val="24"/>
              </w:rPr>
              <w:t>³</w:t>
            </w:r>
            <w:r w:rsidRPr="008A7F2A">
              <w:rPr>
                <w:rFonts w:ascii="仿宋_GB2312" w:eastAsia="仿宋_GB2312" w:hAnsi="仿宋_GB2312" w:cs="仿宋_GB2312" w:hint="eastAsia"/>
                <w:sz w:val="24"/>
              </w:rPr>
              <w:t>，</w:t>
            </w:r>
            <w:r w:rsidRPr="008A7F2A">
              <w:rPr>
                <w:rFonts w:ascii="仿宋_GB2312" w:eastAsia="仿宋_GB2312" w:hAnsi="宋体" w:cs="黑体" w:hint="eastAsia"/>
                <w:sz w:val="24"/>
              </w:rPr>
              <w:t>SO</w:t>
            </w:r>
            <w:r w:rsidRPr="008A7F2A">
              <w:rPr>
                <w:rFonts w:ascii="仿宋_GB2312" w:eastAsia="仿宋_GB2312" w:hAnsi="宋体" w:cs="黑体" w:hint="eastAsia"/>
                <w:sz w:val="24"/>
                <w:vertAlign w:val="subscript"/>
              </w:rPr>
              <w:t>2</w:t>
            </w:r>
            <w:r w:rsidRPr="008A7F2A">
              <w:rPr>
                <w:rFonts w:ascii="仿宋_GB2312" w:eastAsia="仿宋_GB2312" w:hAnsi="宋体" w:cs="黑体" w:hint="eastAsia"/>
                <w:sz w:val="24"/>
              </w:rPr>
              <w:t>的月报最大值为2.43～3.99mg/m</w:t>
            </w:r>
            <w:r w:rsidRPr="008A7F2A">
              <w:rPr>
                <w:rFonts w:ascii="Calibri" w:eastAsia="仿宋_GB2312" w:hAnsi="Calibri" w:cs="Calibri"/>
                <w:sz w:val="24"/>
              </w:rPr>
              <w:t>³</w:t>
            </w:r>
            <w:r w:rsidRPr="008A7F2A">
              <w:rPr>
                <w:rFonts w:ascii="仿宋_GB2312" w:eastAsia="仿宋_GB2312" w:hAnsi="仿宋_GB2312" w:cs="仿宋_GB2312" w:hint="eastAsia"/>
                <w:sz w:val="24"/>
              </w:rPr>
              <w:t>，平均值为</w:t>
            </w:r>
            <w:r w:rsidRPr="008A7F2A">
              <w:rPr>
                <w:rFonts w:ascii="仿宋_GB2312" w:eastAsia="仿宋_GB2312" w:hAnsi="宋体" w:cs="黑体" w:hint="eastAsia"/>
                <w:sz w:val="24"/>
              </w:rPr>
              <w:t>1.67～3.2mg/m</w:t>
            </w:r>
            <w:r w:rsidRPr="008A7F2A">
              <w:rPr>
                <w:rFonts w:ascii="Calibri" w:eastAsia="仿宋_GB2312" w:hAnsi="Calibri" w:cs="Calibri"/>
                <w:sz w:val="24"/>
              </w:rPr>
              <w:t>³</w:t>
            </w:r>
            <w:r w:rsidRPr="008A7F2A">
              <w:rPr>
                <w:rFonts w:ascii="仿宋_GB2312" w:eastAsia="仿宋_GB2312" w:hAnsi="仿宋_GB2312" w:cs="仿宋_GB2312" w:hint="eastAsia"/>
                <w:sz w:val="24"/>
              </w:rPr>
              <w:t>，</w:t>
            </w:r>
            <w:r w:rsidRPr="008A7F2A">
              <w:rPr>
                <w:rFonts w:ascii="仿宋_GB2312" w:eastAsia="仿宋_GB2312" w:hAnsi="宋体" w:cs="黑体" w:hint="eastAsia"/>
                <w:sz w:val="24"/>
              </w:rPr>
              <w:t>NO</w:t>
            </w:r>
            <w:r w:rsidRPr="008A7F2A">
              <w:rPr>
                <w:rFonts w:ascii="仿宋_GB2312" w:eastAsia="仿宋_GB2312" w:hAnsi="宋体" w:cs="黑体" w:hint="eastAsia"/>
                <w:sz w:val="24"/>
                <w:vertAlign w:val="subscript"/>
              </w:rPr>
              <w:t>X</w:t>
            </w:r>
            <w:r w:rsidRPr="008A7F2A">
              <w:rPr>
                <w:rFonts w:ascii="仿宋_GB2312" w:eastAsia="仿宋_GB2312" w:hAnsi="宋体" w:cs="黑体" w:hint="eastAsia"/>
                <w:sz w:val="24"/>
              </w:rPr>
              <w:t>的月报最大值为12.6～18.17mg/m</w:t>
            </w:r>
            <w:r w:rsidRPr="008A7F2A">
              <w:rPr>
                <w:rFonts w:ascii="Calibri" w:eastAsia="仿宋_GB2312" w:hAnsi="Calibri" w:cs="Calibri"/>
                <w:sz w:val="24"/>
              </w:rPr>
              <w:t>³</w:t>
            </w:r>
            <w:r w:rsidRPr="008A7F2A">
              <w:rPr>
                <w:rFonts w:ascii="仿宋_GB2312" w:eastAsia="仿宋_GB2312" w:hAnsi="仿宋_GB2312" w:cs="仿宋_GB2312" w:hint="eastAsia"/>
                <w:sz w:val="24"/>
              </w:rPr>
              <w:t>，平均值为</w:t>
            </w:r>
            <w:r w:rsidRPr="008A7F2A">
              <w:rPr>
                <w:rFonts w:ascii="仿宋_GB2312" w:eastAsia="仿宋_GB2312" w:hAnsi="宋体" w:cs="黑体" w:hint="eastAsia"/>
                <w:sz w:val="24"/>
              </w:rPr>
              <w:t>8.56～14.24mg/m</w:t>
            </w:r>
            <w:r w:rsidRPr="008A7F2A">
              <w:rPr>
                <w:rFonts w:ascii="Calibri" w:eastAsia="仿宋_GB2312" w:hAnsi="Calibri" w:cs="Calibri"/>
                <w:sz w:val="24"/>
              </w:rPr>
              <w:t>³</w:t>
            </w:r>
            <w:r w:rsidRPr="008A7F2A">
              <w:rPr>
                <w:rFonts w:ascii="仿宋_GB2312" w:eastAsia="仿宋_GB2312" w:hAnsi="仿宋_GB2312" w:cs="仿宋_GB2312" w:hint="eastAsia"/>
                <w:sz w:val="24"/>
              </w:rPr>
              <w:t>；厂界无组织颗粒物监测结果为</w:t>
            </w:r>
            <w:r w:rsidRPr="008A7F2A">
              <w:rPr>
                <w:rFonts w:ascii="仿宋_GB2312" w:eastAsia="仿宋_GB2312" w:hAnsi="宋体" w:cs="黑体" w:hint="eastAsia"/>
                <w:sz w:val="24"/>
              </w:rPr>
              <w:t>0.172～0.461mg/m</w:t>
            </w:r>
            <w:r w:rsidRPr="008A7F2A">
              <w:rPr>
                <w:rFonts w:ascii="Calibri" w:eastAsia="仿宋_GB2312" w:hAnsi="Calibri" w:cs="Calibri"/>
                <w:sz w:val="24"/>
              </w:rPr>
              <w:t>³</w:t>
            </w:r>
            <w:r w:rsidRPr="008A7F2A">
              <w:rPr>
                <w:rFonts w:ascii="仿宋_GB2312" w:eastAsia="仿宋_GB2312" w:hAnsi="仿宋_GB2312" w:cs="仿宋_GB2312" w:hint="eastAsia"/>
                <w:sz w:val="24"/>
              </w:rPr>
              <w:t>；氨逃逸区无组织废气监测结果为</w:t>
            </w:r>
            <w:r w:rsidRPr="008A7F2A">
              <w:rPr>
                <w:rFonts w:ascii="仿宋_GB2312" w:eastAsia="仿宋_GB2312" w:hAnsi="宋体" w:cs="黑体" w:hint="eastAsia"/>
                <w:sz w:val="24"/>
              </w:rPr>
              <w:t>0.04～0.14mg/m</w:t>
            </w:r>
            <w:r w:rsidRPr="008A7F2A">
              <w:rPr>
                <w:rFonts w:ascii="Calibri" w:eastAsia="仿宋_GB2312" w:hAnsi="Calibri" w:cs="Calibri"/>
                <w:sz w:val="24"/>
              </w:rPr>
              <w:t>³</w:t>
            </w:r>
            <w:r w:rsidRPr="008A7F2A">
              <w:rPr>
                <w:rFonts w:ascii="仿宋_GB2312" w:eastAsia="仿宋_GB2312" w:hAnsi="仿宋_GB2312" w:cs="仿宋_GB2312" w:hint="eastAsia"/>
                <w:sz w:val="24"/>
              </w:rPr>
              <w:t>；</w:t>
            </w:r>
            <w:r w:rsidRPr="008A7F2A">
              <w:rPr>
                <w:rFonts w:ascii="仿宋_GB2312" w:eastAsia="仿宋_GB2312" w:hAnsi="宋体" w:cs="黑体" w:hint="eastAsia"/>
                <w:sz w:val="24"/>
              </w:rPr>
              <w:t>2023年二</w:t>
            </w:r>
            <w:r w:rsidRPr="008A7F2A">
              <w:rPr>
                <w:rFonts w:ascii="微软雅黑" w:eastAsia="微软雅黑" w:hAnsi="微软雅黑" w:cs="微软雅黑" w:hint="eastAsia"/>
                <w:sz w:val="24"/>
              </w:rPr>
              <w:t>噁</w:t>
            </w:r>
            <w:r w:rsidRPr="008A7F2A">
              <w:rPr>
                <w:rFonts w:ascii="仿宋_GB2312" w:eastAsia="仿宋_GB2312" w:hAnsi="仿宋_GB2312" w:cs="仿宋_GB2312" w:hint="eastAsia"/>
                <w:sz w:val="24"/>
              </w:rPr>
              <w:t>英年度监测结果为</w:t>
            </w:r>
            <w:r w:rsidRPr="008A7F2A">
              <w:rPr>
                <w:rFonts w:ascii="仿宋_GB2312" w:eastAsia="仿宋_GB2312" w:hAnsi="宋体" w:cs="黑体" w:hint="eastAsia"/>
                <w:sz w:val="24"/>
              </w:rPr>
              <w:t>0.10ng-TEQ/Nm</w:t>
            </w:r>
            <w:r w:rsidRPr="008A7F2A">
              <w:rPr>
                <w:rFonts w:ascii="Calibri" w:eastAsia="仿宋_GB2312" w:hAnsi="Calibri" w:cs="Calibri"/>
                <w:sz w:val="24"/>
              </w:rPr>
              <w:t>³</w:t>
            </w:r>
            <w:r w:rsidRPr="008A7F2A">
              <w:rPr>
                <w:rFonts w:ascii="仿宋_GB2312" w:eastAsia="仿宋_GB2312" w:hAnsi="仿宋_GB2312" w:cs="仿宋_GB2312" w:hint="eastAsia"/>
                <w:sz w:val="24"/>
              </w:rPr>
              <w:t>和</w:t>
            </w:r>
            <w:r w:rsidRPr="008A7F2A">
              <w:rPr>
                <w:rFonts w:ascii="仿宋_GB2312" w:eastAsia="仿宋_GB2312" w:hAnsi="宋体" w:cs="黑体" w:hint="eastAsia"/>
                <w:sz w:val="24"/>
              </w:rPr>
              <w:t>0.062ng-TEQ/Nm</w:t>
            </w:r>
            <w:r w:rsidRPr="008A7F2A">
              <w:rPr>
                <w:rFonts w:ascii="Calibri" w:eastAsia="仿宋_GB2312" w:hAnsi="Calibri" w:cs="Calibri"/>
                <w:sz w:val="24"/>
              </w:rPr>
              <w:t>³</w:t>
            </w:r>
            <w:r w:rsidRPr="008A7F2A">
              <w:rPr>
                <w:rFonts w:ascii="仿宋_GB2312" w:eastAsia="仿宋_GB2312" w:hAnsi="仿宋_GB2312" w:cs="仿宋_GB2312" w:hint="eastAsia"/>
                <w:sz w:val="24"/>
              </w:rPr>
              <w:t>；昼夜噪声均达到相关标准；雨水监测各项指标均合格。</w:t>
            </w:r>
          </w:p>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4、其他</w:t>
            </w:r>
          </w:p>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我公司已完成提标改造并于2019年3月完成超低排放改造项目环境保护验收。</w:t>
            </w:r>
          </w:p>
          <w:p w:rsidR="00751869" w:rsidRPr="00DD116F" w:rsidRDefault="008A7F2A" w:rsidP="00500A3D">
            <w:pPr>
              <w:ind w:firstLineChars="200" w:firstLine="480"/>
              <w:rPr>
                <w:rFonts w:ascii="仿宋_GB2312" w:eastAsia="仿宋_GB2312" w:hAnsi="宋体" w:cs="黑体"/>
                <w:sz w:val="24"/>
              </w:rPr>
            </w:pPr>
            <w:r>
              <w:rPr>
                <w:rFonts w:ascii="仿宋_GB2312" w:eastAsia="仿宋_GB2312" w:hAnsi="宋体" w:cs="黑体" w:hint="eastAsia"/>
                <w:sz w:val="24"/>
              </w:rPr>
              <w:t>为落实《钢铁企业超低改造评估监测指导帮扶实施方案》（冀环办字函〔2020〕228号）时间节点要求，我公司开展无组织排放、清洁运输超低排放评估、有组织监测工作。根据《关于推进实施钢铁行业超低排放的意见》(环大气[2019]35号，2019年4月28日)和《关于做好钢铁企业超低排放评估监测工作的通知》(环办大气函[2019]922号，2019年12月18日)要求，依据有组织排放监测、无组织排放评估和清洁方式运输评估结果，我公司基本达到钢铁超低排放要求。2020年开始每年均经过A级企业复查，2023年通过了由省生态环境厅组织、主要由环保部国家级专家参与的A级企业复核。</w:t>
            </w:r>
          </w:p>
          <w:p w:rsidR="00751869" w:rsidRPr="00881BBC" w:rsidRDefault="00751869" w:rsidP="00324099">
            <w:pPr>
              <w:rPr>
                <w:rFonts w:ascii="仿宋_GB2312" w:eastAsia="仿宋_GB2312" w:hAnsi="宋体" w:cs="黑体"/>
                <w:sz w:val="24"/>
              </w:rPr>
            </w:pPr>
            <w:r w:rsidRPr="00881BBC">
              <w:rPr>
                <w:rFonts w:ascii="仿宋_GB2312" w:eastAsia="仿宋_GB2312" w:hAnsi="宋体" w:cs="黑体" w:hint="eastAsia"/>
                <w:sz w:val="24"/>
              </w:rPr>
              <w:t>四、在清洁生产环境友好企业实践中具有创新性和示范性的工作</w:t>
            </w:r>
          </w:p>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公司管理制度健全，有专兼职环保管理人员26名、污染治理设施运行管理规程等，</w:t>
            </w:r>
          </w:p>
          <w:p w:rsidR="008A7F2A" w:rsidRDefault="008A7F2A" w:rsidP="008A7F2A">
            <w:pPr>
              <w:rPr>
                <w:rFonts w:ascii="仿宋_GB2312" w:eastAsia="仿宋_GB2312" w:hAnsi="宋体" w:cs="黑体"/>
                <w:sz w:val="24"/>
              </w:rPr>
            </w:pPr>
            <w:r>
              <w:rPr>
                <w:rFonts w:ascii="仿宋_GB2312" w:eastAsia="仿宋_GB2312" w:hAnsi="宋体" w:cs="黑体" w:hint="eastAsia"/>
                <w:sz w:val="24"/>
              </w:rPr>
              <w:t>为使清洁生产工作有组织、有计划地长期坚持下去，清洁生产办公室制定了持续清洁生产工作计划，清洁生产计划共分为4类：</w:t>
            </w:r>
          </w:p>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 xml:space="preserve">1、本轮清洁生产审核方案  </w:t>
            </w:r>
          </w:p>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监督实施本轮清洁生产方案，把控方案实施进度，检查方案实施内容和工程质量，参与方案竣工验收，核定方案实施成果。</w:t>
            </w:r>
          </w:p>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 xml:space="preserve">2、持续清洁生产审核工作计划  </w:t>
            </w:r>
          </w:p>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总结本轮审核经验，进一步挖潜降耗，获得更大效益；针对各生产工序实际情况和公司发展规划，继续查找问题、分析原因、制定改进措施，产生清洁生产方案，分析筛选方案，组织方案的实施；对方案实施效果进行汇总，分析方案对企业的影响。</w:t>
            </w:r>
          </w:p>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 xml:space="preserve">3、下一轮清洁生产审核工作重点  </w:t>
            </w:r>
          </w:p>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总结本轮审核经验，关注先进节能技术的推广和应用，结合公司发展规划，引进先进的节能降耗技术，强化管理，进一步降低资源能源消耗，持续关注先进的节能减排、污染防治技术，不断提升污染防治控制能力。</w:t>
            </w:r>
          </w:p>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 xml:space="preserve">4、企业职工的清洁生产培训计划   </w:t>
            </w:r>
          </w:p>
          <w:p w:rsidR="008A7F2A" w:rsidRDefault="008A7F2A" w:rsidP="008A7F2A">
            <w:pPr>
              <w:ind w:firstLineChars="200" w:firstLine="480"/>
              <w:rPr>
                <w:rFonts w:ascii="仿宋_GB2312" w:eastAsia="仿宋_GB2312" w:hAnsi="宋体" w:cs="黑体"/>
                <w:sz w:val="24"/>
              </w:rPr>
            </w:pPr>
            <w:r>
              <w:rPr>
                <w:rFonts w:ascii="仿宋_GB2312" w:eastAsia="仿宋_GB2312" w:hAnsi="宋体" w:cs="黑体" w:hint="eastAsia"/>
                <w:sz w:val="24"/>
              </w:rPr>
              <w:t>对职工讲解清洁生产知识和方法，清洁生产的背景及发展趋势，提高职工清洁生产意识和技能，同时结合公司实际已取得的清洁生产成果，完善、细化各项管理制度，提高发现问题、分析问题的能力等。</w:t>
            </w:r>
          </w:p>
          <w:p w:rsidR="00D42407" w:rsidRPr="00D42407" w:rsidRDefault="00D42407" w:rsidP="00D42407">
            <w:pPr>
              <w:ind w:firstLine="480"/>
              <w:rPr>
                <w:rFonts w:ascii="仿宋_GB2312" w:eastAsia="仿宋_GB2312" w:cs="黑体"/>
                <w:sz w:val="24"/>
              </w:rPr>
            </w:pPr>
            <w:r>
              <w:rPr>
                <w:rFonts w:ascii="仿宋_GB2312" w:eastAsia="仿宋_GB2312" w:cs="黑体" w:hint="eastAsia"/>
                <w:sz w:val="24"/>
              </w:rPr>
              <w:t>公司</w:t>
            </w:r>
            <w:r w:rsidRPr="00D42407">
              <w:rPr>
                <w:rFonts w:ascii="仿宋_GB2312" w:eastAsia="仿宋_GB2312" w:cs="黑体" w:hint="eastAsia"/>
                <w:sz w:val="24"/>
              </w:rPr>
              <w:t>实施基于连铸坯智能定重的小型钢散尺率控制技术项目所属冶金工程钢铁冶金学科领域。当前国家钢铁行业发展迅速，铸坯定重市场价值巨大。而铸坯定重的精度直接影响着轧钢成材率，对钢铁企业的经济效益和生产效率有着不可低估的影响。本团队利用互联网结合冶金相关技术以及冶金行业痛点研发出连铸坯智能定重系统，旨在提高铸坯定重精度，很好的进行质量监控，通过本系统的在线运行，实时监控连铸工艺状态及铸坯质量。</w:t>
            </w:r>
          </w:p>
          <w:p w:rsidR="00D42407" w:rsidRDefault="00D42407" w:rsidP="00D42407">
            <w:pPr>
              <w:ind w:firstLine="480"/>
              <w:rPr>
                <w:rFonts w:ascii="仿宋_GB2312" w:eastAsia="仿宋_GB2312" w:cs="黑体"/>
                <w:sz w:val="24"/>
              </w:rPr>
            </w:pPr>
            <w:r w:rsidRPr="00D42407">
              <w:rPr>
                <w:rFonts w:ascii="仿宋_GB2312" w:eastAsia="仿宋_GB2312" w:cs="黑体" w:hint="eastAsia"/>
                <w:sz w:val="24"/>
              </w:rPr>
              <w:t>本系统能够根据标准重量实时地计算出不同铸坯的理论切割长度，动态指导定尺切割。称重设备能够实时反馈单支铸坯重量数据，将实际重量与模型标重进行校准。且运用数据挖掘以及神经网络等技术，建立铸坯定重在线模型，指导定尺切割，提高定重精度。</w:t>
            </w:r>
          </w:p>
          <w:p w:rsidR="00D42407" w:rsidRPr="00D42407" w:rsidRDefault="00D42407" w:rsidP="00D42407">
            <w:pPr>
              <w:ind w:firstLine="480"/>
              <w:rPr>
                <w:rFonts w:ascii="仿宋_GB2312" w:eastAsia="仿宋_GB2312" w:cs="黑体"/>
                <w:sz w:val="24"/>
              </w:rPr>
            </w:pPr>
            <w:r>
              <w:rPr>
                <w:rFonts w:ascii="仿宋_GB2312" w:eastAsia="仿宋_GB2312" w:cs="黑体" w:hint="eastAsia"/>
                <w:sz w:val="24"/>
              </w:rPr>
              <w:t>鉴于当前钢铁市场较低迷，为了提高市场竞争力，促进可持续发展，我公司开拓创新，通过挖潜增效、改进工艺、调整参数、修旧利废等方式降低成本，同时调整生产节奏，每天生产18小时，合理利用峰谷电价，进一步降低用电成本，使公司在竞争中激流勇进，再创佳绩。</w:t>
            </w:r>
          </w:p>
          <w:p w:rsidR="00751869" w:rsidRDefault="00751869" w:rsidP="00324099">
            <w:pPr>
              <w:rPr>
                <w:rFonts w:ascii="仿宋_GB2312" w:eastAsia="仿宋_GB2312" w:hAnsi="宋体" w:cs="黑体"/>
                <w:sz w:val="24"/>
              </w:rPr>
            </w:pPr>
            <w:r w:rsidRPr="00881BBC">
              <w:rPr>
                <w:rFonts w:ascii="仿宋_GB2312" w:eastAsia="仿宋_GB2312" w:hAnsi="宋体" w:cs="黑体" w:hint="eastAsia"/>
                <w:sz w:val="24"/>
              </w:rPr>
              <w:t>五、企业清洁生产环境友好方面有待改进和加强的内容</w:t>
            </w:r>
          </w:p>
          <w:p w:rsidR="00C17A7C" w:rsidRDefault="00C17A7C" w:rsidP="00C17A7C">
            <w:pPr>
              <w:ind w:firstLineChars="200" w:firstLine="480"/>
              <w:rPr>
                <w:szCs w:val="21"/>
              </w:rPr>
            </w:pPr>
            <w:r>
              <w:rPr>
                <w:rFonts w:ascii="仿宋_GB2312" w:eastAsia="仿宋_GB2312" w:hAnsi="宋体" w:cs="黑体" w:hint="eastAsia"/>
                <w:sz w:val="24"/>
              </w:rPr>
              <w:t>目前全氧燃烧钢包烘烤节能改造项目增加了3套纯氧燃烧阀组全自动控制系统，后续会再增加2套纯氧燃烧阀组全自动控制系统，降低天然气用量，减少无组织和二氧化硫排放，进一步加大节能降本力度。为了避免预热废钢后的热量浪费，提高废气污染物沉降，减少污染物放，公司改建了电炉高温废气沉降室，新建了电炉废气余热利用项目，目前项目正在进行中。另外我公司还计划安装一套储能系统，经过现场勘测，预计安装10MW装机容量的储能电池和配套的电池管理系统（BMS）、逆变器（PCS）、能源管理系统。其工作原理为通过蓄电池等储能电池对谷段电力进行存储，在用电高峰的时候释放。这能够有效解决电力在时间上的供需不平衡，提高了电力资源利用效率，降低用电高峰电网压力。</w:t>
            </w:r>
          </w:p>
          <w:p w:rsidR="00751869" w:rsidRPr="00C17A7C" w:rsidRDefault="00751869" w:rsidP="00324099">
            <w:pPr>
              <w:rPr>
                <w:rFonts w:ascii="仿宋_GB2312" w:eastAsia="仿宋_GB2312" w:hAnsi="宋体" w:cs="黑体"/>
                <w:sz w:val="24"/>
              </w:rPr>
            </w:pPr>
          </w:p>
          <w:p w:rsidR="00751869" w:rsidRDefault="00751869" w:rsidP="00324099">
            <w:pPr>
              <w:rPr>
                <w:rFonts w:ascii="仿宋_GB2312" w:eastAsia="仿宋_GB2312" w:hAnsi="宋体" w:cs="黑体"/>
                <w:sz w:val="24"/>
              </w:rPr>
            </w:pPr>
          </w:p>
          <w:p w:rsidR="00751869" w:rsidRDefault="00751869" w:rsidP="00324099">
            <w:pPr>
              <w:jc w:val="left"/>
              <w:rPr>
                <w:rFonts w:ascii="仿宋_GB2312" w:eastAsia="仿宋_GB2312" w:cs="黑体"/>
                <w:sz w:val="24"/>
              </w:rPr>
            </w:pPr>
          </w:p>
          <w:p w:rsidR="00751869" w:rsidRPr="00712EC1" w:rsidRDefault="00751869" w:rsidP="00324099">
            <w:pPr>
              <w:jc w:val="left"/>
              <w:rPr>
                <w:rFonts w:ascii="宋体"/>
              </w:rPr>
            </w:pPr>
          </w:p>
        </w:tc>
      </w:tr>
    </w:tbl>
    <w:p w:rsidR="00751869" w:rsidRDefault="00751869" w:rsidP="006C414B">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w:t>
      </w:r>
      <w:r w:rsidRPr="001F24B6">
        <w:rPr>
          <w:rFonts w:eastAsia="黑体" w:cs="黑体" w:hint="eastAsia"/>
          <w:sz w:val="36"/>
          <w:szCs w:val="36"/>
        </w:rPr>
        <w:t>、参与评比先决条件</w:t>
      </w:r>
    </w:p>
    <w:p w:rsidR="00751869" w:rsidRPr="004F73A9" w:rsidRDefault="00751869" w:rsidP="006C414B">
      <w:pPr>
        <w:spacing w:afterLines="50" w:after="156"/>
        <w:jc w:val="center"/>
        <w:rPr>
          <w:rFonts w:ascii="宋体" w:hAnsi="宋体" w:cs="黑体"/>
          <w:sz w:val="36"/>
          <w:szCs w:val="36"/>
        </w:rPr>
      </w:pPr>
      <w:r w:rsidRPr="004F73A9">
        <w:rPr>
          <w:rFonts w:ascii="宋体" w:hAnsi="宋体" w:cs="黑体" w:hint="eastAsia"/>
          <w:sz w:val="24"/>
        </w:rPr>
        <w:t>(复审企业重点填写表彰至复审期间的变化内容)</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707"/>
        <w:gridCol w:w="5756"/>
        <w:gridCol w:w="2042"/>
      </w:tblGrid>
      <w:tr w:rsidR="00751869" w:rsidRPr="004F73A9" w:rsidTr="00324099">
        <w:tc>
          <w:tcPr>
            <w:tcW w:w="817" w:type="dxa"/>
          </w:tcPr>
          <w:p w:rsidR="00751869" w:rsidRPr="004F73A9" w:rsidRDefault="00751869" w:rsidP="00324099">
            <w:pPr>
              <w:spacing w:line="360" w:lineRule="auto"/>
              <w:jc w:val="center"/>
              <w:rPr>
                <w:rFonts w:ascii="宋体" w:hAnsi="宋体"/>
                <w:sz w:val="24"/>
              </w:rPr>
            </w:pPr>
            <w:r w:rsidRPr="004F73A9">
              <w:rPr>
                <w:rFonts w:ascii="宋体" w:hAnsi="宋体" w:hint="eastAsia"/>
                <w:sz w:val="24"/>
              </w:rPr>
              <w:t>类别</w:t>
            </w:r>
          </w:p>
        </w:tc>
        <w:tc>
          <w:tcPr>
            <w:tcW w:w="707" w:type="dxa"/>
          </w:tcPr>
          <w:p w:rsidR="00751869" w:rsidRPr="004F73A9" w:rsidRDefault="00751869" w:rsidP="00324099">
            <w:pPr>
              <w:spacing w:line="360" w:lineRule="auto"/>
              <w:jc w:val="center"/>
              <w:rPr>
                <w:rFonts w:ascii="宋体" w:hAnsi="宋体"/>
                <w:sz w:val="24"/>
              </w:rPr>
            </w:pPr>
            <w:r w:rsidRPr="004F73A9">
              <w:rPr>
                <w:rFonts w:ascii="宋体" w:hAnsi="宋体" w:hint="eastAsia"/>
                <w:sz w:val="24"/>
              </w:rPr>
              <w:t>序号</w:t>
            </w:r>
          </w:p>
        </w:tc>
        <w:tc>
          <w:tcPr>
            <w:tcW w:w="5756" w:type="dxa"/>
          </w:tcPr>
          <w:p w:rsidR="00751869" w:rsidRPr="004F73A9" w:rsidRDefault="00751869" w:rsidP="00324099">
            <w:pPr>
              <w:spacing w:line="360" w:lineRule="auto"/>
              <w:jc w:val="center"/>
              <w:rPr>
                <w:rFonts w:ascii="宋体" w:hAnsi="宋体"/>
                <w:sz w:val="24"/>
              </w:rPr>
            </w:pPr>
            <w:r w:rsidRPr="004F73A9">
              <w:rPr>
                <w:rFonts w:ascii="宋体" w:hAnsi="宋体" w:hint="eastAsia"/>
                <w:sz w:val="24"/>
              </w:rPr>
              <w:t>事项</w:t>
            </w:r>
          </w:p>
        </w:tc>
        <w:tc>
          <w:tcPr>
            <w:tcW w:w="2042" w:type="dxa"/>
          </w:tcPr>
          <w:p w:rsidR="00751869" w:rsidRPr="004F73A9" w:rsidRDefault="00751869" w:rsidP="00324099">
            <w:pPr>
              <w:spacing w:line="360" w:lineRule="auto"/>
              <w:jc w:val="center"/>
              <w:rPr>
                <w:rFonts w:ascii="宋体" w:hAnsi="宋体"/>
                <w:sz w:val="24"/>
              </w:rPr>
            </w:pPr>
            <w:r w:rsidRPr="004F73A9">
              <w:rPr>
                <w:rFonts w:ascii="宋体" w:hAnsi="宋体" w:hint="eastAsia"/>
                <w:sz w:val="24"/>
              </w:rPr>
              <w:t>承诺及说明</w:t>
            </w:r>
          </w:p>
        </w:tc>
      </w:tr>
      <w:tr w:rsidR="00E97354" w:rsidRPr="004F73A9" w:rsidTr="00E97354">
        <w:tc>
          <w:tcPr>
            <w:tcW w:w="817" w:type="dxa"/>
            <w:vMerge w:val="restart"/>
            <w:vAlign w:val="center"/>
          </w:tcPr>
          <w:p w:rsidR="00E97354" w:rsidRPr="004F73A9" w:rsidRDefault="00E97354" w:rsidP="00E97354">
            <w:pPr>
              <w:spacing w:line="360" w:lineRule="auto"/>
              <w:jc w:val="center"/>
              <w:rPr>
                <w:rFonts w:ascii="宋体" w:hAnsi="宋体"/>
                <w:sz w:val="24"/>
              </w:rPr>
            </w:pPr>
            <w:r w:rsidRPr="004F73A9">
              <w:rPr>
                <w:rFonts w:ascii="宋体" w:hAnsi="宋体" w:hint="eastAsia"/>
                <w:sz w:val="24"/>
              </w:rPr>
              <w:t>规范经营</w:t>
            </w:r>
          </w:p>
        </w:tc>
        <w:tc>
          <w:tcPr>
            <w:tcW w:w="707" w:type="dxa"/>
            <w:vAlign w:val="center"/>
          </w:tcPr>
          <w:p w:rsidR="00E97354" w:rsidRPr="004F73A9" w:rsidRDefault="00E97354" w:rsidP="00E97354">
            <w:pPr>
              <w:numPr>
                <w:ilvl w:val="0"/>
                <w:numId w:val="2"/>
              </w:numPr>
              <w:spacing w:line="360" w:lineRule="auto"/>
              <w:ind w:left="0" w:firstLine="0"/>
              <w:jc w:val="center"/>
              <w:rPr>
                <w:rFonts w:ascii="宋体" w:hAnsi="宋体"/>
                <w:sz w:val="24"/>
              </w:rPr>
            </w:pPr>
          </w:p>
        </w:tc>
        <w:tc>
          <w:tcPr>
            <w:tcW w:w="5756" w:type="dxa"/>
            <w:vAlign w:val="center"/>
          </w:tcPr>
          <w:p w:rsidR="00E97354" w:rsidRPr="004F73A9" w:rsidRDefault="00E97354" w:rsidP="00E97354">
            <w:pPr>
              <w:spacing w:line="360" w:lineRule="auto"/>
              <w:jc w:val="left"/>
              <w:rPr>
                <w:rFonts w:ascii="宋体" w:hAnsi="宋体"/>
                <w:sz w:val="24"/>
              </w:rPr>
            </w:pPr>
            <w:r w:rsidRPr="004F73A9">
              <w:rPr>
                <w:rFonts w:ascii="宋体" w:hAnsi="宋体" w:hint="eastAsia"/>
                <w:sz w:val="24"/>
              </w:rPr>
              <w:t>已被国家工信部公告的生产经营规范的钢铁企业</w:t>
            </w:r>
          </w:p>
        </w:tc>
        <w:tc>
          <w:tcPr>
            <w:tcW w:w="2042" w:type="dxa"/>
            <w:vAlign w:val="center"/>
          </w:tcPr>
          <w:p w:rsidR="00E97354" w:rsidRPr="00E97354" w:rsidRDefault="00E97354" w:rsidP="00E97354">
            <w:pPr>
              <w:spacing w:line="360" w:lineRule="auto"/>
              <w:jc w:val="center"/>
              <w:rPr>
                <w:rFonts w:ascii="宋体" w:hAnsi="宋体"/>
                <w:sz w:val="24"/>
              </w:rPr>
            </w:pPr>
            <w:r w:rsidRPr="00E97354">
              <w:rPr>
                <w:rFonts w:ascii="宋体" w:hAnsi="宋体" w:hint="eastAsia"/>
                <w:sz w:val="24"/>
              </w:rPr>
              <w:t>是</w:t>
            </w:r>
          </w:p>
        </w:tc>
      </w:tr>
      <w:tr w:rsidR="00E97354" w:rsidRPr="004F73A9" w:rsidTr="00E97354">
        <w:tc>
          <w:tcPr>
            <w:tcW w:w="817" w:type="dxa"/>
            <w:vMerge/>
            <w:vAlign w:val="center"/>
          </w:tcPr>
          <w:p w:rsidR="00E97354" w:rsidRPr="004F73A9" w:rsidRDefault="00E97354" w:rsidP="00E97354">
            <w:pPr>
              <w:spacing w:line="360" w:lineRule="auto"/>
              <w:jc w:val="center"/>
              <w:rPr>
                <w:rFonts w:ascii="宋体" w:hAnsi="宋体"/>
                <w:sz w:val="24"/>
              </w:rPr>
            </w:pPr>
          </w:p>
        </w:tc>
        <w:tc>
          <w:tcPr>
            <w:tcW w:w="707" w:type="dxa"/>
            <w:vAlign w:val="center"/>
          </w:tcPr>
          <w:p w:rsidR="00E97354" w:rsidRPr="004F73A9" w:rsidRDefault="00E97354" w:rsidP="00E97354">
            <w:pPr>
              <w:numPr>
                <w:ilvl w:val="0"/>
                <w:numId w:val="2"/>
              </w:numPr>
              <w:spacing w:line="360" w:lineRule="auto"/>
              <w:ind w:left="0" w:firstLine="0"/>
              <w:jc w:val="center"/>
              <w:rPr>
                <w:rFonts w:ascii="宋体" w:hAnsi="宋体"/>
                <w:sz w:val="24"/>
              </w:rPr>
            </w:pPr>
          </w:p>
        </w:tc>
        <w:tc>
          <w:tcPr>
            <w:tcW w:w="5756" w:type="dxa"/>
            <w:vAlign w:val="center"/>
          </w:tcPr>
          <w:p w:rsidR="00E97354" w:rsidRPr="004F73A9" w:rsidRDefault="00E97354" w:rsidP="00E97354">
            <w:pPr>
              <w:spacing w:line="360" w:lineRule="auto"/>
              <w:jc w:val="left"/>
              <w:rPr>
                <w:rFonts w:ascii="宋体" w:hAnsi="宋体"/>
                <w:sz w:val="24"/>
              </w:rPr>
            </w:pPr>
            <w:r w:rsidRPr="004F73A9">
              <w:rPr>
                <w:rFonts w:ascii="宋体" w:hAnsi="宋体" w:hint="eastAsia"/>
                <w:sz w:val="24"/>
              </w:rPr>
              <w:t>主体工艺装备未采用国家明令禁止和淘汰的生产工艺</w:t>
            </w:r>
          </w:p>
        </w:tc>
        <w:tc>
          <w:tcPr>
            <w:tcW w:w="2042" w:type="dxa"/>
            <w:vAlign w:val="center"/>
          </w:tcPr>
          <w:p w:rsidR="00E97354" w:rsidRPr="00E97354" w:rsidRDefault="00E97354" w:rsidP="00E97354">
            <w:pPr>
              <w:spacing w:line="360" w:lineRule="auto"/>
              <w:jc w:val="center"/>
              <w:rPr>
                <w:rFonts w:ascii="宋体" w:hAnsi="宋体"/>
                <w:sz w:val="24"/>
              </w:rPr>
            </w:pPr>
            <w:r w:rsidRPr="00E97354">
              <w:rPr>
                <w:rFonts w:ascii="宋体" w:hAnsi="宋体" w:hint="eastAsia"/>
                <w:sz w:val="24"/>
              </w:rPr>
              <w:t>是</w:t>
            </w:r>
          </w:p>
        </w:tc>
      </w:tr>
      <w:tr w:rsidR="00E97354" w:rsidRPr="004F73A9" w:rsidTr="00E97354">
        <w:tc>
          <w:tcPr>
            <w:tcW w:w="817" w:type="dxa"/>
            <w:vMerge/>
            <w:vAlign w:val="center"/>
          </w:tcPr>
          <w:p w:rsidR="00E97354" w:rsidRPr="004F73A9" w:rsidRDefault="00E97354" w:rsidP="00E97354">
            <w:pPr>
              <w:spacing w:line="360" w:lineRule="auto"/>
              <w:jc w:val="center"/>
              <w:rPr>
                <w:rFonts w:ascii="宋体" w:hAnsi="宋体"/>
                <w:sz w:val="24"/>
              </w:rPr>
            </w:pPr>
          </w:p>
        </w:tc>
        <w:tc>
          <w:tcPr>
            <w:tcW w:w="707" w:type="dxa"/>
            <w:vAlign w:val="center"/>
          </w:tcPr>
          <w:p w:rsidR="00E97354" w:rsidRPr="004F73A9" w:rsidRDefault="00E97354" w:rsidP="00E97354">
            <w:pPr>
              <w:numPr>
                <w:ilvl w:val="0"/>
                <w:numId w:val="2"/>
              </w:numPr>
              <w:spacing w:line="360" w:lineRule="auto"/>
              <w:ind w:left="0" w:firstLine="0"/>
              <w:jc w:val="center"/>
              <w:rPr>
                <w:rFonts w:ascii="宋体" w:hAnsi="宋体"/>
                <w:sz w:val="24"/>
              </w:rPr>
            </w:pPr>
          </w:p>
        </w:tc>
        <w:tc>
          <w:tcPr>
            <w:tcW w:w="5756" w:type="dxa"/>
            <w:vAlign w:val="center"/>
          </w:tcPr>
          <w:p w:rsidR="00E97354" w:rsidRPr="004F73A9" w:rsidRDefault="00E97354" w:rsidP="00E97354">
            <w:pPr>
              <w:spacing w:line="360" w:lineRule="auto"/>
              <w:jc w:val="left"/>
              <w:rPr>
                <w:rFonts w:ascii="宋体" w:hAnsi="宋体"/>
                <w:sz w:val="24"/>
              </w:rPr>
            </w:pPr>
            <w:r w:rsidRPr="004F73A9">
              <w:rPr>
                <w:rFonts w:ascii="宋体" w:hAnsi="宋体" w:hint="eastAsia"/>
                <w:sz w:val="24"/>
              </w:rPr>
              <w:t>生产过程中未使用国家法律、法规、标准中禁用的物质和我国签署的国际公约中禁用的物质</w:t>
            </w:r>
          </w:p>
        </w:tc>
        <w:tc>
          <w:tcPr>
            <w:tcW w:w="2042" w:type="dxa"/>
            <w:vAlign w:val="center"/>
          </w:tcPr>
          <w:p w:rsidR="00E97354" w:rsidRPr="00E97354" w:rsidRDefault="00E97354" w:rsidP="00E97354">
            <w:pPr>
              <w:spacing w:line="360" w:lineRule="auto"/>
              <w:jc w:val="center"/>
              <w:rPr>
                <w:rFonts w:ascii="宋体" w:hAnsi="宋体"/>
                <w:sz w:val="24"/>
              </w:rPr>
            </w:pPr>
            <w:r w:rsidRPr="00E97354">
              <w:rPr>
                <w:rFonts w:ascii="宋体" w:hAnsi="宋体" w:hint="eastAsia"/>
                <w:sz w:val="24"/>
              </w:rPr>
              <w:t>是</w:t>
            </w:r>
          </w:p>
        </w:tc>
      </w:tr>
      <w:tr w:rsidR="00E97354" w:rsidRPr="004F73A9" w:rsidTr="00E97354">
        <w:tc>
          <w:tcPr>
            <w:tcW w:w="817" w:type="dxa"/>
            <w:vMerge/>
            <w:vAlign w:val="center"/>
          </w:tcPr>
          <w:p w:rsidR="00E97354" w:rsidRPr="004F73A9" w:rsidRDefault="00E97354" w:rsidP="00E97354">
            <w:pPr>
              <w:spacing w:line="360" w:lineRule="auto"/>
              <w:jc w:val="center"/>
              <w:rPr>
                <w:rFonts w:ascii="宋体" w:hAnsi="宋体"/>
                <w:sz w:val="24"/>
              </w:rPr>
            </w:pPr>
          </w:p>
        </w:tc>
        <w:tc>
          <w:tcPr>
            <w:tcW w:w="707" w:type="dxa"/>
            <w:vAlign w:val="center"/>
          </w:tcPr>
          <w:p w:rsidR="00E97354" w:rsidRPr="004F73A9" w:rsidRDefault="00E97354" w:rsidP="00E97354">
            <w:pPr>
              <w:numPr>
                <w:ilvl w:val="0"/>
                <w:numId w:val="2"/>
              </w:numPr>
              <w:spacing w:line="360" w:lineRule="auto"/>
              <w:ind w:left="0" w:firstLine="0"/>
              <w:jc w:val="center"/>
              <w:rPr>
                <w:rFonts w:ascii="宋体" w:hAnsi="宋体"/>
                <w:sz w:val="24"/>
              </w:rPr>
            </w:pPr>
          </w:p>
        </w:tc>
        <w:tc>
          <w:tcPr>
            <w:tcW w:w="5756" w:type="dxa"/>
            <w:vAlign w:val="center"/>
          </w:tcPr>
          <w:p w:rsidR="00E97354" w:rsidRPr="004F73A9" w:rsidRDefault="00E97354" w:rsidP="00E97354">
            <w:pPr>
              <w:spacing w:line="360" w:lineRule="auto"/>
              <w:jc w:val="left"/>
              <w:rPr>
                <w:rFonts w:ascii="宋体" w:hAnsi="宋体"/>
                <w:sz w:val="24"/>
              </w:rPr>
            </w:pPr>
            <w:r w:rsidRPr="004F73A9">
              <w:rPr>
                <w:rFonts w:ascii="宋体" w:hAnsi="宋体" w:hint="eastAsia"/>
                <w:sz w:val="24"/>
              </w:rPr>
              <w:t>未生产国家明令禁止的产品</w:t>
            </w:r>
          </w:p>
        </w:tc>
        <w:tc>
          <w:tcPr>
            <w:tcW w:w="2042" w:type="dxa"/>
            <w:vAlign w:val="center"/>
          </w:tcPr>
          <w:p w:rsidR="00E97354" w:rsidRPr="00E97354" w:rsidRDefault="00E97354" w:rsidP="00E97354">
            <w:pPr>
              <w:spacing w:line="360" w:lineRule="auto"/>
              <w:jc w:val="center"/>
              <w:rPr>
                <w:rFonts w:ascii="宋体" w:hAnsi="宋体"/>
                <w:sz w:val="24"/>
              </w:rPr>
            </w:pPr>
            <w:r w:rsidRPr="00E97354">
              <w:rPr>
                <w:rFonts w:ascii="宋体" w:hAnsi="宋体" w:hint="eastAsia"/>
                <w:sz w:val="24"/>
              </w:rPr>
              <w:t>是</w:t>
            </w:r>
          </w:p>
        </w:tc>
      </w:tr>
      <w:tr w:rsidR="00E97354" w:rsidRPr="004F73A9" w:rsidTr="00E97354">
        <w:tc>
          <w:tcPr>
            <w:tcW w:w="817" w:type="dxa"/>
            <w:vMerge/>
            <w:vAlign w:val="center"/>
          </w:tcPr>
          <w:p w:rsidR="00E97354" w:rsidRPr="004F73A9" w:rsidRDefault="00E97354" w:rsidP="00E97354">
            <w:pPr>
              <w:spacing w:line="360" w:lineRule="auto"/>
              <w:jc w:val="center"/>
              <w:rPr>
                <w:rFonts w:ascii="宋体" w:hAnsi="宋体"/>
                <w:sz w:val="24"/>
              </w:rPr>
            </w:pPr>
          </w:p>
        </w:tc>
        <w:tc>
          <w:tcPr>
            <w:tcW w:w="707" w:type="dxa"/>
            <w:vAlign w:val="center"/>
          </w:tcPr>
          <w:p w:rsidR="00E97354" w:rsidRPr="004F73A9" w:rsidRDefault="00E97354" w:rsidP="00E97354">
            <w:pPr>
              <w:numPr>
                <w:ilvl w:val="0"/>
                <w:numId w:val="2"/>
              </w:numPr>
              <w:spacing w:line="360" w:lineRule="auto"/>
              <w:ind w:left="0" w:firstLine="0"/>
              <w:jc w:val="center"/>
              <w:rPr>
                <w:rFonts w:ascii="宋体" w:hAnsi="宋体"/>
                <w:sz w:val="24"/>
              </w:rPr>
            </w:pPr>
          </w:p>
        </w:tc>
        <w:tc>
          <w:tcPr>
            <w:tcW w:w="5756" w:type="dxa"/>
            <w:vAlign w:val="center"/>
          </w:tcPr>
          <w:p w:rsidR="00E97354" w:rsidRPr="004F73A9" w:rsidRDefault="00E97354" w:rsidP="00E97354">
            <w:pPr>
              <w:spacing w:line="360" w:lineRule="auto"/>
              <w:jc w:val="left"/>
              <w:rPr>
                <w:rFonts w:ascii="宋体" w:hAnsi="宋体"/>
                <w:sz w:val="24"/>
              </w:rPr>
            </w:pPr>
            <w:r w:rsidRPr="004F73A9">
              <w:rPr>
                <w:rFonts w:ascii="宋体" w:hAnsi="宋体" w:hint="eastAsia"/>
                <w:sz w:val="24"/>
              </w:rPr>
              <w:t>持证取水，按取水许可证批准的取水量取水</w:t>
            </w:r>
          </w:p>
        </w:tc>
        <w:tc>
          <w:tcPr>
            <w:tcW w:w="2042" w:type="dxa"/>
            <w:vAlign w:val="center"/>
          </w:tcPr>
          <w:p w:rsidR="00E97354" w:rsidRPr="00E97354" w:rsidRDefault="00E97354" w:rsidP="00E97354">
            <w:pPr>
              <w:spacing w:line="360" w:lineRule="auto"/>
              <w:jc w:val="center"/>
              <w:rPr>
                <w:rFonts w:ascii="宋体" w:hAnsi="宋体"/>
                <w:sz w:val="24"/>
              </w:rPr>
            </w:pPr>
            <w:r w:rsidRPr="00E97354">
              <w:rPr>
                <w:rFonts w:ascii="宋体" w:hAnsi="宋体" w:hint="eastAsia"/>
                <w:sz w:val="24"/>
              </w:rPr>
              <w:t>是</w:t>
            </w:r>
          </w:p>
        </w:tc>
      </w:tr>
      <w:tr w:rsidR="00E97354" w:rsidRPr="004F73A9" w:rsidTr="00E97354">
        <w:tc>
          <w:tcPr>
            <w:tcW w:w="817" w:type="dxa"/>
            <w:vMerge/>
            <w:vAlign w:val="center"/>
          </w:tcPr>
          <w:p w:rsidR="00E97354" w:rsidRPr="004F73A9" w:rsidRDefault="00E97354" w:rsidP="00E97354">
            <w:pPr>
              <w:spacing w:line="360" w:lineRule="auto"/>
              <w:jc w:val="center"/>
              <w:rPr>
                <w:rFonts w:ascii="宋体" w:hAnsi="宋体"/>
                <w:sz w:val="24"/>
              </w:rPr>
            </w:pPr>
          </w:p>
        </w:tc>
        <w:tc>
          <w:tcPr>
            <w:tcW w:w="707" w:type="dxa"/>
            <w:vAlign w:val="center"/>
          </w:tcPr>
          <w:p w:rsidR="00E97354" w:rsidRPr="004F73A9" w:rsidRDefault="00E97354" w:rsidP="00E97354">
            <w:pPr>
              <w:numPr>
                <w:ilvl w:val="0"/>
                <w:numId w:val="2"/>
              </w:numPr>
              <w:spacing w:line="360" w:lineRule="auto"/>
              <w:ind w:left="0" w:firstLine="0"/>
              <w:jc w:val="center"/>
              <w:rPr>
                <w:rFonts w:ascii="宋体" w:hAnsi="宋体"/>
                <w:sz w:val="24"/>
              </w:rPr>
            </w:pPr>
          </w:p>
        </w:tc>
        <w:tc>
          <w:tcPr>
            <w:tcW w:w="5756" w:type="dxa"/>
            <w:vAlign w:val="center"/>
          </w:tcPr>
          <w:p w:rsidR="00E97354" w:rsidRPr="004F73A9" w:rsidRDefault="00E97354" w:rsidP="00E97354">
            <w:pPr>
              <w:spacing w:line="360" w:lineRule="auto"/>
              <w:jc w:val="left"/>
              <w:rPr>
                <w:rFonts w:ascii="宋体" w:hAnsi="宋体"/>
                <w:sz w:val="24"/>
              </w:rPr>
            </w:pPr>
            <w:r w:rsidRPr="004F73A9">
              <w:rPr>
                <w:rFonts w:ascii="宋体" w:hAnsi="宋体" w:hint="eastAsia"/>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2042" w:type="dxa"/>
            <w:vAlign w:val="center"/>
          </w:tcPr>
          <w:p w:rsidR="00E97354" w:rsidRPr="00E97354" w:rsidRDefault="00E97354" w:rsidP="00E97354">
            <w:pPr>
              <w:spacing w:line="360" w:lineRule="auto"/>
              <w:jc w:val="center"/>
              <w:rPr>
                <w:rFonts w:ascii="宋体" w:hAnsi="宋体"/>
                <w:sz w:val="24"/>
              </w:rPr>
            </w:pPr>
            <w:r w:rsidRPr="00E97354">
              <w:rPr>
                <w:rFonts w:ascii="宋体" w:hAnsi="宋体" w:hint="eastAsia"/>
                <w:sz w:val="24"/>
              </w:rPr>
              <w:t>是</w:t>
            </w:r>
          </w:p>
        </w:tc>
      </w:tr>
      <w:tr w:rsidR="00E97354" w:rsidRPr="004F73A9" w:rsidTr="00E97354">
        <w:tc>
          <w:tcPr>
            <w:tcW w:w="817" w:type="dxa"/>
            <w:vAlign w:val="center"/>
          </w:tcPr>
          <w:p w:rsidR="00E97354" w:rsidRPr="004F73A9" w:rsidRDefault="00E97354" w:rsidP="00E97354">
            <w:pPr>
              <w:spacing w:line="360" w:lineRule="auto"/>
              <w:jc w:val="center"/>
              <w:rPr>
                <w:rFonts w:ascii="宋体" w:hAnsi="宋体"/>
                <w:sz w:val="24"/>
              </w:rPr>
            </w:pPr>
            <w:r w:rsidRPr="004F73A9">
              <w:rPr>
                <w:rFonts w:ascii="宋体" w:hAnsi="宋体" w:hint="eastAsia"/>
                <w:color w:val="000000"/>
                <w:sz w:val="24"/>
                <w:szCs w:val="32"/>
              </w:rPr>
              <w:t>可持续经营</w:t>
            </w:r>
          </w:p>
        </w:tc>
        <w:tc>
          <w:tcPr>
            <w:tcW w:w="707" w:type="dxa"/>
            <w:vAlign w:val="center"/>
          </w:tcPr>
          <w:p w:rsidR="00E97354" w:rsidRPr="004F73A9" w:rsidRDefault="00E97354" w:rsidP="00E97354">
            <w:pPr>
              <w:numPr>
                <w:ilvl w:val="0"/>
                <w:numId w:val="2"/>
              </w:numPr>
              <w:spacing w:line="360" w:lineRule="auto"/>
              <w:ind w:left="0" w:firstLine="0"/>
              <w:jc w:val="center"/>
              <w:rPr>
                <w:rFonts w:ascii="宋体" w:hAnsi="宋体"/>
                <w:sz w:val="24"/>
              </w:rPr>
            </w:pPr>
          </w:p>
        </w:tc>
        <w:tc>
          <w:tcPr>
            <w:tcW w:w="5756" w:type="dxa"/>
            <w:vAlign w:val="center"/>
          </w:tcPr>
          <w:p w:rsidR="00E97354" w:rsidRPr="004F73A9" w:rsidRDefault="00E97354" w:rsidP="00E97354">
            <w:pPr>
              <w:spacing w:line="360" w:lineRule="auto"/>
              <w:jc w:val="left"/>
              <w:rPr>
                <w:rFonts w:ascii="宋体" w:hAnsi="宋体"/>
                <w:sz w:val="24"/>
                <w:szCs w:val="32"/>
              </w:rPr>
            </w:pPr>
            <w:r w:rsidRPr="004F73A9">
              <w:rPr>
                <w:rFonts w:ascii="宋体" w:hAnsi="宋体" w:hint="eastAsia"/>
                <w:sz w:val="24"/>
                <w:szCs w:val="32"/>
              </w:rPr>
              <w:t>未来两年不会被国家或地方责令环保搬迁</w:t>
            </w:r>
          </w:p>
        </w:tc>
        <w:tc>
          <w:tcPr>
            <w:tcW w:w="2042" w:type="dxa"/>
            <w:vAlign w:val="center"/>
          </w:tcPr>
          <w:p w:rsidR="00E97354" w:rsidRPr="00E97354" w:rsidRDefault="00E97354" w:rsidP="00E97354">
            <w:pPr>
              <w:spacing w:line="360" w:lineRule="auto"/>
              <w:jc w:val="center"/>
              <w:rPr>
                <w:rFonts w:ascii="宋体" w:hAnsi="宋体"/>
                <w:sz w:val="24"/>
              </w:rPr>
            </w:pPr>
            <w:r w:rsidRPr="00E97354">
              <w:rPr>
                <w:rFonts w:ascii="宋体" w:hAnsi="宋体" w:hint="eastAsia"/>
                <w:sz w:val="24"/>
              </w:rPr>
              <w:t>是</w:t>
            </w:r>
          </w:p>
        </w:tc>
      </w:tr>
      <w:tr w:rsidR="00E97354" w:rsidRPr="004F73A9" w:rsidTr="00E97354">
        <w:tc>
          <w:tcPr>
            <w:tcW w:w="817" w:type="dxa"/>
            <w:vAlign w:val="center"/>
          </w:tcPr>
          <w:p w:rsidR="00E97354" w:rsidRPr="004F73A9" w:rsidRDefault="00E97354" w:rsidP="00E97354">
            <w:pPr>
              <w:spacing w:line="360" w:lineRule="auto"/>
              <w:jc w:val="center"/>
              <w:rPr>
                <w:rFonts w:ascii="宋体" w:hAnsi="宋体"/>
                <w:sz w:val="24"/>
              </w:rPr>
            </w:pPr>
            <w:r w:rsidRPr="004F73A9">
              <w:rPr>
                <w:rFonts w:ascii="宋体" w:hAnsi="宋体" w:hint="eastAsia"/>
                <w:sz w:val="24"/>
                <w:szCs w:val="32"/>
              </w:rPr>
              <w:t>认真履责</w:t>
            </w:r>
          </w:p>
        </w:tc>
        <w:tc>
          <w:tcPr>
            <w:tcW w:w="707" w:type="dxa"/>
            <w:vAlign w:val="center"/>
          </w:tcPr>
          <w:p w:rsidR="00E97354" w:rsidRPr="004F73A9" w:rsidRDefault="00E97354" w:rsidP="00E97354">
            <w:pPr>
              <w:numPr>
                <w:ilvl w:val="0"/>
                <w:numId w:val="2"/>
              </w:numPr>
              <w:spacing w:line="360" w:lineRule="auto"/>
              <w:ind w:left="0" w:firstLine="0"/>
              <w:jc w:val="center"/>
              <w:rPr>
                <w:rFonts w:ascii="宋体" w:hAnsi="宋体"/>
                <w:sz w:val="24"/>
              </w:rPr>
            </w:pPr>
          </w:p>
        </w:tc>
        <w:tc>
          <w:tcPr>
            <w:tcW w:w="5756" w:type="dxa"/>
            <w:vAlign w:val="center"/>
          </w:tcPr>
          <w:p w:rsidR="00E97354" w:rsidRPr="004F73A9" w:rsidRDefault="00E97354" w:rsidP="00E97354">
            <w:pPr>
              <w:spacing w:line="360" w:lineRule="auto"/>
              <w:jc w:val="left"/>
              <w:rPr>
                <w:rFonts w:ascii="宋体" w:hAnsi="宋体"/>
                <w:sz w:val="24"/>
              </w:rPr>
            </w:pPr>
            <w:r w:rsidRPr="004F73A9">
              <w:rPr>
                <w:rFonts w:ascii="宋体" w:hAnsi="宋体" w:hint="eastAsia"/>
                <w:sz w:val="24"/>
                <w:szCs w:val="32"/>
              </w:rPr>
              <w:t>完成国家与地方政府下达的节能减排目标和任务</w:t>
            </w:r>
          </w:p>
        </w:tc>
        <w:tc>
          <w:tcPr>
            <w:tcW w:w="2042" w:type="dxa"/>
            <w:vAlign w:val="center"/>
          </w:tcPr>
          <w:p w:rsidR="00E97354" w:rsidRPr="00E97354" w:rsidRDefault="00E97354" w:rsidP="00E97354">
            <w:pPr>
              <w:spacing w:line="360" w:lineRule="auto"/>
              <w:jc w:val="center"/>
              <w:rPr>
                <w:rFonts w:ascii="宋体" w:hAnsi="宋体"/>
                <w:sz w:val="24"/>
              </w:rPr>
            </w:pPr>
            <w:r w:rsidRPr="00E97354">
              <w:rPr>
                <w:rFonts w:ascii="宋体" w:hAnsi="宋体" w:hint="eastAsia"/>
                <w:sz w:val="24"/>
              </w:rPr>
              <w:t>是</w:t>
            </w:r>
          </w:p>
        </w:tc>
      </w:tr>
      <w:tr w:rsidR="00E97354" w:rsidRPr="004F73A9" w:rsidTr="00E97354">
        <w:tc>
          <w:tcPr>
            <w:tcW w:w="817" w:type="dxa"/>
            <w:vMerge w:val="restart"/>
            <w:vAlign w:val="center"/>
          </w:tcPr>
          <w:p w:rsidR="00E97354" w:rsidRPr="004F73A9" w:rsidRDefault="00E97354" w:rsidP="00E97354">
            <w:pPr>
              <w:spacing w:line="360" w:lineRule="auto"/>
              <w:jc w:val="center"/>
              <w:rPr>
                <w:rFonts w:ascii="宋体" w:hAnsi="宋体"/>
                <w:sz w:val="24"/>
              </w:rPr>
            </w:pPr>
            <w:r w:rsidRPr="004F73A9">
              <w:rPr>
                <w:rFonts w:ascii="宋体" w:hAnsi="宋体" w:hint="eastAsia"/>
                <w:sz w:val="24"/>
                <w:szCs w:val="32"/>
              </w:rPr>
              <w:t>有效管控风险</w:t>
            </w:r>
          </w:p>
        </w:tc>
        <w:tc>
          <w:tcPr>
            <w:tcW w:w="707" w:type="dxa"/>
            <w:vAlign w:val="center"/>
          </w:tcPr>
          <w:p w:rsidR="00E97354" w:rsidRPr="004F73A9" w:rsidRDefault="00E97354" w:rsidP="00E97354">
            <w:pPr>
              <w:numPr>
                <w:ilvl w:val="0"/>
                <w:numId w:val="2"/>
              </w:numPr>
              <w:spacing w:line="360" w:lineRule="auto"/>
              <w:ind w:left="0" w:firstLine="0"/>
              <w:jc w:val="center"/>
              <w:rPr>
                <w:rFonts w:ascii="宋体" w:hAnsi="宋体"/>
                <w:sz w:val="24"/>
              </w:rPr>
            </w:pPr>
          </w:p>
        </w:tc>
        <w:tc>
          <w:tcPr>
            <w:tcW w:w="5756" w:type="dxa"/>
            <w:vAlign w:val="center"/>
          </w:tcPr>
          <w:p w:rsidR="00E97354" w:rsidRPr="004F73A9" w:rsidRDefault="00E97354" w:rsidP="00E97354">
            <w:pPr>
              <w:spacing w:line="360" w:lineRule="auto"/>
              <w:jc w:val="left"/>
              <w:rPr>
                <w:rFonts w:ascii="宋体" w:hAnsi="宋体"/>
                <w:sz w:val="24"/>
              </w:rPr>
            </w:pPr>
            <w:r w:rsidRPr="004F73A9">
              <w:rPr>
                <w:rFonts w:ascii="宋体" w:hAnsi="宋体" w:hint="eastAsia"/>
                <w:sz w:val="24"/>
                <w:szCs w:val="32"/>
              </w:rPr>
              <w:t>有健全环境管理制度及污染事故防范措施</w:t>
            </w:r>
          </w:p>
        </w:tc>
        <w:tc>
          <w:tcPr>
            <w:tcW w:w="2042" w:type="dxa"/>
            <w:vAlign w:val="center"/>
          </w:tcPr>
          <w:p w:rsidR="00E97354" w:rsidRPr="00E97354" w:rsidRDefault="00E97354" w:rsidP="00E97354">
            <w:pPr>
              <w:spacing w:line="360" w:lineRule="auto"/>
              <w:jc w:val="center"/>
              <w:rPr>
                <w:rFonts w:ascii="宋体" w:hAnsi="宋体"/>
                <w:sz w:val="24"/>
              </w:rPr>
            </w:pPr>
            <w:r w:rsidRPr="00E97354">
              <w:rPr>
                <w:rFonts w:ascii="宋体" w:hAnsi="宋体" w:hint="eastAsia"/>
                <w:sz w:val="24"/>
              </w:rPr>
              <w:t>是</w:t>
            </w:r>
          </w:p>
        </w:tc>
      </w:tr>
      <w:tr w:rsidR="00E97354" w:rsidRPr="004F73A9" w:rsidTr="00E97354">
        <w:tc>
          <w:tcPr>
            <w:tcW w:w="817" w:type="dxa"/>
            <w:vMerge/>
            <w:vAlign w:val="center"/>
          </w:tcPr>
          <w:p w:rsidR="00E97354" w:rsidRPr="004F73A9" w:rsidRDefault="00E97354" w:rsidP="00E97354">
            <w:pPr>
              <w:spacing w:line="360" w:lineRule="auto"/>
              <w:jc w:val="center"/>
              <w:rPr>
                <w:rFonts w:ascii="宋体" w:hAnsi="宋体"/>
                <w:sz w:val="24"/>
              </w:rPr>
            </w:pPr>
          </w:p>
        </w:tc>
        <w:tc>
          <w:tcPr>
            <w:tcW w:w="707" w:type="dxa"/>
            <w:vAlign w:val="center"/>
          </w:tcPr>
          <w:p w:rsidR="00E97354" w:rsidRPr="004F73A9" w:rsidRDefault="00E97354" w:rsidP="00E97354">
            <w:pPr>
              <w:numPr>
                <w:ilvl w:val="0"/>
                <w:numId w:val="2"/>
              </w:numPr>
              <w:spacing w:line="360" w:lineRule="auto"/>
              <w:ind w:left="0" w:firstLine="0"/>
              <w:jc w:val="center"/>
              <w:rPr>
                <w:rFonts w:ascii="宋体" w:hAnsi="宋体"/>
                <w:sz w:val="24"/>
              </w:rPr>
            </w:pPr>
          </w:p>
        </w:tc>
        <w:tc>
          <w:tcPr>
            <w:tcW w:w="5756" w:type="dxa"/>
            <w:vAlign w:val="center"/>
          </w:tcPr>
          <w:p w:rsidR="00E97354" w:rsidRPr="004F73A9" w:rsidRDefault="00E97354" w:rsidP="00E97354">
            <w:pPr>
              <w:spacing w:line="360" w:lineRule="auto"/>
              <w:jc w:val="left"/>
              <w:rPr>
                <w:rFonts w:ascii="宋体" w:hAnsi="宋体"/>
                <w:sz w:val="24"/>
              </w:rPr>
            </w:pPr>
            <w:r w:rsidRPr="004F73A9">
              <w:rPr>
                <w:rFonts w:ascii="宋体" w:hAnsi="宋体" w:hint="eastAsia"/>
                <w:sz w:val="24"/>
                <w:szCs w:val="32"/>
              </w:rPr>
              <w:t>近三年未发生地方政府能源或环保主管部门给予的严重行政处罚、未发生重大环境污染事故、重大环境舆情和重大环境纠纷</w:t>
            </w:r>
          </w:p>
        </w:tc>
        <w:tc>
          <w:tcPr>
            <w:tcW w:w="2042" w:type="dxa"/>
            <w:vAlign w:val="center"/>
          </w:tcPr>
          <w:p w:rsidR="00E97354" w:rsidRPr="00E97354" w:rsidRDefault="00E97354" w:rsidP="00E97354">
            <w:pPr>
              <w:spacing w:line="360" w:lineRule="auto"/>
              <w:jc w:val="center"/>
              <w:rPr>
                <w:rFonts w:ascii="宋体" w:hAnsi="宋体"/>
                <w:sz w:val="24"/>
              </w:rPr>
            </w:pPr>
            <w:r w:rsidRPr="00E97354">
              <w:rPr>
                <w:rFonts w:ascii="宋体" w:hAnsi="宋体" w:hint="eastAsia"/>
                <w:sz w:val="24"/>
              </w:rPr>
              <w:t>是</w:t>
            </w:r>
          </w:p>
        </w:tc>
      </w:tr>
    </w:tbl>
    <w:p w:rsidR="00751869" w:rsidRDefault="00751869" w:rsidP="00751869">
      <w:pPr>
        <w:jc w:val="center"/>
        <w:rPr>
          <w:rFonts w:eastAsia="黑体"/>
          <w:sz w:val="32"/>
          <w:szCs w:val="32"/>
        </w:rPr>
      </w:pPr>
    </w:p>
    <w:p w:rsidR="00751869" w:rsidRDefault="00751869" w:rsidP="006C414B">
      <w:pPr>
        <w:spacing w:afterLines="50" w:after="156"/>
        <w:jc w:val="center"/>
        <w:rPr>
          <w:rFonts w:eastAsia="黑体" w:cs="黑体"/>
          <w:sz w:val="36"/>
          <w:szCs w:val="36"/>
        </w:rPr>
      </w:pPr>
      <w:r>
        <w:rPr>
          <w:rFonts w:eastAsia="黑体"/>
          <w:sz w:val="32"/>
          <w:szCs w:val="32"/>
        </w:rPr>
        <w:br w:type="page"/>
      </w:r>
      <w:r w:rsidRPr="001F24B6">
        <w:rPr>
          <w:rFonts w:eastAsia="黑体" w:cs="黑体" w:hint="eastAsia"/>
          <w:sz w:val="36"/>
          <w:szCs w:val="36"/>
        </w:rPr>
        <w:t>三、企业清洁生产主要数据</w:t>
      </w:r>
    </w:p>
    <w:p w:rsidR="00751869" w:rsidRDefault="00751869" w:rsidP="00751869">
      <w:pPr>
        <w:jc w:val="center"/>
        <w:rPr>
          <w:rFonts w:ascii="宋体" w:cs="仿宋_GB2312"/>
          <w:bCs/>
          <w:sz w:val="30"/>
          <w:szCs w:val="30"/>
        </w:rPr>
      </w:pPr>
      <w:r>
        <w:rPr>
          <w:rFonts w:ascii="宋体" w:hAnsi="宋体" w:cs="仿宋_GB2312"/>
          <w:bCs/>
          <w:sz w:val="30"/>
          <w:szCs w:val="30"/>
        </w:rPr>
        <w:t>1</w:t>
      </w:r>
      <w:r w:rsidRPr="00CA5769">
        <w:rPr>
          <w:rFonts w:ascii="宋体" w:cs="仿宋_GB2312"/>
          <w:bCs/>
          <w:sz w:val="30"/>
          <w:szCs w:val="30"/>
        </w:rPr>
        <w:t>.</w:t>
      </w:r>
      <w:r w:rsidRPr="00CA5769">
        <w:rPr>
          <w:rFonts w:ascii="宋体" w:hAnsi="宋体" w:cs="仿宋_GB2312" w:hint="eastAsia"/>
          <w:bCs/>
          <w:sz w:val="30"/>
          <w:szCs w:val="30"/>
        </w:rPr>
        <w:t>钢铁行业清洁生产评价指标体系</w:t>
      </w:r>
      <w:r>
        <w:rPr>
          <w:rFonts w:ascii="宋体" w:hAnsi="宋体" w:cs="仿宋_GB2312" w:hint="eastAsia"/>
          <w:bCs/>
          <w:sz w:val="30"/>
          <w:szCs w:val="30"/>
        </w:rPr>
        <w:t>对照情况</w:t>
      </w:r>
    </w:p>
    <w:p w:rsidR="00751869" w:rsidRPr="00881BBC" w:rsidRDefault="00751869" w:rsidP="006C414B">
      <w:pPr>
        <w:spacing w:afterLines="50" w:after="156"/>
        <w:jc w:val="center"/>
        <w:rPr>
          <w:rFonts w:ascii="宋体" w:cs="仿宋_GB2312"/>
          <w:bCs/>
          <w:sz w:val="24"/>
        </w:rPr>
      </w:pPr>
      <w:r w:rsidRPr="00881BBC">
        <w:rPr>
          <w:rFonts w:ascii="宋体" w:hAnsi="宋体" w:cs="仿宋_GB2312"/>
          <w:bCs/>
          <w:sz w:val="24"/>
        </w:rPr>
        <w:t>(</w:t>
      </w:r>
      <w:r w:rsidRPr="00881BBC">
        <w:rPr>
          <w:rFonts w:ascii="宋体" w:hAnsi="宋体" w:cs="仿宋_GB2312" w:hint="eastAsia"/>
          <w:bCs/>
          <w:sz w:val="24"/>
        </w:rPr>
        <w:t>根据规范的定义，在表中标明企业自己的实际情况和计算的指标</w:t>
      </w:r>
      <w:r w:rsidRPr="00881BBC">
        <w:rPr>
          <w:rFonts w:ascii="宋体" w:hAnsi="宋体" w:cs="仿宋_GB2312"/>
          <w:bCs/>
          <w:sz w:val="24"/>
        </w:rPr>
        <w:t>)</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4"/>
        <w:gridCol w:w="4347"/>
      </w:tblGrid>
      <w:tr w:rsidR="00751869" w:rsidRPr="008935B7" w:rsidTr="00324099">
        <w:trPr>
          <w:cantSplit/>
          <w:trHeight w:val="556"/>
          <w:tblHeader/>
          <w:jc w:val="center"/>
        </w:trPr>
        <w:tc>
          <w:tcPr>
            <w:tcW w:w="4334" w:type="dxa"/>
            <w:vAlign w:val="center"/>
          </w:tcPr>
          <w:p w:rsidR="00751869" w:rsidRPr="008935B7" w:rsidRDefault="00751869" w:rsidP="00324099">
            <w:pPr>
              <w:adjustRightInd w:val="0"/>
              <w:snapToGrid w:val="0"/>
              <w:jc w:val="center"/>
              <w:rPr>
                <w:rFonts w:ascii="宋体" w:cs="Arial"/>
                <w:bCs/>
                <w:kern w:val="24"/>
                <w:sz w:val="24"/>
              </w:rPr>
            </w:pPr>
            <w:r w:rsidRPr="008935B7">
              <w:rPr>
                <w:rFonts w:ascii="宋体" w:hAnsi="宋体" w:cs="Arial" w:hint="eastAsia"/>
                <w:bCs/>
                <w:kern w:val="24"/>
                <w:sz w:val="24"/>
              </w:rPr>
              <w:t>指标项</w:t>
            </w:r>
          </w:p>
        </w:tc>
        <w:tc>
          <w:tcPr>
            <w:tcW w:w="4347" w:type="dxa"/>
            <w:vAlign w:val="center"/>
          </w:tcPr>
          <w:p w:rsidR="00751869" w:rsidRPr="008935B7" w:rsidRDefault="00751869" w:rsidP="00324099">
            <w:pPr>
              <w:snapToGrid w:val="0"/>
              <w:jc w:val="center"/>
              <w:rPr>
                <w:rFonts w:ascii="宋体" w:cs="Arial"/>
                <w:bCs/>
                <w:kern w:val="24"/>
                <w:sz w:val="24"/>
              </w:rPr>
            </w:pPr>
            <w:r w:rsidRPr="008935B7">
              <w:rPr>
                <w:rFonts w:ascii="宋体" w:hAnsi="宋体" w:cs="Arial" w:hint="eastAsia"/>
                <w:bCs/>
                <w:kern w:val="24"/>
                <w:sz w:val="24"/>
              </w:rPr>
              <w:t>企业实际情况和指标</w:t>
            </w:r>
          </w:p>
        </w:tc>
      </w:tr>
      <w:tr w:rsidR="00751869" w:rsidRPr="008935B7" w:rsidTr="00324099">
        <w:trPr>
          <w:cantSplit/>
          <w:trHeight w:val="567"/>
          <w:jc w:val="center"/>
        </w:trPr>
        <w:tc>
          <w:tcPr>
            <w:tcW w:w="8681" w:type="dxa"/>
            <w:gridSpan w:val="2"/>
            <w:vAlign w:val="center"/>
          </w:tcPr>
          <w:p w:rsidR="00751869" w:rsidRPr="008935B7" w:rsidRDefault="00751869" w:rsidP="00324099">
            <w:pPr>
              <w:snapToGrid w:val="0"/>
              <w:rPr>
                <w:rFonts w:ascii="宋体" w:cs="Arial"/>
                <w:bCs/>
                <w:kern w:val="24"/>
                <w:sz w:val="24"/>
              </w:rPr>
            </w:pPr>
            <w:r w:rsidRPr="008935B7">
              <w:rPr>
                <w:rFonts w:ascii="宋体" w:hAnsi="宋体" w:cs="Arial" w:hint="eastAsia"/>
                <w:bCs/>
                <w:kern w:val="24"/>
                <w:sz w:val="24"/>
              </w:rPr>
              <w:t>一、生产工艺装备与技术指标</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1.</w:t>
            </w:r>
            <w:r w:rsidRPr="008935B7">
              <w:rPr>
                <w:rFonts w:ascii="宋体" w:hAnsi="宋体" w:cs="Arial" w:hint="eastAsia"/>
                <w:bCs/>
                <w:kern w:val="24"/>
                <w:sz w:val="24"/>
              </w:rPr>
              <w:t>焦炉装备配置率</w:t>
            </w:r>
          </w:p>
        </w:tc>
        <w:tc>
          <w:tcPr>
            <w:tcW w:w="4347" w:type="dxa"/>
            <w:vAlign w:val="center"/>
          </w:tcPr>
          <w:p w:rsidR="00751869" w:rsidRPr="008935B7" w:rsidRDefault="006A3725"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2.</w:t>
            </w:r>
            <w:r w:rsidRPr="008935B7">
              <w:rPr>
                <w:rFonts w:ascii="宋体" w:hAnsi="宋体" w:cs="Arial" w:hint="eastAsia"/>
                <w:bCs/>
                <w:kern w:val="24"/>
                <w:sz w:val="24"/>
              </w:rPr>
              <w:t>烧结机装备配置率</w:t>
            </w:r>
          </w:p>
        </w:tc>
        <w:tc>
          <w:tcPr>
            <w:tcW w:w="4347" w:type="dxa"/>
            <w:vAlign w:val="center"/>
          </w:tcPr>
          <w:p w:rsidR="00751869" w:rsidRPr="008935B7" w:rsidRDefault="006A3725"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3.</w:t>
            </w:r>
            <w:r w:rsidRPr="008935B7">
              <w:rPr>
                <w:rFonts w:ascii="宋体" w:hAnsi="宋体" w:cs="Arial" w:hint="eastAsia"/>
                <w:bCs/>
                <w:kern w:val="24"/>
                <w:sz w:val="24"/>
              </w:rPr>
              <w:t>球团装备配置</w:t>
            </w:r>
          </w:p>
        </w:tc>
        <w:tc>
          <w:tcPr>
            <w:tcW w:w="4347" w:type="dxa"/>
            <w:vAlign w:val="center"/>
          </w:tcPr>
          <w:p w:rsidR="00751869" w:rsidRPr="008935B7" w:rsidRDefault="006A3725"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4.</w:t>
            </w:r>
            <w:r w:rsidRPr="008935B7">
              <w:rPr>
                <w:rFonts w:ascii="宋体" w:hAnsi="宋体" w:cs="Arial" w:hint="eastAsia"/>
                <w:bCs/>
                <w:kern w:val="24"/>
                <w:sz w:val="24"/>
              </w:rPr>
              <w:t>高炉装备配置率</w:t>
            </w:r>
          </w:p>
        </w:tc>
        <w:tc>
          <w:tcPr>
            <w:tcW w:w="4347" w:type="dxa"/>
            <w:vAlign w:val="center"/>
          </w:tcPr>
          <w:p w:rsidR="00751869" w:rsidRPr="008935B7" w:rsidRDefault="006A3725"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5.</w:t>
            </w:r>
            <w:r w:rsidRPr="008935B7">
              <w:rPr>
                <w:rFonts w:ascii="宋体" w:hAnsi="宋体" w:cs="Arial" w:hint="eastAsia"/>
                <w:bCs/>
                <w:kern w:val="24"/>
                <w:sz w:val="24"/>
              </w:rPr>
              <w:t>转炉装备配置率</w:t>
            </w:r>
          </w:p>
        </w:tc>
        <w:tc>
          <w:tcPr>
            <w:tcW w:w="4347" w:type="dxa"/>
            <w:vAlign w:val="center"/>
          </w:tcPr>
          <w:p w:rsidR="00751869" w:rsidRPr="008935B7" w:rsidRDefault="006A3725"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6.</w:t>
            </w:r>
            <w:r w:rsidRPr="008935B7">
              <w:rPr>
                <w:rFonts w:ascii="宋体" w:hAnsi="宋体" w:cs="Arial" w:hint="eastAsia"/>
                <w:bCs/>
                <w:kern w:val="24"/>
                <w:sz w:val="24"/>
              </w:rPr>
              <w:t>铁</w:t>
            </w:r>
            <w:r w:rsidRPr="008935B7">
              <w:rPr>
                <w:rFonts w:ascii="宋体" w:cs="Arial"/>
                <w:bCs/>
                <w:kern w:val="24"/>
                <w:sz w:val="24"/>
              </w:rPr>
              <w:t>-</w:t>
            </w:r>
            <w:r w:rsidRPr="008935B7">
              <w:rPr>
                <w:rFonts w:ascii="宋体" w:hAnsi="宋体" w:cs="Arial" w:hint="eastAsia"/>
                <w:bCs/>
                <w:kern w:val="24"/>
                <w:sz w:val="24"/>
              </w:rPr>
              <w:t>钢高效衔接技术</w:t>
            </w:r>
          </w:p>
        </w:tc>
        <w:tc>
          <w:tcPr>
            <w:tcW w:w="4347" w:type="dxa"/>
            <w:vAlign w:val="center"/>
          </w:tcPr>
          <w:p w:rsidR="00751869" w:rsidRPr="008935B7" w:rsidRDefault="006A3725"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7.</w:t>
            </w:r>
            <w:r w:rsidRPr="008935B7">
              <w:rPr>
                <w:rFonts w:ascii="宋体" w:hAnsi="宋体" w:cs="Arial" w:hint="eastAsia"/>
                <w:bCs/>
                <w:kern w:val="24"/>
                <w:sz w:val="24"/>
              </w:rPr>
              <w:t>连铸坯热装热送技术</w:t>
            </w:r>
          </w:p>
        </w:tc>
        <w:tc>
          <w:tcPr>
            <w:tcW w:w="4347" w:type="dxa"/>
            <w:vAlign w:val="center"/>
          </w:tcPr>
          <w:p w:rsidR="00751869" w:rsidRPr="008935B7" w:rsidRDefault="00AA4A90" w:rsidP="00324099">
            <w:pPr>
              <w:snapToGrid w:val="0"/>
              <w:jc w:val="center"/>
              <w:rPr>
                <w:rFonts w:ascii="宋体" w:cs="Arial"/>
                <w:bCs/>
                <w:kern w:val="24"/>
                <w:sz w:val="24"/>
              </w:rPr>
            </w:pPr>
            <w:r>
              <w:rPr>
                <w:rFonts w:ascii="宋体" w:cs="Arial" w:hint="eastAsia"/>
                <w:bCs/>
                <w:kern w:val="24"/>
                <w:sz w:val="24"/>
              </w:rPr>
              <w:t>热装率90%以上</w:t>
            </w:r>
          </w:p>
        </w:tc>
      </w:tr>
      <w:tr w:rsidR="00751869" w:rsidRPr="008935B7" w:rsidTr="00324099">
        <w:trPr>
          <w:cantSplit/>
          <w:trHeight w:val="567"/>
          <w:jc w:val="center"/>
        </w:trPr>
        <w:tc>
          <w:tcPr>
            <w:tcW w:w="8681" w:type="dxa"/>
            <w:gridSpan w:val="2"/>
            <w:vAlign w:val="center"/>
          </w:tcPr>
          <w:p w:rsidR="00751869" w:rsidRPr="008935B7" w:rsidRDefault="00751869" w:rsidP="00324099">
            <w:pPr>
              <w:snapToGrid w:val="0"/>
              <w:rPr>
                <w:rFonts w:ascii="宋体" w:cs="Arial"/>
                <w:bCs/>
                <w:kern w:val="24"/>
                <w:sz w:val="24"/>
              </w:rPr>
            </w:pPr>
            <w:r w:rsidRPr="008935B7">
              <w:rPr>
                <w:rFonts w:ascii="宋体" w:hAnsi="宋体" w:cs="Arial" w:hint="eastAsia"/>
                <w:bCs/>
                <w:kern w:val="24"/>
                <w:sz w:val="24"/>
              </w:rPr>
              <w:t>二、节能减排装备及技术指标</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1.</w:t>
            </w:r>
            <w:r w:rsidRPr="006B679D">
              <w:rPr>
                <w:rFonts w:ascii="宋体" w:hAnsi="宋体" w:cs="Arial" w:hint="eastAsia"/>
                <w:bCs/>
                <w:kern w:val="24"/>
                <w:sz w:val="24"/>
              </w:rPr>
              <w:t>原料场污染控制技术</w:t>
            </w:r>
          </w:p>
        </w:tc>
        <w:tc>
          <w:tcPr>
            <w:tcW w:w="4347" w:type="dxa"/>
            <w:vAlign w:val="center"/>
          </w:tcPr>
          <w:p w:rsidR="00751869" w:rsidRPr="008935B7" w:rsidRDefault="006B679D" w:rsidP="00324099">
            <w:pPr>
              <w:snapToGrid w:val="0"/>
              <w:jc w:val="center"/>
              <w:rPr>
                <w:rFonts w:ascii="宋体" w:cs="Arial"/>
                <w:bCs/>
                <w:kern w:val="24"/>
                <w:sz w:val="24"/>
              </w:rPr>
            </w:pPr>
            <w:r>
              <w:rPr>
                <w:rFonts w:ascii="宋体" w:cs="Arial" w:hint="eastAsia"/>
                <w:bCs/>
                <w:kern w:val="24"/>
                <w:sz w:val="24"/>
              </w:rPr>
              <w:t>达到超低排放要求</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2.</w:t>
            </w:r>
            <w:r w:rsidRPr="008935B7">
              <w:rPr>
                <w:rFonts w:ascii="宋体" w:hAnsi="宋体" w:cs="Arial" w:hint="eastAsia"/>
                <w:bCs/>
                <w:kern w:val="24"/>
                <w:sz w:val="24"/>
              </w:rPr>
              <w:t>熄焦装备</w:t>
            </w:r>
          </w:p>
        </w:tc>
        <w:tc>
          <w:tcPr>
            <w:tcW w:w="4347" w:type="dxa"/>
            <w:vAlign w:val="center"/>
          </w:tcPr>
          <w:p w:rsidR="00751869" w:rsidRPr="008935B7" w:rsidRDefault="006A3725"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3.</w:t>
            </w:r>
            <w:r w:rsidRPr="008935B7">
              <w:rPr>
                <w:rFonts w:ascii="宋体" w:hAnsi="宋体" w:cs="Arial" w:hint="eastAsia"/>
                <w:bCs/>
                <w:kern w:val="24"/>
                <w:sz w:val="24"/>
              </w:rPr>
              <w:t>焦炉煤气脱硫脱氰装备</w:t>
            </w:r>
          </w:p>
        </w:tc>
        <w:tc>
          <w:tcPr>
            <w:tcW w:w="4347" w:type="dxa"/>
            <w:vAlign w:val="center"/>
          </w:tcPr>
          <w:p w:rsidR="00751869" w:rsidRPr="008935B7" w:rsidRDefault="006A3725"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4.</w:t>
            </w:r>
            <w:r w:rsidRPr="008935B7">
              <w:rPr>
                <w:rFonts w:ascii="宋体" w:hAnsi="宋体" w:cs="Arial" w:hint="eastAsia"/>
                <w:bCs/>
                <w:kern w:val="24"/>
                <w:sz w:val="24"/>
              </w:rPr>
              <w:t>煤调湿技术</w:t>
            </w:r>
          </w:p>
        </w:tc>
        <w:tc>
          <w:tcPr>
            <w:tcW w:w="4347" w:type="dxa"/>
            <w:vAlign w:val="center"/>
          </w:tcPr>
          <w:p w:rsidR="00751869" w:rsidRPr="008935B7" w:rsidRDefault="006A3725"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240" w:hangingChars="100" w:hanging="240"/>
              <w:jc w:val="left"/>
              <w:rPr>
                <w:rFonts w:ascii="宋体" w:cs="Arial"/>
                <w:bCs/>
                <w:kern w:val="24"/>
                <w:sz w:val="24"/>
              </w:rPr>
            </w:pPr>
            <w:r w:rsidRPr="008935B7">
              <w:rPr>
                <w:rFonts w:ascii="宋体" w:hAnsi="宋体" w:cs="Arial"/>
                <w:bCs/>
                <w:kern w:val="24"/>
                <w:sz w:val="24"/>
              </w:rPr>
              <w:t>5.</w:t>
            </w:r>
            <w:r w:rsidRPr="008935B7">
              <w:rPr>
                <w:rFonts w:ascii="宋体" w:hAnsi="宋体" w:cs="Arial" w:hint="eastAsia"/>
                <w:bCs/>
                <w:kern w:val="24"/>
                <w:sz w:val="24"/>
              </w:rPr>
              <w:t>小球烧结技术及厚料层操作</w:t>
            </w:r>
          </w:p>
        </w:tc>
        <w:tc>
          <w:tcPr>
            <w:tcW w:w="4347" w:type="dxa"/>
            <w:vAlign w:val="center"/>
          </w:tcPr>
          <w:p w:rsidR="00751869" w:rsidRPr="008935B7" w:rsidRDefault="006A3725"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6.</w:t>
            </w:r>
            <w:r w:rsidRPr="008935B7">
              <w:rPr>
                <w:rFonts w:ascii="宋体" w:hAnsi="宋体" w:cs="Arial" w:hint="eastAsia"/>
                <w:bCs/>
                <w:kern w:val="24"/>
                <w:sz w:val="24"/>
              </w:rPr>
              <w:t>烧结余热回收利用装备</w:t>
            </w:r>
          </w:p>
        </w:tc>
        <w:tc>
          <w:tcPr>
            <w:tcW w:w="4347" w:type="dxa"/>
            <w:vAlign w:val="center"/>
          </w:tcPr>
          <w:p w:rsidR="00751869" w:rsidRPr="008935B7" w:rsidRDefault="006A3725"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7.</w:t>
            </w:r>
            <w:r w:rsidRPr="008935B7">
              <w:rPr>
                <w:rFonts w:ascii="宋体" w:hAnsi="宋体" w:cs="Arial" w:hint="eastAsia"/>
                <w:bCs/>
                <w:kern w:val="24"/>
                <w:sz w:val="24"/>
              </w:rPr>
              <w:t>烧结烟气综合净化技术</w:t>
            </w:r>
          </w:p>
        </w:tc>
        <w:tc>
          <w:tcPr>
            <w:tcW w:w="4347" w:type="dxa"/>
            <w:vAlign w:val="center"/>
          </w:tcPr>
          <w:p w:rsidR="00751869" w:rsidRPr="008935B7" w:rsidRDefault="006A3725"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240" w:hangingChars="100" w:hanging="240"/>
              <w:jc w:val="left"/>
              <w:rPr>
                <w:rFonts w:ascii="宋体" w:cs="Arial"/>
                <w:bCs/>
                <w:kern w:val="24"/>
                <w:sz w:val="24"/>
              </w:rPr>
            </w:pPr>
            <w:r w:rsidRPr="008935B7">
              <w:rPr>
                <w:rFonts w:ascii="宋体" w:hAnsi="宋体" w:cs="Arial"/>
                <w:bCs/>
                <w:kern w:val="24"/>
                <w:sz w:val="24"/>
              </w:rPr>
              <w:t>8.</w:t>
            </w:r>
            <w:r w:rsidRPr="008935B7">
              <w:rPr>
                <w:rFonts w:ascii="宋体" w:hAnsi="宋体" w:cs="Arial" w:hint="eastAsia"/>
                <w:bCs/>
                <w:kern w:val="24"/>
                <w:sz w:val="24"/>
              </w:rPr>
              <w:t>高炉煤气干法除尘装置配置率，</w:t>
            </w:r>
            <w:r w:rsidRPr="008935B7">
              <w:rPr>
                <w:rFonts w:ascii="宋体" w:hAnsi="宋体" w:cs="Arial"/>
                <w:bCs/>
                <w:kern w:val="24"/>
                <w:sz w:val="24"/>
              </w:rPr>
              <w:t>%</w:t>
            </w:r>
          </w:p>
        </w:tc>
        <w:tc>
          <w:tcPr>
            <w:tcW w:w="4347" w:type="dxa"/>
            <w:vAlign w:val="center"/>
          </w:tcPr>
          <w:p w:rsidR="00751869" w:rsidRPr="008935B7" w:rsidRDefault="006A3725"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240" w:hangingChars="100" w:hanging="240"/>
              <w:jc w:val="left"/>
              <w:rPr>
                <w:rFonts w:ascii="宋体" w:cs="Arial"/>
                <w:bCs/>
                <w:kern w:val="24"/>
                <w:sz w:val="24"/>
              </w:rPr>
            </w:pPr>
            <w:r w:rsidRPr="008935B7">
              <w:rPr>
                <w:rFonts w:ascii="宋体" w:hAnsi="宋体" w:cs="Arial"/>
                <w:bCs/>
                <w:kern w:val="24"/>
                <w:sz w:val="24"/>
              </w:rPr>
              <w:t>9.</w:t>
            </w:r>
            <w:r w:rsidRPr="008935B7">
              <w:rPr>
                <w:rFonts w:ascii="宋体" w:hAnsi="宋体" w:cs="Arial" w:hint="eastAsia"/>
                <w:bCs/>
                <w:kern w:val="24"/>
                <w:sz w:val="24"/>
              </w:rPr>
              <w:t>高炉炉顶煤气余压利用</w:t>
            </w:r>
            <w:r w:rsidRPr="008935B7">
              <w:rPr>
                <w:rFonts w:ascii="宋体" w:hAnsi="宋体" w:cs="Arial"/>
                <w:bCs/>
                <w:kern w:val="24"/>
                <w:sz w:val="24"/>
              </w:rPr>
              <w:t>(TRT</w:t>
            </w:r>
            <w:r w:rsidRPr="008935B7">
              <w:rPr>
                <w:rFonts w:ascii="宋体" w:hAnsi="宋体" w:cs="Arial" w:hint="eastAsia"/>
                <w:bCs/>
                <w:kern w:val="24"/>
                <w:sz w:val="24"/>
              </w:rPr>
              <w:t>或</w:t>
            </w:r>
            <w:r w:rsidRPr="008935B7">
              <w:rPr>
                <w:rFonts w:ascii="宋体" w:hAnsi="宋体" w:cs="Arial"/>
                <w:bCs/>
                <w:kern w:val="24"/>
                <w:sz w:val="24"/>
              </w:rPr>
              <w:t>BPRT)</w:t>
            </w:r>
            <w:r w:rsidRPr="008935B7">
              <w:rPr>
                <w:rFonts w:ascii="宋体" w:hAnsi="宋体" w:cs="Arial" w:hint="eastAsia"/>
                <w:bCs/>
                <w:kern w:val="24"/>
                <w:sz w:val="24"/>
              </w:rPr>
              <w:t>装置配置</w:t>
            </w:r>
          </w:p>
        </w:tc>
        <w:tc>
          <w:tcPr>
            <w:tcW w:w="4347" w:type="dxa"/>
            <w:vAlign w:val="center"/>
          </w:tcPr>
          <w:p w:rsidR="00751869" w:rsidRPr="008935B7" w:rsidRDefault="006A3725"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360" w:hangingChars="150" w:hanging="360"/>
              <w:jc w:val="left"/>
              <w:rPr>
                <w:rFonts w:ascii="宋体" w:cs="Arial"/>
                <w:bCs/>
                <w:kern w:val="24"/>
                <w:sz w:val="24"/>
              </w:rPr>
            </w:pPr>
            <w:r w:rsidRPr="008935B7">
              <w:rPr>
                <w:rFonts w:ascii="宋体" w:hAnsi="宋体" w:cs="Arial"/>
                <w:bCs/>
                <w:kern w:val="24"/>
                <w:sz w:val="24"/>
              </w:rPr>
              <w:t>10.</w:t>
            </w:r>
            <w:r w:rsidRPr="008935B7">
              <w:rPr>
                <w:rFonts w:ascii="宋体" w:hAnsi="宋体" w:cs="Arial" w:hint="eastAsia"/>
                <w:bCs/>
                <w:kern w:val="24"/>
                <w:sz w:val="24"/>
              </w:rPr>
              <w:t>转炉煤气干法除尘装置配置</w:t>
            </w:r>
          </w:p>
        </w:tc>
        <w:tc>
          <w:tcPr>
            <w:tcW w:w="4347" w:type="dxa"/>
            <w:vAlign w:val="center"/>
          </w:tcPr>
          <w:p w:rsidR="00751869" w:rsidRPr="008935B7" w:rsidRDefault="006A3725"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11.</w:t>
            </w:r>
            <w:r w:rsidRPr="008935B7">
              <w:rPr>
                <w:rFonts w:ascii="宋体" w:hAnsi="宋体" w:cs="Arial" w:hint="eastAsia"/>
                <w:bCs/>
                <w:kern w:val="24"/>
                <w:sz w:val="24"/>
              </w:rPr>
              <w:t>蓄热燃烧技术</w:t>
            </w:r>
          </w:p>
        </w:tc>
        <w:tc>
          <w:tcPr>
            <w:tcW w:w="4347" w:type="dxa"/>
            <w:vAlign w:val="center"/>
          </w:tcPr>
          <w:p w:rsidR="00751869" w:rsidRPr="008935B7" w:rsidRDefault="006A3725" w:rsidP="00324099">
            <w:pPr>
              <w:snapToGrid w:val="0"/>
              <w:jc w:val="center"/>
              <w:rPr>
                <w:rFonts w:ascii="宋体" w:cs="Arial"/>
                <w:bCs/>
                <w:kern w:val="24"/>
                <w:sz w:val="24"/>
              </w:rPr>
            </w:pPr>
            <w:r>
              <w:rPr>
                <w:rFonts w:ascii="宋体" w:cs="Arial" w:hint="eastAsia"/>
                <w:bCs/>
                <w:kern w:val="24"/>
                <w:sz w:val="24"/>
              </w:rPr>
              <w:t>是</w:t>
            </w:r>
          </w:p>
        </w:tc>
      </w:tr>
      <w:tr w:rsidR="00751869" w:rsidRPr="008935B7" w:rsidTr="006A3725">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12.</w:t>
            </w:r>
            <w:r w:rsidRPr="008935B7">
              <w:rPr>
                <w:rFonts w:ascii="宋体" w:hAnsi="宋体" w:cs="Arial" w:hint="eastAsia"/>
                <w:bCs/>
                <w:kern w:val="24"/>
                <w:sz w:val="24"/>
              </w:rPr>
              <w:t>全厂区污水集中处理设施</w:t>
            </w:r>
          </w:p>
        </w:tc>
        <w:tc>
          <w:tcPr>
            <w:tcW w:w="4347" w:type="dxa"/>
            <w:vAlign w:val="center"/>
          </w:tcPr>
          <w:p w:rsidR="00751869" w:rsidRPr="006A3725" w:rsidRDefault="006A3725" w:rsidP="006A3725">
            <w:pPr>
              <w:jc w:val="center"/>
              <w:rPr>
                <w:szCs w:val="21"/>
              </w:rPr>
            </w:pPr>
            <w:r>
              <w:rPr>
                <w:rFonts w:ascii="宋体" w:hAnsi="宋体" w:cs="Arial" w:hint="eastAsia"/>
                <w:bCs/>
                <w:kern w:val="24"/>
                <w:sz w:val="24"/>
              </w:rPr>
              <w:t>220m³/h污水处理设施</w:t>
            </w:r>
          </w:p>
        </w:tc>
      </w:tr>
      <w:tr w:rsidR="00751869" w:rsidRPr="008935B7" w:rsidTr="00324099">
        <w:trPr>
          <w:cantSplit/>
          <w:trHeight w:val="567"/>
          <w:jc w:val="center"/>
        </w:trPr>
        <w:tc>
          <w:tcPr>
            <w:tcW w:w="8681" w:type="dxa"/>
            <w:gridSpan w:val="2"/>
            <w:vAlign w:val="center"/>
          </w:tcPr>
          <w:p w:rsidR="00751869" w:rsidRPr="008935B7" w:rsidRDefault="00751869" w:rsidP="00324099">
            <w:pPr>
              <w:snapToGrid w:val="0"/>
              <w:rPr>
                <w:rFonts w:ascii="宋体" w:cs="Arial"/>
                <w:bCs/>
                <w:kern w:val="24"/>
                <w:sz w:val="24"/>
              </w:rPr>
            </w:pPr>
            <w:r w:rsidRPr="008935B7">
              <w:rPr>
                <w:rFonts w:ascii="宋体" w:hAnsi="宋体" w:cs="Arial" w:hint="eastAsia"/>
                <w:bCs/>
                <w:kern w:val="24"/>
                <w:sz w:val="24"/>
              </w:rPr>
              <w:t>三、资源能源利用指标</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1.</w:t>
            </w:r>
            <w:r w:rsidRPr="008935B7">
              <w:rPr>
                <w:rFonts w:ascii="宋体" w:hAnsi="宋体" w:cs="Arial" w:hint="eastAsia"/>
                <w:bCs/>
                <w:kern w:val="24"/>
                <w:sz w:val="24"/>
              </w:rPr>
              <w:t>炼焦工序能耗，</w:t>
            </w:r>
            <w:r w:rsidRPr="008935B7">
              <w:rPr>
                <w:rFonts w:ascii="宋体" w:hAnsi="宋体" w:cs="Arial"/>
                <w:bCs/>
                <w:kern w:val="24"/>
                <w:sz w:val="24"/>
              </w:rPr>
              <w:t>kgce/t</w:t>
            </w:r>
            <w:r w:rsidRPr="008935B7">
              <w:rPr>
                <w:rFonts w:ascii="宋体" w:hAnsi="宋体" w:cs="Arial" w:hint="eastAsia"/>
                <w:bCs/>
                <w:kern w:val="24"/>
                <w:sz w:val="24"/>
              </w:rPr>
              <w:t>焦</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2.</w:t>
            </w:r>
            <w:r w:rsidRPr="008935B7">
              <w:rPr>
                <w:rFonts w:ascii="宋体" w:hAnsi="宋体" w:cs="Arial" w:hint="eastAsia"/>
                <w:bCs/>
                <w:kern w:val="24"/>
                <w:sz w:val="24"/>
              </w:rPr>
              <w:t>烧结工序能耗，</w:t>
            </w:r>
            <w:r w:rsidRPr="008935B7">
              <w:rPr>
                <w:rFonts w:ascii="宋体" w:hAnsi="宋体" w:cs="Arial"/>
                <w:bCs/>
                <w:kern w:val="24"/>
                <w:sz w:val="24"/>
              </w:rPr>
              <w:t>kgce/t</w:t>
            </w:r>
            <w:r w:rsidRPr="008935B7">
              <w:rPr>
                <w:rFonts w:ascii="宋体" w:hAnsi="宋体" w:cs="Arial" w:hint="eastAsia"/>
                <w:bCs/>
                <w:kern w:val="24"/>
                <w:sz w:val="24"/>
              </w:rPr>
              <w:t>矿</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3.</w:t>
            </w:r>
            <w:r w:rsidRPr="008935B7">
              <w:rPr>
                <w:rFonts w:ascii="宋体" w:hAnsi="宋体" w:cs="Arial" w:hint="eastAsia"/>
                <w:bCs/>
                <w:kern w:val="24"/>
                <w:sz w:val="24"/>
              </w:rPr>
              <w:t>球团工序能耗，</w:t>
            </w:r>
            <w:r w:rsidRPr="008935B7">
              <w:rPr>
                <w:rFonts w:ascii="宋体" w:hAnsi="宋体" w:cs="Arial"/>
                <w:bCs/>
                <w:kern w:val="24"/>
                <w:sz w:val="24"/>
              </w:rPr>
              <w:t>kgce/t</w:t>
            </w:r>
            <w:r w:rsidRPr="008935B7">
              <w:rPr>
                <w:rFonts w:ascii="宋体" w:hAnsi="宋体" w:cs="Arial" w:hint="eastAsia"/>
                <w:bCs/>
                <w:kern w:val="24"/>
                <w:sz w:val="24"/>
              </w:rPr>
              <w:t>矿</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4.</w:t>
            </w:r>
            <w:r w:rsidRPr="008935B7">
              <w:rPr>
                <w:rFonts w:ascii="宋体" w:hAnsi="宋体" w:cs="Arial" w:hint="eastAsia"/>
                <w:bCs/>
                <w:kern w:val="24"/>
                <w:sz w:val="24"/>
              </w:rPr>
              <w:t>炼铁工序能耗，</w:t>
            </w:r>
            <w:r w:rsidRPr="008935B7">
              <w:rPr>
                <w:rFonts w:ascii="宋体" w:hAnsi="宋体" w:cs="Arial"/>
                <w:bCs/>
                <w:kern w:val="24"/>
                <w:sz w:val="24"/>
              </w:rPr>
              <w:t>kgce/t</w:t>
            </w:r>
            <w:r w:rsidRPr="008935B7">
              <w:rPr>
                <w:rFonts w:ascii="宋体" w:hAnsi="宋体" w:cs="Arial" w:hint="eastAsia"/>
                <w:bCs/>
                <w:kern w:val="24"/>
                <w:sz w:val="24"/>
              </w:rPr>
              <w:t>铁</w:t>
            </w:r>
            <w:r w:rsidRPr="008935B7">
              <w:rPr>
                <w:rFonts w:ascii="宋体" w:hAnsi="宋体" w:cs="Arial"/>
                <w:bCs/>
                <w:kern w:val="24"/>
                <w:sz w:val="24"/>
              </w:rPr>
              <w:t>*</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5.</w:t>
            </w:r>
            <w:r w:rsidRPr="008935B7">
              <w:rPr>
                <w:rFonts w:ascii="宋体" w:hAnsi="宋体" w:cs="Arial" w:hint="eastAsia"/>
                <w:bCs/>
                <w:kern w:val="24"/>
                <w:sz w:val="24"/>
              </w:rPr>
              <w:t>高炉燃料比，</w:t>
            </w:r>
            <w:r w:rsidRPr="008935B7">
              <w:rPr>
                <w:rFonts w:ascii="宋体" w:hAnsi="宋体" w:cs="Arial"/>
                <w:bCs/>
                <w:kern w:val="24"/>
                <w:sz w:val="24"/>
              </w:rPr>
              <w:t>kg/t</w:t>
            </w:r>
            <w:r w:rsidRPr="008935B7">
              <w:rPr>
                <w:rFonts w:ascii="宋体" w:hAnsi="宋体" w:cs="Arial" w:hint="eastAsia"/>
                <w:bCs/>
                <w:kern w:val="24"/>
                <w:sz w:val="24"/>
              </w:rPr>
              <w:t>铁</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6.</w:t>
            </w:r>
            <w:r w:rsidRPr="008935B7">
              <w:rPr>
                <w:rFonts w:ascii="宋体" w:hAnsi="宋体" w:cs="Arial" w:hint="eastAsia"/>
                <w:bCs/>
                <w:kern w:val="24"/>
                <w:sz w:val="24"/>
              </w:rPr>
              <w:t>热风炉风温，℃</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240" w:hangingChars="100" w:hanging="240"/>
              <w:jc w:val="left"/>
              <w:rPr>
                <w:rFonts w:ascii="宋体" w:cs="Arial"/>
                <w:bCs/>
                <w:kern w:val="24"/>
                <w:sz w:val="24"/>
              </w:rPr>
            </w:pPr>
            <w:r w:rsidRPr="008935B7">
              <w:rPr>
                <w:rFonts w:ascii="宋体" w:hAnsi="宋体" w:cs="Arial"/>
                <w:bCs/>
                <w:kern w:val="24"/>
                <w:sz w:val="24"/>
              </w:rPr>
              <w:t>7.</w:t>
            </w:r>
            <w:r w:rsidRPr="008935B7">
              <w:rPr>
                <w:rFonts w:ascii="宋体" w:hAnsi="宋体" w:cs="Arial" w:hint="eastAsia"/>
                <w:bCs/>
                <w:kern w:val="24"/>
                <w:sz w:val="24"/>
              </w:rPr>
              <w:t>转炉炼钢工序能耗，</w:t>
            </w:r>
            <w:r w:rsidRPr="008935B7">
              <w:rPr>
                <w:rFonts w:ascii="宋体" w:hAnsi="宋体" w:cs="Arial"/>
                <w:bCs/>
                <w:kern w:val="24"/>
                <w:sz w:val="24"/>
              </w:rPr>
              <w:t>kgce/t</w:t>
            </w:r>
            <w:r w:rsidRPr="008935B7">
              <w:rPr>
                <w:rFonts w:ascii="宋体" w:hAnsi="宋体" w:cs="Arial" w:hint="eastAsia"/>
                <w:bCs/>
                <w:kern w:val="24"/>
                <w:sz w:val="24"/>
              </w:rPr>
              <w:t>钢</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8.</w:t>
            </w:r>
            <w:r w:rsidRPr="008935B7">
              <w:rPr>
                <w:rFonts w:ascii="宋体" w:hAnsi="宋体" w:cs="Arial" w:hint="eastAsia"/>
                <w:bCs/>
                <w:kern w:val="24"/>
                <w:sz w:val="24"/>
              </w:rPr>
              <w:t>转炉炼钢钢铁料消耗，</w:t>
            </w:r>
            <w:r w:rsidRPr="008935B7">
              <w:rPr>
                <w:rFonts w:ascii="宋体" w:hAnsi="宋体" w:cs="Arial"/>
                <w:bCs/>
                <w:kern w:val="24"/>
                <w:sz w:val="24"/>
              </w:rPr>
              <w:t>kg/t</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240" w:hangingChars="100" w:hanging="240"/>
              <w:jc w:val="left"/>
              <w:rPr>
                <w:rFonts w:ascii="宋体" w:cs="Arial"/>
                <w:bCs/>
                <w:kern w:val="24"/>
                <w:sz w:val="24"/>
              </w:rPr>
            </w:pPr>
            <w:r w:rsidRPr="008935B7">
              <w:rPr>
                <w:rFonts w:ascii="宋体" w:hAnsi="宋体" w:cs="Arial"/>
                <w:bCs/>
                <w:kern w:val="24"/>
                <w:sz w:val="24"/>
              </w:rPr>
              <w:t>9.</w:t>
            </w:r>
            <w:r w:rsidRPr="008935B7">
              <w:rPr>
                <w:rFonts w:ascii="宋体" w:hAnsi="宋体" w:cs="Arial" w:hint="eastAsia"/>
                <w:bCs/>
                <w:kern w:val="24"/>
                <w:sz w:val="24"/>
              </w:rPr>
              <w:t>生产用新鲜水量，</w:t>
            </w:r>
            <w:r w:rsidRPr="008935B7">
              <w:rPr>
                <w:rFonts w:ascii="宋体" w:hAnsi="宋体" w:cs="Arial"/>
                <w:bCs/>
                <w:kern w:val="24"/>
                <w:sz w:val="24"/>
              </w:rPr>
              <w:t>m</w:t>
            </w:r>
            <w:r w:rsidRPr="008935B7">
              <w:rPr>
                <w:rFonts w:ascii="宋体" w:hAnsi="宋体" w:cs="Arial"/>
                <w:bCs/>
                <w:kern w:val="24"/>
                <w:sz w:val="24"/>
                <w:vertAlign w:val="superscript"/>
              </w:rPr>
              <w:t>3</w:t>
            </w:r>
            <w:r w:rsidRPr="008935B7">
              <w:rPr>
                <w:rFonts w:ascii="宋体" w:hAnsi="宋体" w:cs="Arial" w:hint="eastAsia"/>
                <w:bCs/>
                <w:kern w:val="24"/>
                <w:sz w:val="24"/>
              </w:rPr>
              <w:t>水</w:t>
            </w:r>
            <w:r w:rsidRPr="008935B7">
              <w:rPr>
                <w:rFonts w:ascii="宋体" w:hAnsi="宋体" w:cs="Arial"/>
                <w:bCs/>
                <w:kern w:val="24"/>
                <w:sz w:val="24"/>
              </w:rPr>
              <w:t>/t</w:t>
            </w:r>
            <w:r w:rsidRPr="008935B7">
              <w:rPr>
                <w:rFonts w:ascii="宋体" w:hAnsi="宋体" w:cs="Arial" w:hint="eastAsia"/>
                <w:bCs/>
                <w:kern w:val="24"/>
                <w:sz w:val="24"/>
              </w:rPr>
              <w:t>钢</w:t>
            </w:r>
            <w:r w:rsidRPr="008935B7">
              <w:rPr>
                <w:rFonts w:ascii="宋体" w:hAnsi="宋体" w:cs="Arial"/>
                <w:bCs/>
                <w:kern w:val="24"/>
                <w:sz w:val="24"/>
              </w:rPr>
              <w:t>*</w:t>
            </w:r>
          </w:p>
        </w:tc>
        <w:tc>
          <w:tcPr>
            <w:tcW w:w="4347" w:type="dxa"/>
            <w:vAlign w:val="center"/>
          </w:tcPr>
          <w:p w:rsidR="00751869" w:rsidRPr="008935B7" w:rsidRDefault="007F26E7" w:rsidP="00324099">
            <w:pPr>
              <w:snapToGrid w:val="0"/>
              <w:jc w:val="center"/>
              <w:rPr>
                <w:rFonts w:ascii="宋体" w:cs="Arial"/>
                <w:bCs/>
                <w:kern w:val="24"/>
                <w:sz w:val="24"/>
              </w:rPr>
            </w:pPr>
            <w:r>
              <w:rPr>
                <w:rFonts w:ascii="宋体" w:cs="Arial" w:hint="eastAsia"/>
                <w:bCs/>
                <w:kern w:val="24"/>
                <w:sz w:val="24"/>
              </w:rPr>
              <w:t>0.31</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360" w:hangingChars="150" w:hanging="360"/>
              <w:jc w:val="left"/>
              <w:rPr>
                <w:rFonts w:ascii="宋体"/>
                <w:kern w:val="24"/>
                <w:sz w:val="24"/>
              </w:rPr>
            </w:pPr>
            <w:r w:rsidRPr="008935B7">
              <w:rPr>
                <w:rFonts w:ascii="宋体" w:hAnsi="宋体" w:cs="Arial"/>
                <w:bCs/>
                <w:kern w:val="24"/>
                <w:sz w:val="24"/>
              </w:rPr>
              <w:t>10.</w:t>
            </w:r>
            <w:r w:rsidRPr="008935B7">
              <w:rPr>
                <w:rFonts w:ascii="宋体" w:hAnsi="宋体" w:cs="Arial" w:hint="eastAsia"/>
                <w:bCs/>
                <w:kern w:val="24"/>
                <w:sz w:val="24"/>
              </w:rPr>
              <w:t>二次能源发电量占总耗电量比率，</w:t>
            </w:r>
            <w:r w:rsidRPr="008935B7">
              <w:rPr>
                <w:rFonts w:ascii="宋体" w:hAnsi="宋体" w:cs="Arial"/>
                <w:bCs/>
                <w:kern w:val="24"/>
                <w:sz w:val="24"/>
              </w:rPr>
              <w:t>%</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8681" w:type="dxa"/>
            <w:gridSpan w:val="2"/>
            <w:vAlign w:val="center"/>
          </w:tcPr>
          <w:p w:rsidR="00751869" w:rsidRPr="008935B7" w:rsidRDefault="00751869" w:rsidP="00324099">
            <w:pPr>
              <w:snapToGrid w:val="0"/>
              <w:rPr>
                <w:rFonts w:ascii="宋体" w:cs="Arial"/>
                <w:kern w:val="24"/>
                <w:sz w:val="24"/>
              </w:rPr>
            </w:pPr>
            <w:r w:rsidRPr="008935B7">
              <w:rPr>
                <w:rFonts w:ascii="宋体" w:hAnsi="宋体" w:cs="Arial" w:hint="eastAsia"/>
                <w:kern w:val="24"/>
                <w:sz w:val="24"/>
              </w:rPr>
              <w:t>四、产品特征指标</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240" w:hangingChars="100" w:hanging="240"/>
              <w:jc w:val="left"/>
              <w:rPr>
                <w:rFonts w:ascii="宋体" w:hAnsi="宋体" w:cs="Arial"/>
                <w:bCs/>
                <w:kern w:val="24"/>
                <w:sz w:val="24"/>
              </w:rPr>
            </w:pPr>
            <w:r w:rsidRPr="008935B7">
              <w:rPr>
                <w:rFonts w:ascii="宋体" w:hAnsi="宋体" w:cs="Arial"/>
                <w:bCs/>
                <w:kern w:val="24"/>
                <w:sz w:val="24"/>
              </w:rPr>
              <w:t>1.</w:t>
            </w:r>
            <w:r w:rsidRPr="008935B7">
              <w:rPr>
                <w:rFonts w:ascii="宋体" w:hAnsi="宋体" w:cs="Arial" w:hint="eastAsia"/>
                <w:bCs/>
                <w:kern w:val="24"/>
                <w:sz w:val="24"/>
              </w:rPr>
              <w:t>钢材综合成材率</w:t>
            </w:r>
            <w:r w:rsidRPr="008935B7">
              <w:rPr>
                <w:rFonts w:ascii="宋体" w:hAnsi="宋体" w:cs="Arial"/>
                <w:bCs/>
                <w:kern w:val="24"/>
                <w:sz w:val="24"/>
              </w:rPr>
              <w:t>(</w:t>
            </w:r>
            <w:r w:rsidRPr="008935B7">
              <w:rPr>
                <w:rFonts w:ascii="宋体" w:hAnsi="宋体" w:cs="Arial" w:hint="eastAsia"/>
                <w:bCs/>
                <w:kern w:val="24"/>
                <w:sz w:val="24"/>
              </w:rPr>
              <w:t>热轧加工</w:t>
            </w:r>
            <w:r w:rsidRPr="008935B7">
              <w:rPr>
                <w:rFonts w:ascii="宋体" w:hAnsi="宋体" w:cs="Arial"/>
                <w:bCs/>
                <w:kern w:val="24"/>
                <w:sz w:val="24"/>
              </w:rPr>
              <w:t>/</w:t>
            </w:r>
            <w:r w:rsidRPr="008935B7">
              <w:rPr>
                <w:rFonts w:ascii="宋体" w:hAnsi="宋体" w:cs="Arial" w:hint="eastAsia"/>
                <w:bCs/>
                <w:kern w:val="24"/>
                <w:sz w:val="24"/>
              </w:rPr>
              <w:t>热轧及冷轧加工</w:t>
            </w:r>
            <w:r w:rsidRPr="008935B7">
              <w:rPr>
                <w:rFonts w:ascii="宋体" w:hAnsi="宋体" w:cs="Arial"/>
                <w:bCs/>
                <w:kern w:val="24"/>
                <w:sz w:val="24"/>
              </w:rPr>
              <w:t>/</w:t>
            </w:r>
            <w:r w:rsidRPr="008935B7">
              <w:rPr>
                <w:rFonts w:ascii="宋体" w:hAnsi="宋体" w:cs="Arial" w:hint="eastAsia"/>
                <w:bCs/>
                <w:kern w:val="24"/>
                <w:sz w:val="24"/>
              </w:rPr>
              <w:t>热轧、冷轧及镀涂加工</w:t>
            </w:r>
            <w:r w:rsidRPr="008935B7">
              <w:rPr>
                <w:rFonts w:ascii="宋体" w:hAnsi="宋体" w:cs="Arial"/>
                <w:bCs/>
                <w:kern w:val="24"/>
                <w:sz w:val="24"/>
              </w:rPr>
              <w:t>)</w:t>
            </w:r>
            <w:r w:rsidRPr="008935B7">
              <w:rPr>
                <w:rFonts w:ascii="宋体" w:hAnsi="宋体" w:cs="Arial" w:hint="eastAsia"/>
                <w:bCs/>
                <w:kern w:val="24"/>
                <w:sz w:val="24"/>
              </w:rPr>
              <w:t>，</w:t>
            </w:r>
            <w:r w:rsidRPr="008935B7">
              <w:rPr>
                <w:rFonts w:ascii="宋体" w:hAnsi="宋体" w:cs="Arial"/>
                <w:bCs/>
                <w:kern w:val="24"/>
                <w:sz w:val="24"/>
              </w:rPr>
              <w:t>%</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97.</w:t>
            </w:r>
            <w:r w:rsidR="00C9305B">
              <w:rPr>
                <w:rFonts w:ascii="宋体" w:cs="Arial" w:hint="eastAsia"/>
                <w:bCs/>
                <w:kern w:val="24"/>
                <w:sz w:val="24"/>
              </w:rPr>
              <w:t>6</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2.</w:t>
            </w:r>
            <w:r w:rsidRPr="008935B7">
              <w:rPr>
                <w:rFonts w:ascii="宋体" w:hAnsi="宋体" w:cs="Arial" w:hint="eastAsia"/>
                <w:bCs/>
                <w:kern w:val="24"/>
                <w:sz w:val="24"/>
              </w:rPr>
              <w:t>钢材质量合格率，</w:t>
            </w:r>
            <w:r w:rsidRPr="008935B7">
              <w:rPr>
                <w:rFonts w:ascii="宋体" w:hAnsi="宋体" w:cs="Arial"/>
                <w:bCs/>
                <w:kern w:val="24"/>
                <w:sz w:val="24"/>
              </w:rPr>
              <w:t>%</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99.</w:t>
            </w:r>
            <w:r w:rsidR="006B0DA6">
              <w:rPr>
                <w:rFonts w:ascii="宋体" w:cs="Arial" w:hint="eastAsia"/>
                <w:bCs/>
                <w:kern w:val="24"/>
                <w:sz w:val="24"/>
              </w:rPr>
              <w:t>97</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80" w:hangingChars="200" w:hanging="480"/>
              <w:jc w:val="left"/>
              <w:rPr>
                <w:rFonts w:ascii="宋体" w:cs="Arial"/>
                <w:bCs/>
                <w:kern w:val="24"/>
                <w:sz w:val="24"/>
              </w:rPr>
            </w:pPr>
            <w:r w:rsidRPr="008935B7">
              <w:rPr>
                <w:rFonts w:ascii="宋体" w:hAnsi="宋体" w:cs="Arial"/>
                <w:bCs/>
                <w:kern w:val="24"/>
                <w:sz w:val="24"/>
              </w:rPr>
              <w:t>3.</w:t>
            </w:r>
            <w:r w:rsidRPr="008935B7">
              <w:rPr>
                <w:rFonts w:ascii="宋体" w:hAnsi="宋体" w:cs="Arial" w:hint="eastAsia"/>
                <w:bCs/>
                <w:kern w:val="24"/>
                <w:sz w:val="24"/>
              </w:rPr>
              <w:t>钢材质量优等品率，</w:t>
            </w:r>
            <w:r w:rsidRPr="008935B7">
              <w:rPr>
                <w:rFonts w:ascii="宋体" w:hAnsi="宋体" w:cs="Arial"/>
                <w:bCs/>
                <w:kern w:val="24"/>
                <w:sz w:val="24"/>
              </w:rPr>
              <w:t>%</w:t>
            </w:r>
          </w:p>
        </w:tc>
        <w:tc>
          <w:tcPr>
            <w:tcW w:w="4347" w:type="dxa"/>
            <w:vAlign w:val="center"/>
          </w:tcPr>
          <w:p w:rsidR="00751869" w:rsidRPr="008935B7" w:rsidRDefault="003B6076" w:rsidP="00324099">
            <w:pPr>
              <w:snapToGrid w:val="0"/>
              <w:jc w:val="center"/>
              <w:rPr>
                <w:rFonts w:ascii="宋体" w:cs="Arial"/>
                <w:bCs/>
                <w:kern w:val="24"/>
                <w:sz w:val="24"/>
              </w:rPr>
            </w:pPr>
            <w:r>
              <w:rPr>
                <w:rFonts w:ascii="宋体" w:cs="Arial" w:hint="eastAsia"/>
                <w:bCs/>
                <w:kern w:val="24"/>
                <w:sz w:val="24"/>
              </w:rPr>
              <w:t>/</w:t>
            </w:r>
          </w:p>
        </w:tc>
      </w:tr>
      <w:tr w:rsidR="00751869" w:rsidRPr="008935B7" w:rsidTr="00324099">
        <w:trPr>
          <w:cantSplit/>
          <w:trHeight w:val="567"/>
          <w:jc w:val="center"/>
        </w:trPr>
        <w:tc>
          <w:tcPr>
            <w:tcW w:w="8681" w:type="dxa"/>
            <w:gridSpan w:val="2"/>
            <w:vAlign w:val="center"/>
          </w:tcPr>
          <w:p w:rsidR="00751869" w:rsidRPr="008935B7" w:rsidRDefault="00751869" w:rsidP="00324099">
            <w:pPr>
              <w:snapToGrid w:val="0"/>
              <w:rPr>
                <w:rFonts w:ascii="宋体" w:cs="Arial"/>
                <w:bCs/>
                <w:kern w:val="24"/>
                <w:sz w:val="24"/>
              </w:rPr>
            </w:pPr>
            <w:r w:rsidRPr="008935B7">
              <w:rPr>
                <w:rFonts w:ascii="宋体" w:hAnsi="宋体" w:cs="Arial" w:hint="eastAsia"/>
                <w:bCs/>
                <w:kern w:val="24"/>
                <w:sz w:val="24"/>
              </w:rPr>
              <w:t>五、污染物排放控制指标</w:t>
            </w:r>
          </w:p>
        </w:tc>
      </w:tr>
      <w:tr w:rsidR="00B22711" w:rsidRPr="008935B7" w:rsidTr="00324099">
        <w:trPr>
          <w:cantSplit/>
          <w:trHeight w:val="567"/>
          <w:jc w:val="center"/>
        </w:trPr>
        <w:tc>
          <w:tcPr>
            <w:tcW w:w="4334" w:type="dxa"/>
            <w:tcMar>
              <w:left w:w="57" w:type="dxa"/>
              <w:right w:w="57" w:type="dxa"/>
            </w:tcMar>
            <w:vAlign w:val="center"/>
          </w:tcPr>
          <w:p w:rsidR="00B22711" w:rsidRPr="008935B7" w:rsidRDefault="00B22711" w:rsidP="00B22711">
            <w:pPr>
              <w:snapToGrid w:val="0"/>
              <w:ind w:left="240" w:hangingChars="100" w:hanging="240"/>
              <w:jc w:val="left"/>
              <w:rPr>
                <w:rFonts w:ascii="宋体" w:cs="Arial"/>
                <w:bCs/>
                <w:kern w:val="24"/>
                <w:sz w:val="24"/>
              </w:rPr>
            </w:pPr>
            <w:r w:rsidRPr="008935B7">
              <w:rPr>
                <w:rFonts w:ascii="宋体" w:hAnsi="宋体" w:cs="Arial"/>
                <w:bCs/>
                <w:kern w:val="24"/>
                <w:sz w:val="24"/>
              </w:rPr>
              <w:t>1</w:t>
            </w:r>
            <w:r w:rsidRPr="008935B7">
              <w:rPr>
                <w:rFonts w:ascii="宋体" w:cs="Arial"/>
                <w:bCs/>
                <w:kern w:val="24"/>
                <w:sz w:val="24"/>
              </w:rPr>
              <w:t>.</w:t>
            </w:r>
            <w:r w:rsidRPr="008935B7">
              <w:rPr>
                <w:rFonts w:ascii="宋体" w:hAnsi="宋体" w:cs="Arial" w:hint="eastAsia"/>
                <w:kern w:val="24"/>
                <w:sz w:val="24"/>
              </w:rPr>
              <w:t>废水</w:t>
            </w:r>
            <w:r w:rsidRPr="008935B7">
              <w:rPr>
                <w:rFonts w:ascii="宋体" w:hAnsi="宋体" w:cs="Arial" w:hint="eastAsia"/>
                <w:bCs/>
                <w:kern w:val="24"/>
                <w:sz w:val="24"/>
              </w:rPr>
              <w:t>排放量</w:t>
            </w:r>
            <w:r w:rsidRPr="008935B7">
              <w:rPr>
                <w:rFonts w:ascii="宋体" w:hAnsi="宋体" w:cs="Arial" w:hint="eastAsia"/>
                <w:kern w:val="24"/>
                <w:sz w:val="24"/>
              </w:rPr>
              <w:t>，</w:t>
            </w:r>
            <w:r w:rsidRPr="008935B7">
              <w:rPr>
                <w:rFonts w:ascii="宋体" w:hAnsi="宋体" w:cs="Arial"/>
                <w:bCs/>
                <w:kern w:val="24"/>
                <w:sz w:val="24"/>
              </w:rPr>
              <w:t>m</w:t>
            </w:r>
            <w:r w:rsidRPr="008935B7">
              <w:rPr>
                <w:rFonts w:ascii="宋体" w:hAnsi="宋体" w:cs="Arial"/>
                <w:bCs/>
                <w:kern w:val="24"/>
                <w:sz w:val="24"/>
                <w:vertAlign w:val="superscript"/>
              </w:rPr>
              <w:t>3</w:t>
            </w:r>
            <w:r w:rsidRPr="008935B7">
              <w:rPr>
                <w:rFonts w:ascii="宋体" w:hAnsi="宋体" w:cs="Arial"/>
                <w:kern w:val="24"/>
                <w:sz w:val="24"/>
              </w:rPr>
              <w:t>/t</w:t>
            </w:r>
            <w:r w:rsidRPr="008935B7">
              <w:rPr>
                <w:rFonts w:ascii="宋体" w:hAnsi="宋体" w:cs="Arial" w:hint="eastAsia"/>
                <w:kern w:val="24"/>
                <w:sz w:val="24"/>
              </w:rPr>
              <w:t>钢</w:t>
            </w:r>
          </w:p>
        </w:tc>
        <w:tc>
          <w:tcPr>
            <w:tcW w:w="4347" w:type="dxa"/>
            <w:vAlign w:val="center"/>
          </w:tcPr>
          <w:p w:rsidR="00B22711" w:rsidRPr="008935B7" w:rsidRDefault="00B22711" w:rsidP="00B22711">
            <w:pPr>
              <w:snapToGrid w:val="0"/>
              <w:jc w:val="center"/>
              <w:rPr>
                <w:rFonts w:ascii="宋体" w:cs="Arial"/>
                <w:bCs/>
                <w:kern w:val="24"/>
                <w:sz w:val="24"/>
              </w:rPr>
            </w:pPr>
            <w:r>
              <w:rPr>
                <w:rFonts w:ascii="宋体" w:hAnsi="宋体" w:cs="Arial" w:hint="eastAsia"/>
                <w:bCs/>
                <w:kern w:val="24"/>
                <w:sz w:val="24"/>
              </w:rPr>
              <w:t>不外排</w:t>
            </w:r>
          </w:p>
        </w:tc>
      </w:tr>
      <w:tr w:rsidR="00B22711" w:rsidRPr="008935B7" w:rsidTr="00324099">
        <w:trPr>
          <w:cantSplit/>
          <w:trHeight w:val="567"/>
          <w:jc w:val="center"/>
        </w:trPr>
        <w:tc>
          <w:tcPr>
            <w:tcW w:w="4334" w:type="dxa"/>
            <w:tcMar>
              <w:left w:w="57" w:type="dxa"/>
              <w:right w:w="57" w:type="dxa"/>
            </w:tcMar>
            <w:vAlign w:val="center"/>
          </w:tcPr>
          <w:p w:rsidR="00B22711" w:rsidRPr="008935B7" w:rsidRDefault="00B22711" w:rsidP="00B22711">
            <w:pPr>
              <w:snapToGrid w:val="0"/>
              <w:jc w:val="left"/>
              <w:rPr>
                <w:rFonts w:ascii="宋体" w:cs="Arial"/>
                <w:bCs/>
                <w:kern w:val="24"/>
                <w:sz w:val="24"/>
              </w:rPr>
            </w:pPr>
            <w:r w:rsidRPr="008935B7">
              <w:rPr>
                <w:rFonts w:ascii="宋体" w:hAnsi="宋体" w:cs="Arial"/>
                <w:bCs/>
                <w:kern w:val="24"/>
                <w:sz w:val="24"/>
              </w:rPr>
              <w:t>2</w:t>
            </w:r>
            <w:r w:rsidRPr="008935B7">
              <w:rPr>
                <w:rFonts w:ascii="宋体" w:cs="Arial"/>
                <w:bCs/>
                <w:kern w:val="24"/>
                <w:sz w:val="24"/>
              </w:rPr>
              <w:t>.</w:t>
            </w:r>
            <w:r w:rsidRPr="008935B7">
              <w:rPr>
                <w:rFonts w:ascii="宋体" w:hAnsi="宋体" w:cs="Arial"/>
                <w:bCs/>
                <w:kern w:val="24"/>
                <w:sz w:val="24"/>
              </w:rPr>
              <w:t>COD</w:t>
            </w:r>
            <w:r w:rsidRPr="008935B7">
              <w:rPr>
                <w:rFonts w:ascii="宋体" w:hAnsi="宋体" w:cs="Arial" w:hint="eastAsia"/>
                <w:kern w:val="24"/>
                <w:sz w:val="24"/>
              </w:rPr>
              <w:t>排放量</w:t>
            </w:r>
            <w:r w:rsidRPr="008935B7">
              <w:rPr>
                <w:rFonts w:ascii="宋体" w:hAnsi="宋体" w:cs="Arial" w:hint="eastAsia"/>
                <w:bCs/>
                <w:kern w:val="24"/>
                <w:sz w:val="24"/>
              </w:rPr>
              <w:t>，</w:t>
            </w:r>
            <w:r w:rsidRPr="008935B7">
              <w:rPr>
                <w:rFonts w:ascii="宋体" w:hAnsi="宋体" w:cs="Arial"/>
                <w:bCs/>
                <w:kern w:val="24"/>
                <w:sz w:val="24"/>
              </w:rPr>
              <w:t>kg/t</w:t>
            </w:r>
            <w:r w:rsidRPr="008935B7">
              <w:rPr>
                <w:rFonts w:ascii="宋体" w:hAnsi="宋体" w:cs="Arial" w:hint="eastAsia"/>
                <w:bCs/>
                <w:kern w:val="24"/>
                <w:sz w:val="24"/>
              </w:rPr>
              <w:t>钢</w:t>
            </w:r>
          </w:p>
        </w:tc>
        <w:tc>
          <w:tcPr>
            <w:tcW w:w="4347" w:type="dxa"/>
            <w:vAlign w:val="center"/>
          </w:tcPr>
          <w:p w:rsidR="00B22711" w:rsidRPr="008935B7" w:rsidRDefault="00B22711" w:rsidP="00B22711">
            <w:pPr>
              <w:snapToGrid w:val="0"/>
              <w:jc w:val="center"/>
              <w:rPr>
                <w:rFonts w:ascii="宋体" w:cs="Arial"/>
                <w:bCs/>
                <w:kern w:val="24"/>
                <w:sz w:val="24"/>
              </w:rPr>
            </w:pPr>
            <w:r>
              <w:rPr>
                <w:rFonts w:ascii="宋体" w:hAnsi="宋体" w:cs="Arial" w:hint="eastAsia"/>
                <w:bCs/>
                <w:kern w:val="24"/>
                <w:sz w:val="24"/>
              </w:rPr>
              <w:t>不涉及</w:t>
            </w:r>
          </w:p>
        </w:tc>
      </w:tr>
      <w:tr w:rsidR="00B22711" w:rsidRPr="008935B7" w:rsidTr="00324099">
        <w:trPr>
          <w:cantSplit/>
          <w:trHeight w:val="567"/>
          <w:jc w:val="center"/>
        </w:trPr>
        <w:tc>
          <w:tcPr>
            <w:tcW w:w="4334" w:type="dxa"/>
            <w:tcMar>
              <w:left w:w="57" w:type="dxa"/>
              <w:right w:w="57" w:type="dxa"/>
            </w:tcMar>
            <w:vAlign w:val="center"/>
          </w:tcPr>
          <w:p w:rsidR="00B22711" w:rsidRPr="008935B7" w:rsidRDefault="00B22711" w:rsidP="00B22711">
            <w:pPr>
              <w:snapToGrid w:val="0"/>
              <w:ind w:left="240" w:hangingChars="100" w:hanging="240"/>
              <w:jc w:val="left"/>
              <w:rPr>
                <w:rFonts w:ascii="宋体" w:cs="Arial"/>
                <w:bCs/>
                <w:kern w:val="24"/>
                <w:sz w:val="24"/>
              </w:rPr>
            </w:pPr>
            <w:r w:rsidRPr="008935B7">
              <w:rPr>
                <w:rFonts w:ascii="宋体" w:hAnsi="宋体" w:cs="Arial"/>
                <w:bCs/>
                <w:kern w:val="24"/>
                <w:sz w:val="24"/>
              </w:rPr>
              <w:t>3</w:t>
            </w:r>
            <w:r w:rsidRPr="008935B7">
              <w:rPr>
                <w:rFonts w:ascii="宋体" w:cs="Arial"/>
                <w:bCs/>
                <w:kern w:val="24"/>
                <w:sz w:val="24"/>
              </w:rPr>
              <w:t>.</w:t>
            </w:r>
            <w:r w:rsidRPr="008935B7">
              <w:rPr>
                <w:rFonts w:ascii="宋体" w:hAnsi="宋体" w:cs="Arial" w:hint="eastAsia"/>
                <w:bCs/>
                <w:kern w:val="24"/>
                <w:sz w:val="24"/>
              </w:rPr>
              <w:t>氨氮排放量，</w:t>
            </w:r>
            <w:r w:rsidRPr="008935B7">
              <w:rPr>
                <w:rFonts w:ascii="宋体" w:hAnsi="宋体" w:cs="Arial"/>
                <w:bCs/>
                <w:kern w:val="24"/>
                <w:sz w:val="24"/>
              </w:rPr>
              <w:t>kg/t</w:t>
            </w:r>
            <w:r w:rsidRPr="008935B7">
              <w:rPr>
                <w:rFonts w:ascii="宋体" w:hAnsi="宋体" w:cs="Arial" w:hint="eastAsia"/>
                <w:bCs/>
                <w:kern w:val="24"/>
                <w:sz w:val="24"/>
              </w:rPr>
              <w:t>钢</w:t>
            </w:r>
          </w:p>
        </w:tc>
        <w:tc>
          <w:tcPr>
            <w:tcW w:w="4347" w:type="dxa"/>
            <w:vAlign w:val="center"/>
          </w:tcPr>
          <w:p w:rsidR="00B22711" w:rsidRPr="008935B7" w:rsidRDefault="00B22711" w:rsidP="00B22711">
            <w:pPr>
              <w:snapToGrid w:val="0"/>
              <w:jc w:val="center"/>
              <w:rPr>
                <w:rFonts w:ascii="宋体" w:cs="Arial"/>
                <w:bCs/>
                <w:kern w:val="24"/>
                <w:sz w:val="24"/>
              </w:rPr>
            </w:pPr>
            <w:r>
              <w:rPr>
                <w:rFonts w:ascii="宋体" w:hAnsi="宋体" w:cs="Arial" w:hint="eastAsia"/>
                <w:bCs/>
                <w:kern w:val="24"/>
                <w:sz w:val="24"/>
              </w:rPr>
              <w:t>不涉及</w:t>
            </w:r>
          </w:p>
        </w:tc>
      </w:tr>
      <w:tr w:rsidR="00B22711" w:rsidRPr="008935B7" w:rsidTr="00324099">
        <w:trPr>
          <w:cantSplit/>
          <w:trHeight w:val="567"/>
          <w:jc w:val="center"/>
        </w:trPr>
        <w:tc>
          <w:tcPr>
            <w:tcW w:w="4334" w:type="dxa"/>
            <w:tcMar>
              <w:left w:w="57" w:type="dxa"/>
              <w:right w:w="57" w:type="dxa"/>
            </w:tcMar>
            <w:vAlign w:val="center"/>
          </w:tcPr>
          <w:p w:rsidR="00B22711" w:rsidRPr="008935B7" w:rsidRDefault="00B22711" w:rsidP="00B22711">
            <w:pPr>
              <w:snapToGrid w:val="0"/>
              <w:ind w:left="240" w:hangingChars="100" w:hanging="240"/>
              <w:jc w:val="left"/>
              <w:rPr>
                <w:rFonts w:ascii="宋体" w:cs="Arial"/>
                <w:bCs/>
                <w:kern w:val="24"/>
                <w:sz w:val="24"/>
              </w:rPr>
            </w:pPr>
            <w:r w:rsidRPr="008935B7">
              <w:rPr>
                <w:rFonts w:ascii="宋体" w:hAnsi="宋体" w:cs="Arial"/>
                <w:bCs/>
                <w:kern w:val="24"/>
                <w:sz w:val="24"/>
              </w:rPr>
              <w:t>4</w:t>
            </w:r>
            <w:r w:rsidRPr="008935B7">
              <w:rPr>
                <w:rFonts w:ascii="宋体" w:cs="Arial"/>
                <w:bCs/>
                <w:kern w:val="24"/>
                <w:sz w:val="24"/>
              </w:rPr>
              <w:t>.</w:t>
            </w:r>
            <w:r w:rsidRPr="008935B7">
              <w:rPr>
                <w:rFonts w:ascii="宋体" w:hAnsi="宋体" w:cs="Arial" w:hint="eastAsia"/>
                <w:bCs/>
                <w:kern w:val="24"/>
                <w:sz w:val="24"/>
              </w:rPr>
              <w:t>颗粒物排放量，</w:t>
            </w:r>
            <w:r w:rsidRPr="008935B7">
              <w:rPr>
                <w:rFonts w:ascii="宋体" w:hAnsi="宋体" w:cs="Arial"/>
                <w:bCs/>
                <w:kern w:val="24"/>
                <w:sz w:val="24"/>
              </w:rPr>
              <w:t>kg/t</w:t>
            </w:r>
            <w:r w:rsidRPr="008935B7">
              <w:rPr>
                <w:rFonts w:ascii="宋体" w:hAnsi="宋体" w:cs="Arial" w:hint="eastAsia"/>
                <w:bCs/>
                <w:kern w:val="24"/>
                <w:sz w:val="24"/>
              </w:rPr>
              <w:t>钢</w:t>
            </w:r>
          </w:p>
        </w:tc>
        <w:tc>
          <w:tcPr>
            <w:tcW w:w="4347" w:type="dxa"/>
            <w:vAlign w:val="center"/>
          </w:tcPr>
          <w:p w:rsidR="00B22711" w:rsidRPr="008935B7" w:rsidRDefault="00B22711" w:rsidP="00B22711">
            <w:pPr>
              <w:snapToGrid w:val="0"/>
              <w:jc w:val="center"/>
              <w:rPr>
                <w:rFonts w:ascii="宋体" w:cs="Arial"/>
                <w:bCs/>
                <w:kern w:val="24"/>
                <w:sz w:val="24"/>
              </w:rPr>
            </w:pPr>
            <w:r>
              <w:rPr>
                <w:rFonts w:ascii="宋体" w:hAnsi="宋体" w:cs="Arial" w:hint="eastAsia"/>
                <w:bCs/>
                <w:kern w:val="24"/>
                <w:sz w:val="24"/>
              </w:rPr>
              <w:t>0.0</w:t>
            </w:r>
            <w:r w:rsidR="00AB013A">
              <w:rPr>
                <w:rFonts w:ascii="宋体" w:hAnsi="宋体" w:cs="Arial" w:hint="eastAsia"/>
                <w:bCs/>
                <w:kern w:val="24"/>
                <w:sz w:val="24"/>
              </w:rPr>
              <w:t>2</w:t>
            </w:r>
          </w:p>
        </w:tc>
      </w:tr>
      <w:tr w:rsidR="00B22711" w:rsidRPr="008935B7" w:rsidTr="00324099">
        <w:trPr>
          <w:cantSplit/>
          <w:trHeight w:val="567"/>
          <w:jc w:val="center"/>
        </w:trPr>
        <w:tc>
          <w:tcPr>
            <w:tcW w:w="4334" w:type="dxa"/>
            <w:tcMar>
              <w:left w:w="57" w:type="dxa"/>
              <w:right w:w="57" w:type="dxa"/>
            </w:tcMar>
            <w:vAlign w:val="center"/>
          </w:tcPr>
          <w:p w:rsidR="00B22711" w:rsidRPr="008935B7" w:rsidRDefault="00B22711" w:rsidP="00B22711">
            <w:pPr>
              <w:snapToGrid w:val="0"/>
              <w:ind w:left="240" w:hangingChars="100" w:hanging="240"/>
              <w:jc w:val="left"/>
              <w:rPr>
                <w:rFonts w:ascii="宋体" w:cs="Arial"/>
                <w:bCs/>
                <w:kern w:val="24"/>
                <w:sz w:val="24"/>
              </w:rPr>
            </w:pPr>
            <w:r w:rsidRPr="008935B7">
              <w:rPr>
                <w:rFonts w:ascii="宋体" w:hAnsi="宋体" w:cs="Arial"/>
                <w:bCs/>
                <w:kern w:val="24"/>
                <w:sz w:val="24"/>
              </w:rPr>
              <w:t>5</w:t>
            </w:r>
            <w:r w:rsidRPr="008935B7">
              <w:rPr>
                <w:rFonts w:ascii="宋体" w:cs="Arial"/>
                <w:bCs/>
                <w:kern w:val="24"/>
                <w:sz w:val="24"/>
              </w:rPr>
              <w:t>.</w:t>
            </w:r>
            <w:r w:rsidRPr="008935B7">
              <w:rPr>
                <w:rFonts w:ascii="宋体" w:hAnsi="宋体" w:cs="Arial"/>
                <w:bCs/>
                <w:kern w:val="24"/>
                <w:sz w:val="24"/>
              </w:rPr>
              <w:t>SO</w:t>
            </w:r>
            <w:r w:rsidRPr="008935B7">
              <w:rPr>
                <w:rFonts w:ascii="宋体" w:hAnsi="宋体" w:cs="Arial"/>
                <w:bCs/>
                <w:kern w:val="24"/>
                <w:sz w:val="24"/>
                <w:vertAlign w:val="subscript"/>
              </w:rPr>
              <w:t>2</w:t>
            </w:r>
            <w:r w:rsidRPr="008935B7">
              <w:rPr>
                <w:rFonts w:ascii="宋体" w:hAnsi="宋体" w:cs="Arial" w:hint="eastAsia"/>
                <w:bCs/>
                <w:kern w:val="24"/>
                <w:sz w:val="24"/>
              </w:rPr>
              <w:t>排放量，</w:t>
            </w:r>
            <w:r w:rsidRPr="008935B7">
              <w:rPr>
                <w:rFonts w:ascii="宋体" w:hAnsi="宋体" w:cs="Arial"/>
                <w:bCs/>
                <w:kern w:val="24"/>
                <w:sz w:val="24"/>
              </w:rPr>
              <w:t>kg/t</w:t>
            </w:r>
            <w:r w:rsidRPr="008935B7">
              <w:rPr>
                <w:rFonts w:ascii="宋体" w:hAnsi="宋体" w:cs="Arial" w:hint="eastAsia"/>
                <w:bCs/>
                <w:kern w:val="24"/>
                <w:sz w:val="24"/>
              </w:rPr>
              <w:t>钢</w:t>
            </w:r>
          </w:p>
        </w:tc>
        <w:tc>
          <w:tcPr>
            <w:tcW w:w="4347" w:type="dxa"/>
            <w:vAlign w:val="center"/>
          </w:tcPr>
          <w:p w:rsidR="00B22711" w:rsidRPr="008935B7" w:rsidRDefault="00B22711" w:rsidP="00B22711">
            <w:pPr>
              <w:snapToGrid w:val="0"/>
              <w:jc w:val="center"/>
              <w:rPr>
                <w:rFonts w:ascii="宋体" w:cs="Arial"/>
                <w:bCs/>
                <w:kern w:val="24"/>
                <w:sz w:val="24"/>
              </w:rPr>
            </w:pPr>
            <w:r>
              <w:rPr>
                <w:rFonts w:ascii="宋体" w:hAnsi="宋体" w:cs="Arial" w:hint="eastAsia"/>
                <w:bCs/>
                <w:kern w:val="24"/>
                <w:sz w:val="24"/>
              </w:rPr>
              <w:t>0.000</w:t>
            </w:r>
            <w:r w:rsidR="00AB013A">
              <w:rPr>
                <w:rFonts w:ascii="宋体" w:hAnsi="宋体" w:cs="Arial" w:hint="eastAsia"/>
                <w:bCs/>
                <w:kern w:val="24"/>
                <w:sz w:val="24"/>
              </w:rPr>
              <w:t>2</w:t>
            </w:r>
          </w:p>
        </w:tc>
      </w:tr>
      <w:tr w:rsidR="00751869" w:rsidRPr="008935B7" w:rsidTr="00324099">
        <w:trPr>
          <w:cantSplit/>
          <w:trHeight w:val="567"/>
          <w:jc w:val="center"/>
        </w:trPr>
        <w:tc>
          <w:tcPr>
            <w:tcW w:w="4334" w:type="dxa"/>
            <w:tcMar>
              <w:left w:w="57" w:type="dxa"/>
              <w:right w:w="57" w:type="dxa"/>
            </w:tcMar>
            <w:vAlign w:val="center"/>
          </w:tcPr>
          <w:p w:rsidR="00751869" w:rsidRPr="008935B7" w:rsidRDefault="00751869" w:rsidP="00324099">
            <w:pPr>
              <w:snapToGrid w:val="0"/>
              <w:ind w:left="240" w:hangingChars="100" w:hanging="240"/>
              <w:jc w:val="left"/>
              <w:rPr>
                <w:rFonts w:ascii="宋体" w:cs="Arial"/>
                <w:bCs/>
                <w:kern w:val="24"/>
                <w:sz w:val="24"/>
              </w:rPr>
            </w:pPr>
            <w:r w:rsidRPr="008935B7">
              <w:rPr>
                <w:rFonts w:ascii="宋体" w:hAnsi="宋体" w:cs="Arial"/>
                <w:bCs/>
                <w:kern w:val="24"/>
                <w:sz w:val="24"/>
              </w:rPr>
              <w:t>6.NOx(</w:t>
            </w:r>
            <w:r w:rsidRPr="008935B7">
              <w:rPr>
                <w:rFonts w:ascii="宋体" w:hAnsi="宋体" w:cs="Arial" w:hint="eastAsia"/>
                <w:bCs/>
                <w:kern w:val="24"/>
                <w:sz w:val="24"/>
              </w:rPr>
              <w:t>以</w:t>
            </w:r>
            <w:r w:rsidRPr="008935B7">
              <w:rPr>
                <w:rFonts w:ascii="宋体" w:hAnsi="宋体" w:cs="Arial"/>
                <w:bCs/>
                <w:kern w:val="24"/>
                <w:sz w:val="24"/>
              </w:rPr>
              <w:t>NO</w:t>
            </w:r>
            <w:r w:rsidRPr="008935B7">
              <w:rPr>
                <w:rFonts w:ascii="宋体" w:hAnsi="宋体" w:cs="Arial"/>
                <w:bCs/>
                <w:kern w:val="24"/>
                <w:sz w:val="24"/>
                <w:vertAlign w:val="subscript"/>
              </w:rPr>
              <w:t>2</w:t>
            </w:r>
            <w:r w:rsidRPr="008935B7">
              <w:rPr>
                <w:rFonts w:ascii="宋体" w:hAnsi="宋体" w:cs="Arial" w:hint="eastAsia"/>
                <w:bCs/>
                <w:kern w:val="24"/>
                <w:sz w:val="24"/>
              </w:rPr>
              <w:t>计</w:t>
            </w:r>
            <w:r w:rsidRPr="008935B7">
              <w:rPr>
                <w:rFonts w:ascii="宋体" w:hAnsi="宋体" w:cs="Arial"/>
                <w:bCs/>
                <w:kern w:val="24"/>
                <w:sz w:val="24"/>
              </w:rPr>
              <w:t>)</w:t>
            </w:r>
            <w:r w:rsidRPr="008935B7">
              <w:rPr>
                <w:rFonts w:ascii="宋体" w:hAnsi="宋体" w:cs="Arial" w:hint="eastAsia"/>
                <w:bCs/>
                <w:kern w:val="24"/>
                <w:sz w:val="24"/>
              </w:rPr>
              <w:t>排放量，</w:t>
            </w:r>
            <w:r w:rsidRPr="008935B7">
              <w:rPr>
                <w:rFonts w:ascii="宋体" w:hAnsi="宋体" w:cs="Arial"/>
                <w:bCs/>
                <w:kern w:val="24"/>
                <w:sz w:val="24"/>
              </w:rPr>
              <w:t>kg/t</w:t>
            </w:r>
            <w:r w:rsidRPr="008935B7">
              <w:rPr>
                <w:rFonts w:ascii="宋体" w:hAnsi="宋体" w:cs="Arial" w:hint="eastAsia"/>
                <w:bCs/>
                <w:kern w:val="24"/>
                <w:sz w:val="24"/>
              </w:rPr>
              <w:t>钢</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0.00</w:t>
            </w:r>
            <w:r w:rsidR="00AB013A">
              <w:rPr>
                <w:rFonts w:ascii="宋体" w:cs="Arial" w:hint="eastAsia"/>
                <w:bCs/>
                <w:kern w:val="24"/>
                <w:sz w:val="24"/>
              </w:rPr>
              <w:t>08</w:t>
            </w:r>
          </w:p>
        </w:tc>
      </w:tr>
      <w:tr w:rsidR="00751869" w:rsidRPr="008935B7" w:rsidTr="00324099">
        <w:trPr>
          <w:cantSplit/>
          <w:trHeight w:val="567"/>
          <w:jc w:val="center"/>
        </w:trPr>
        <w:tc>
          <w:tcPr>
            <w:tcW w:w="8681" w:type="dxa"/>
            <w:gridSpan w:val="2"/>
            <w:vAlign w:val="center"/>
          </w:tcPr>
          <w:p w:rsidR="00751869" w:rsidRPr="008935B7" w:rsidRDefault="00751869" w:rsidP="00324099">
            <w:pPr>
              <w:snapToGrid w:val="0"/>
              <w:rPr>
                <w:rFonts w:ascii="宋体" w:cs="Arial"/>
                <w:kern w:val="24"/>
                <w:sz w:val="24"/>
              </w:rPr>
            </w:pPr>
            <w:r w:rsidRPr="008935B7">
              <w:rPr>
                <w:rFonts w:ascii="宋体" w:hAnsi="宋体" w:cs="Arial" w:hint="eastAsia"/>
                <w:kern w:val="24"/>
                <w:sz w:val="24"/>
              </w:rPr>
              <w:t>六、资源综合利用指标</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240" w:hangingChars="100" w:hanging="240"/>
              <w:jc w:val="left"/>
              <w:rPr>
                <w:rFonts w:ascii="宋体" w:cs="Arial"/>
                <w:bCs/>
                <w:kern w:val="24"/>
                <w:sz w:val="24"/>
              </w:rPr>
            </w:pPr>
            <w:r w:rsidRPr="008935B7">
              <w:rPr>
                <w:rFonts w:ascii="宋体" w:hAnsi="宋体" w:cs="Arial"/>
                <w:bCs/>
                <w:kern w:val="24"/>
                <w:sz w:val="24"/>
              </w:rPr>
              <w:t>1.</w:t>
            </w:r>
            <w:r w:rsidRPr="008935B7">
              <w:rPr>
                <w:rFonts w:ascii="宋体" w:hAnsi="宋体" w:cs="Arial" w:hint="eastAsia"/>
                <w:bCs/>
                <w:kern w:val="24"/>
                <w:sz w:val="24"/>
              </w:rPr>
              <w:t>生产水重复利用率，</w:t>
            </w:r>
            <w:r w:rsidRPr="008935B7">
              <w:rPr>
                <w:rFonts w:ascii="宋体" w:hAnsi="宋体" w:cs="Arial"/>
                <w:bCs/>
                <w:kern w:val="24"/>
                <w:sz w:val="24"/>
              </w:rPr>
              <w:t>%</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98.16</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240" w:hangingChars="100" w:hanging="240"/>
              <w:jc w:val="left"/>
              <w:rPr>
                <w:rFonts w:ascii="宋体" w:cs="Arial"/>
                <w:bCs/>
                <w:kern w:val="24"/>
                <w:sz w:val="24"/>
              </w:rPr>
            </w:pPr>
            <w:r w:rsidRPr="008935B7">
              <w:rPr>
                <w:rFonts w:ascii="宋体" w:hAnsi="宋体" w:cs="Arial"/>
                <w:bCs/>
                <w:kern w:val="24"/>
                <w:sz w:val="24"/>
              </w:rPr>
              <w:t>2.</w:t>
            </w:r>
            <w:r w:rsidRPr="008935B7">
              <w:rPr>
                <w:rFonts w:ascii="宋体" w:hAnsi="宋体" w:cs="Arial" w:hint="eastAsia"/>
                <w:bCs/>
                <w:kern w:val="24"/>
                <w:sz w:val="24"/>
              </w:rPr>
              <w:t>高炉煤气利用率，</w:t>
            </w:r>
            <w:r w:rsidRPr="008935B7">
              <w:rPr>
                <w:rFonts w:ascii="宋体" w:hAnsi="宋体" w:cs="Arial"/>
                <w:bCs/>
                <w:kern w:val="24"/>
                <w:sz w:val="24"/>
              </w:rPr>
              <w:t>%</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240" w:hangingChars="100" w:hanging="240"/>
              <w:jc w:val="left"/>
              <w:rPr>
                <w:rFonts w:ascii="宋体" w:cs="Arial"/>
                <w:bCs/>
                <w:kern w:val="24"/>
                <w:sz w:val="24"/>
              </w:rPr>
            </w:pPr>
            <w:r w:rsidRPr="008935B7">
              <w:rPr>
                <w:rFonts w:ascii="宋体" w:hAnsi="宋体" w:cs="Arial"/>
                <w:bCs/>
                <w:kern w:val="24"/>
                <w:sz w:val="24"/>
              </w:rPr>
              <w:t>3.</w:t>
            </w:r>
            <w:r w:rsidRPr="008935B7">
              <w:rPr>
                <w:rFonts w:ascii="宋体" w:hAnsi="宋体" w:cs="Arial" w:hint="eastAsia"/>
                <w:bCs/>
                <w:kern w:val="24"/>
                <w:sz w:val="24"/>
              </w:rPr>
              <w:t>焦炉煤气利用率，</w:t>
            </w:r>
            <w:r w:rsidRPr="008935B7">
              <w:rPr>
                <w:rFonts w:ascii="宋体" w:hAnsi="宋体" w:cs="Arial"/>
                <w:bCs/>
                <w:kern w:val="24"/>
                <w:sz w:val="24"/>
              </w:rPr>
              <w:t>%</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240" w:hangingChars="100" w:hanging="240"/>
              <w:jc w:val="left"/>
              <w:rPr>
                <w:rFonts w:ascii="宋体" w:cs="Arial"/>
                <w:bCs/>
                <w:kern w:val="24"/>
                <w:sz w:val="24"/>
              </w:rPr>
            </w:pPr>
            <w:r w:rsidRPr="008935B7">
              <w:rPr>
                <w:rFonts w:ascii="宋体" w:hAnsi="宋体" w:cs="Arial"/>
                <w:bCs/>
                <w:kern w:val="24"/>
                <w:sz w:val="24"/>
              </w:rPr>
              <w:t>4.</w:t>
            </w:r>
            <w:r w:rsidRPr="008935B7">
              <w:rPr>
                <w:rFonts w:ascii="宋体" w:hAnsi="宋体" w:cs="Arial" w:hint="eastAsia"/>
                <w:bCs/>
                <w:kern w:val="24"/>
                <w:sz w:val="24"/>
              </w:rPr>
              <w:t>转炉煤气回收热量，</w:t>
            </w:r>
            <w:r w:rsidRPr="008935B7">
              <w:rPr>
                <w:rFonts w:ascii="宋体" w:hAnsi="宋体" w:cs="Arial"/>
                <w:bCs/>
                <w:kern w:val="24"/>
                <w:sz w:val="24"/>
              </w:rPr>
              <w:t>kgce/t</w:t>
            </w:r>
            <w:r w:rsidRPr="008935B7">
              <w:rPr>
                <w:rFonts w:ascii="宋体" w:hAnsi="宋体" w:cs="Arial" w:hint="eastAsia"/>
                <w:bCs/>
                <w:kern w:val="24"/>
                <w:sz w:val="24"/>
              </w:rPr>
              <w:t>钢</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240" w:hangingChars="100" w:hanging="240"/>
              <w:jc w:val="left"/>
              <w:rPr>
                <w:rFonts w:ascii="宋体" w:cs="Arial"/>
                <w:bCs/>
                <w:kern w:val="24"/>
                <w:sz w:val="24"/>
              </w:rPr>
            </w:pPr>
            <w:r w:rsidRPr="008935B7">
              <w:rPr>
                <w:rFonts w:ascii="宋体" w:hAnsi="宋体" w:cs="Arial"/>
                <w:bCs/>
                <w:kern w:val="24"/>
                <w:sz w:val="24"/>
              </w:rPr>
              <w:t>5.</w:t>
            </w:r>
            <w:r w:rsidRPr="003B6076">
              <w:rPr>
                <w:rFonts w:ascii="宋体" w:hAnsi="宋体" w:cs="Arial" w:hint="eastAsia"/>
                <w:bCs/>
                <w:kern w:val="24"/>
                <w:sz w:val="24"/>
              </w:rPr>
              <w:t>含铁尘</w:t>
            </w:r>
            <w:r w:rsidRPr="003B6076">
              <w:rPr>
                <w:rFonts w:ascii="宋体" w:hAnsi="宋体" w:cs="Arial"/>
                <w:bCs/>
                <w:kern w:val="24"/>
                <w:sz w:val="24"/>
              </w:rPr>
              <w:t>(</w:t>
            </w:r>
            <w:r w:rsidRPr="003B6076">
              <w:rPr>
                <w:rFonts w:ascii="宋体" w:hAnsi="宋体" w:cs="Arial" w:hint="eastAsia"/>
                <w:bCs/>
                <w:kern w:val="24"/>
                <w:sz w:val="24"/>
              </w:rPr>
              <w:t>泥</w:t>
            </w:r>
            <w:r w:rsidRPr="003B6076">
              <w:rPr>
                <w:rFonts w:ascii="宋体" w:hAnsi="宋体" w:cs="Arial"/>
                <w:bCs/>
                <w:kern w:val="24"/>
                <w:sz w:val="24"/>
              </w:rPr>
              <w:t>)</w:t>
            </w:r>
            <w:r w:rsidRPr="003B6076">
              <w:rPr>
                <w:rFonts w:ascii="宋体" w:hAnsi="宋体" w:cs="Arial" w:hint="eastAsia"/>
                <w:bCs/>
                <w:kern w:val="24"/>
                <w:sz w:val="24"/>
              </w:rPr>
              <w:t>回收利用率，</w:t>
            </w:r>
            <w:r w:rsidRPr="003B6076">
              <w:rPr>
                <w:rFonts w:ascii="宋体" w:hAnsi="宋体" w:cs="Arial"/>
                <w:bCs/>
                <w:kern w:val="24"/>
                <w:sz w:val="24"/>
              </w:rPr>
              <w:t>%</w:t>
            </w:r>
          </w:p>
        </w:tc>
        <w:tc>
          <w:tcPr>
            <w:tcW w:w="4347" w:type="dxa"/>
            <w:vAlign w:val="center"/>
          </w:tcPr>
          <w:p w:rsidR="00751869" w:rsidRPr="008935B7" w:rsidRDefault="003B6076" w:rsidP="00324099">
            <w:pPr>
              <w:snapToGrid w:val="0"/>
              <w:jc w:val="center"/>
              <w:rPr>
                <w:rFonts w:ascii="宋体" w:cs="Arial"/>
                <w:bCs/>
                <w:kern w:val="24"/>
                <w:sz w:val="24"/>
              </w:rPr>
            </w:pPr>
            <w:r>
              <w:rPr>
                <w:rFonts w:ascii="宋体" w:cs="Arial" w:hint="eastAsia"/>
                <w:bCs/>
                <w:kern w:val="24"/>
                <w:sz w:val="24"/>
              </w:rPr>
              <w:t>0</w:t>
            </w:r>
            <w:r w:rsidR="00BC70B2">
              <w:rPr>
                <w:rFonts w:ascii="宋体" w:cs="Arial" w:hint="eastAsia"/>
                <w:bCs/>
                <w:kern w:val="24"/>
                <w:sz w:val="24"/>
              </w:rPr>
              <w:t>.24</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240" w:hangingChars="100" w:hanging="240"/>
              <w:jc w:val="left"/>
              <w:rPr>
                <w:rFonts w:ascii="宋体" w:cs="Arial"/>
                <w:bCs/>
                <w:kern w:val="24"/>
                <w:sz w:val="24"/>
              </w:rPr>
            </w:pPr>
            <w:r w:rsidRPr="008935B7">
              <w:rPr>
                <w:rFonts w:ascii="宋体" w:hAnsi="宋体" w:cs="Arial"/>
                <w:bCs/>
                <w:kern w:val="24"/>
                <w:sz w:val="24"/>
              </w:rPr>
              <w:t>6.</w:t>
            </w:r>
            <w:r w:rsidRPr="008935B7">
              <w:rPr>
                <w:rFonts w:ascii="宋体" w:hAnsi="宋体" w:cs="Arial" w:hint="eastAsia"/>
                <w:bCs/>
                <w:kern w:val="24"/>
                <w:sz w:val="24"/>
              </w:rPr>
              <w:t>高炉渣利用率，</w:t>
            </w:r>
            <w:r w:rsidRPr="008935B7">
              <w:rPr>
                <w:rFonts w:ascii="宋体" w:hAnsi="宋体" w:cs="Arial"/>
                <w:bCs/>
                <w:kern w:val="24"/>
                <w:sz w:val="24"/>
              </w:rPr>
              <w:t>%</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240" w:hangingChars="100" w:hanging="240"/>
              <w:jc w:val="left"/>
              <w:rPr>
                <w:rFonts w:ascii="宋体" w:cs="Arial"/>
                <w:bCs/>
                <w:kern w:val="24"/>
                <w:sz w:val="24"/>
              </w:rPr>
            </w:pPr>
            <w:r w:rsidRPr="008935B7">
              <w:rPr>
                <w:rFonts w:ascii="宋体" w:hAnsi="宋体" w:cs="Arial"/>
                <w:bCs/>
                <w:kern w:val="24"/>
                <w:sz w:val="24"/>
              </w:rPr>
              <w:t>7.</w:t>
            </w:r>
            <w:r w:rsidRPr="008935B7">
              <w:rPr>
                <w:rFonts w:ascii="宋体" w:hAnsi="宋体" w:cs="Arial" w:hint="eastAsia"/>
                <w:bCs/>
                <w:kern w:val="24"/>
                <w:sz w:val="24"/>
              </w:rPr>
              <w:t>转炉渣利用率，</w:t>
            </w:r>
            <w:r w:rsidRPr="008935B7">
              <w:rPr>
                <w:rFonts w:ascii="宋体" w:hAnsi="宋体" w:cs="Arial"/>
                <w:bCs/>
                <w:kern w:val="24"/>
                <w:sz w:val="24"/>
              </w:rPr>
              <w:t>%</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240" w:hangingChars="100" w:hanging="240"/>
              <w:jc w:val="left"/>
              <w:rPr>
                <w:rFonts w:ascii="宋体" w:cs="Arial"/>
                <w:bCs/>
                <w:kern w:val="24"/>
                <w:sz w:val="24"/>
              </w:rPr>
            </w:pPr>
            <w:r w:rsidRPr="008935B7">
              <w:rPr>
                <w:rFonts w:ascii="宋体" w:hAnsi="宋体" w:cs="Arial"/>
                <w:bCs/>
                <w:kern w:val="24"/>
                <w:sz w:val="24"/>
              </w:rPr>
              <w:t>8.</w:t>
            </w:r>
            <w:r w:rsidRPr="008935B7">
              <w:rPr>
                <w:rFonts w:ascii="宋体" w:hAnsi="宋体" w:cs="Arial" w:hint="eastAsia"/>
                <w:bCs/>
                <w:kern w:val="24"/>
                <w:sz w:val="24"/>
              </w:rPr>
              <w:t>铁水预处理、精炼装置、钢包等渣铁利用率，</w:t>
            </w:r>
            <w:r w:rsidRPr="008935B7">
              <w:rPr>
                <w:rFonts w:ascii="宋体" w:hAnsi="宋体" w:cs="Arial"/>
                <w:bCs/>
                <w:kern w:val="24"/>
                <w:sz w:val="24"/>
              </w:rPr>
              <w:t>%</w:t>
            </w:r>
          </w:p>
        </w:tc>
        <w:tc>
          <w:tcPr>
            <w:tcW w:w="4347" w:type="dxa"/>
            <w:vAlign w:val="center"/>
          </w:tcPr>
          <w:p w:rsidR="00751869" w:rsidRPr="008935B7" w:rsidRDefault="003B6076" w:rsidP="00324099">
            <w:pPr>
              <w:snapToGrid w:val="0"/>
              <w:jc w:val="center"/>
              <w:rPr>
                <w:rFonts w:ascii="宋体" w:cs="Arial"/>
                <w:bCs/>
                <w:kern w:val="24"/>
                <w:sz w:val="24"/>
              </w:rPr>
            </w:pPr>
            <w:r>
              <w:rPr>
                <w:rFonts w:ascii="宋体" w:cs="Arial" w:hint="eastAsia"/>
                <w:bCs/>
                <w:kern w:val="24"/>
                <w:sz w:val="24"/>
              </w:rPr>
              <w:t>100</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240" w:hangingChars="100" w:hanging="240"/>
              <w:jc w:val="left"/>
              <w:rPr>
                <w:rFonts w:ascii="宋体" w:cs="Arial"/>
                <w:bCs/>
                <w:kern w:val="24"/>
                <w:sz w:val="24"/>
              </w:rPr>
            </w:pPr>
            <w:r w:rsidRPr="008935B7">
              <w:rPr>
                <w:rFonts w:ascii="宋体" w:hAnsi="宋体" w:cs="Arial"/>
                <w:bCs/>
                <w:kern w:val="24"/>
                <w:sz w:val="24"/>
              </w:rPr>
              <w:t>9.</w:t>
            </w:r>
            <w:r w:rsidRPr="008935B7">
              <w:rPr>
                <w:rFonts w:ascii="宋体" w:hAnsi="宋体" w:cs="Arial" w:hint="eastAsia"/>
                <w:bCs/>
                <w:kern w:val="24"/>
                <w:sz w:val="24"/>
              </w:rPr>
              <w:t>脱硫副产物利用率，</w:t>
            </w:r>
            <w:r w:rsidRPr="008935B7">
              <w:rPr>
                <w:rFonts w:ascii="宋体" w:hAnsi="宋体" w:cs="Arial"/>
                <w:bCs/>
                <w:kern w:val="24"/>
                <w:sz w:val="24"/>
              </w:rPr>
              <w:t>%</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4334" w:type="dxa"/>
            <w:vAlign w:val="center"/>
          </w:tcPr>
          <w:p w:rsidR="00751869" w:rsidRPr="008935B7" w:rsidRDefault="00751869" w:rsidP="00324099">
            <w:pPr>
              <w:snapToGrid w:val="0"/>
              <w:ind w:left="420" w:hanging="420"/>
              <w:jc w:val="left"/>
              <w:rPr>
                <w:rFonts w:ascii="宋体" w:cs="Arial"/>
                <w:bCs/>
                <w:kern w:val="24"/>
                <w:sz w:val="24"/>
              </w:rPr>
            </w:pPr>
            <w:r w:rsidRPr="008935B7">
              <w:rPr>
                <w:rFonts w:ascii="宋体" w:hAnsi="宋体" w:cs="Arial"/>
                <w:bCs/>
                <w:kern w:val="24"/>
                <w:sz w:val="24"/>
              </w:rPr>
              <w:t>10.</w:t>
            </w:r>
            <w:r w:rsidRPr="008935B7">
              <w:rPr>
                <w:rFonts w:ascii="宋体" w:hAnsi="宋体" w:cs="Arial" w:hint="eastAsia"/>
                <w:bCs/>
                <w:kern w:val="24"/>
                <w:sz w:val="24"/>
              </w:rPr>
              <w:t>消纳城市污水</w:t>
            </w:r>
          </w:p>
        </w:tc>
        <w:tc>
          <w:tcPr>
            <w:tcW w:w="4347" w:type="dxa"/>
            <w:vAlign w:val="center"/>
          </w:tcPr>
          <w:p w:rsidR="00751869" w:rsidRPr="008935B7" w:rsidRDefault="00B22711" w:rsidP="00324099">
            <w:pPr>
              <w:snapToGrid w:val="0"/>
              <w:jc w:val="center"/>
              <w:rPr>
                <w:rFonts w:ascii="宋体" w:cs="Arial"/>
                <w:bCs/>
                <w:kern w:val="24"/>
                <w:sz w:val="24"/>
              </w:rPr>
            </w:pPr>
            <w:r>
              <w:rPr>
                <w:rFonts w:ascii="宋体" w:cs="Arial" w:hint="eastAsia"/>
                <w:bCs/>
                <w:kern w:val="24"/>
                <w:sz w:val="24"/>
              </w:rPr>
              <w:t>不涉及</w:t>
            </w:r>
          </w:p>
        </w:tc>
      </w:tr>
      <w:tr w:rsidR="00751869" w:rsidRPr="008935B7" w:rsidTr="00324099">
        <w:trPr>
          <w:cantSplit/>
          <w:trHeight w:val="567"/>
          <w:jc w:val="center"/>
        </w:trPr>
        <w:tc>
          <w:tcPr>
            <w:tcW w:w="8681" w:type="dxa"/>
            <w:gridSpan w:val="2"/>
            <w:vAlign w:val="center"/>
          </w:tcPr>
          <w:p w:rsidR="00751869" w:rsidRPr="008935B7" w:rsidRDefault="00751869" w:rsidP="00324099">
            <w:pPr>
              <w:snapToGrid w:val="0"/>
              <w:rPr>
                <w:rFonts w:ascii="宋体" w:cs="Arial"/>
                <w:kern w:val="24"/>
                <w:sz w:val="24"/>
              </w:rPr>
            </w:pPr>
            <w:r w:rsidRPr="008935B7">
              <w:rPr>
                <w:rFonts w:ascii="宋体" w:hAnsi="宋体" w:cs="Arial" w:hint="eastAsia"/>
                <w:kern w:val="24"/>
                <w:sz w:val="24"/>
              </w:rPr>
              <w:t>七、清洁生产管理指标</w:t>
            </w:r>
          </w:p>
        </w:tc>
      </w:tr>
      <w:tr w:rsidR="00B22711" w:rsidRPr="008935B7" w:rsidTr="00324099">
        <w:trPr>
          <w:cantSplit/>
          <w:trHeight w:val="567"/>
          <w:jc w:val="center"/>
        </w:trPr>
        <w:tc>
          <w:tcPr>
            <w:tcW w:w="4334" w:type="dxa"/>
            <w:vAlign w:val="center"/>
          </w:tcPr>
          <w:p w:rsidR="00B22711" w:rsidRPr="008935B7" w:rsidRDefault="00B22711" w:rsidP="00B22711">
            <w:pPr>
              <w:snapToGrid w:val="0"/>
              <w:ind w:left="240" w:hangingChars="100" w:hanging="240"/>
              <w:jc w:val="left"/>
              <w:rPr>
                <w:rFonts w:ascii="宋体" w:cs="Arial"/>
                <w:bCs/>
                <w:kern w:val="24"/>
                <w:sz w:val="24"/>
              </w:rPr>
            </w:pPr>
            <w:r w:rsidRPr="008935B7">
              <w:rPr>
                <w:rFonts w:ascii="宋体" w:hAnsi="宋体" w:cs="Arial"/>
                <w:bCs/>
                <w:kern w:val="24"/>
                <w:sz w:val="24"/>
              </w:rPr>
              <w:t>1.</w:t>
            </w:r>
            <w:r w:rsidRPr="008935B7">
              <w:rPr>
                <w:rFonts w:ascii="宋体" w:hAnsi="宋体" w:cs="Arial" w:hint="eastAsia"/>
                <w:bCs/>
                <w:kern w:val="24"/>
                <w:sz w:val="24"/>
              </w:rPr>
              <w:t>产业政策符合性</w:t>
            </w:r>
            <w:r w:rsidRPr="008935B7">
              <w:rPr>
                <w:rFonts w:ascii="宋体" w:hAnsi="宋体" w:cs="Arial"/>
                <w:bCs/>
                <w:kern w:val="24"/>
                <w:sz w:val="24"/>
              </w:rPr>
              <w:t>*</w:t>
            </w:r>
          </w:p>
        </w:tc>
        <w:tc>
          <w:tcPr>
            <w:tcW w:w="4347" w:type="dxa"/>
            <w:vAlign w:val="center"/>
          </w:tcPr>
          <w:p w:rsidR="00B22711" w:rsidRPr="008935B7" w:rsidRDefault="008840C3" w:rsidP="00B22711">
            <w:pPr>
              <w:snapToGrid w:val="0"/>
              <w:jc w:val="center"/>
              <w:rPr>
                <w:rFonts w:ascii="宋体" w:cs="Arial"/>
                <w:bCs/>
                <w:kern w:val="24"/>
                <w:sz w:val="24"/>
              </w:rPr>
            </w:pPr>
            <w:r>
              <w:rPr>
                <w:rFonts w:ascii="宋体" w:hAnsi="宋体" w:cs="Arial" w:hint="eastAsia"/>
                <w:bCs/>
                <w:kern w:val="24"/>
                <w:sz w:val="24"/>
              </w:rPr>
              <w:t>符合</w:t>
            </w:r>
          </w:p>
        </w:tc>
      </w:tr>
      <w:tr w:rsidR="00B22711" w:rsidRPr="008935B7" w:rsidTr="00324099">
        <w:trPr>
          <w:cantSplit/>
          <w:trHeight w:val="567"/>
          <w:jc w:val="center"/>
        </w:trPr>
        <w:tc>
          <w:tcPr>
            <w:tcW w:w="4334" w:type="dxa"/>
            <w:vAlign w:val="center"/>
          </w:tcPr>
          <w:p w:rsidR="00B22711" w:rsidRPr="008935B7" w:rsidRDefault="00B22711" w:rsidP="00B22711">
            <w:pPr>
              <w:snapToGrid w:val="0"/>
              <w:ind w:left="240" w:hangingChars="100" w:hanging="240"/>
              <w:jc w:val="left"/>
              <w:rPr>
                <w:rFonts w:ascii="宋体" w:cs="Arial"/>
                <w:bCs/>
                <w:kern w:val="24"/>
                <w:sz w:val="24"/>
              </w:rPr>
            </w:pPr>
            <w:r w:rsidRPr="008935B7">
              <w:rPr>
                <w:rFonts w:ascii="宋体" w:hAnsi="宋体" w:cs="Arial"/>
                <w:bCs/>
                <w:kern w:val="24"/>
                <w:sz w:val="24"/>
              </w:rPr>
              <w:t>2.</w:t>
            </w:r>
            <w:r w:rsidRPr="008935B7">
              <w:rPr>
                <w:rFonts w:ascii="宋体" w:hAnsi="宋体" w:cs="Arial" w:hint="eastAsia"/>
                <w:bCs/>
                <w:kern w:val="24"/>
                <w:sz w:val="24"/>
              </w:rPr>
              <w:t>达标排放</w:t>
            </w:r>
            <w:r w:rsidRPr="008935B7">
              <w:rPr>
                <w:rFonts w:ascii="宋体" w:hAnsi="宋体" w:cs="Arial"/>
                <w:bCs/>
                <w:kern w:val="24"/>
                <w:sz w:val="24"/>
              </w:rPr>
              <w:t>*</w:t>
            </w:r>
          </w:p>
        </w:tc>
        <w:tc>
          <w:tcPr>
            <w:tcW w:w="4347" w:type="dxa"/>
            <w:vAlign w:val="center"/>
          </w:tcPr>
          <w:p w:rsidR="00B22711" w:rsidRPr="008935B7" w:rsidRDefault="008840C3" w:rsidP="00B22711">
            <w:pPr>
              <w:snapToGrid w:val="0"/>
              <w:jc w:val="center"/>
              <w:rPr>
                <w:rFonts w:ascii="宋体" w:cs="Arial"/>
                <w:bCs/>
                <w:kern w:val="24"/>
                <w:sz w:val="24"/>
              </w:rPr>
            </w:pPr>
            <w:r>
              <w:rPr>
                <w:rFonts w:ascii="宋体" w:hAnsi="宋体" w:cs="Arial" w:hint="eastAsia"/>
                <w:bCs/>
                <w:kern w:val="24"/>
                <w:sz w:val="24"/>
              </w:rPr>
              <w:t>达标</w:t>
            </w:r>
          </w:p>
        </w:tc>
      </w:tr>
      <w:tr w:rsidR="00B22711" w:rsidRPr="008935B7" w:rsidTr="00324099">
        <w:trPr>
          <w:cantSplit/>
          <w:trHeight w:val="567"/>
          <w:jc w:val="center"/>
        </w:trPr>
        <w:tc>
          <w:tcPr>
            <w:tcW w:w="4334" w:type="dxa"/>
            <w:vAlign w:val="center"/>
          </w:tcPr>
          <w:p w:rsidR="00B22711" w:rsidRPr="008935B7" w:rsidRDefault="00B22711" w:rsidP="00B22711">
            <w:pPr>
              <w:snapToGrid w:val="0"/>
              <w:ind w:left="240" w:hangingChars="100" w:hanging="240"/>
              <w:jc w:val="left"/>
              <w:rPr>
                <w:rFonts w:ascii="宋体" w:cs="Arial"/>
                <w:bCs/>
                <w:kern w:val="24"/>
                <w:sz w:val="24"/>
              </w:rPr>
            </w:pPr>
            <w:r w:rsidRPr="008935B7">
              <w:rPr>
                <w:rFonts w:ascii="宋体" w:hAnsi="宋体" w:cs="Arial"/>
                <w:bCs/>
                <w:kern w:val="24"/>
                <w:sz w:val="24"/>
              </w:rPr>
              <w:t>3.</w:t>
            </w:r>
            <w:r w:rsidRPr="008935B7">
              <w:rPr>
                <w:rFonts w:ascii="宋体" w:hAnsi="宋体" w:cs="Arial" w:hint="eastAsia"/>
                <w:bCs/>
                <w:kern w:val="24"/>
                <w:sz w:val="24"/>
              </w:rPr>
              <w:t>总量控制</w:t>
            </w:r>
            <w:r w:rsidRPr="008935B7">
              <w:rPr>
                <w:rFonts w:ascii="宋体" w:hAnsi="宋体" w:cs="Arial"/>
                <w:bCs/>
                <w:kern w:val="24"/>
                <w:sz w:val="24"/>
              </w:rPr>
              <w:t>*</w:t>
            </w:r>
          </w:p>
        </w:tc>
        <w:tc>
          <w:tcPr>
            <w:tcW w:w="4347" w:type="dxa"/>
            <w:vAlign w:val="center"/>
          </w:tcPr>
          <w:p w:rsidR="00B22711" w:rsidRPr="008935B7" w:rsidRDefault="008840C3" w:rsidP="00B22711">
            <w:pPr>
              <w:snapToGrid w:val="0"/>
              <w:jc w:val="center"/>
              <w:rPr>
                <w:rFonts w:ascii="宋体" w:cs="Arial"/>
                <w:bCs/>
                <w:kern w:val="24"/>
                <w:sz w:val="24"/>
              </w:rPr>
            </w:pPr>
            <w:r>
              <w:rPr>
                <w:rFonts w:ascii="宋体" w:hAnsi="宋体" w:cs="Arial" w:hint="eastAsia"/>
                <w:bCs/>
                <w:kern w:val="24"/>
                <w:sz w:val="24"/>
              </w:rPr>
              <w:t>小于总量控制</w:t>
            </w:r>
          </w:p>
        </w:tc>
      </w:tr>
      <w:tr w:rsidR="00B22711" w:rsidRPr="008935B7" w:rsidTr="00324099">
        <w:trPr>
          <w:cantSplit/>
          <w:trHeight w:val="567"/>
          <w:jc w:val="center"/>
        </w:trPr>
        <w:tc>
          <w:tcPr>
            <w:tcW w:w="4334" w:type="dxa"/>
            <w:vAlign w:val="center"/>
          </w:tcPr>
          <w:p w:rsidR="00B22711" w:rsidRPr="008935B7" w:rsidRDefault="00B22711" w:rsidP="00B22711">
            <w:pPr>
              <w:snapToGrid w:val="0"/>
              <w:ind w:left="240" w:hangingChars="100" w:hanging="240"/>
              <w:jc w:val="left"/>
              <w:rPr>
                <w:rFonts w:ascii="宋体" w:cs="Arial"/>
                <w:bCs/>
                <w:kern w:val="24"/>
                <w:sz w:val="24"/>
              </w:rPr>
            </w:pPr>
            <w:r w:rsidRPr="008935B7">
              <w:rPr>
                <w:rFonts w:ascii="宋体" w:hAnsi="宋体" w:cs="Arial"/>
                <w:bCs/>
                <w:kern w:val="24"/>
                <w:sz w:val="24"/>
              </w:rPr>
              <w:t>4.</w:t>
            </w:r>
            <w:r w:rsidRPr="008935B7">
              <w:rPr>
                <w:rFonts w:ascii="宋体" w:hAnsi="宋体" w:cs="Arial" w:hint="eastAsia"/>
                <w:bCs/>
                <w:kern w:val="24"/>
                <w:sz w:val="24"/>
              </w:rPr>
              <w:t>环境污染事故预防</w:t>
            </w:r>
            <w:r w:rsidRPr="008935B7">
              <w:rPr>
                <w:rFonts w:ascii="宋体" w:hAnsi="宋体" w:cs="Arial"/>
                <w:bCs/>
                <w:kern w:val="24"/>
                <w:sz w:val="24"/>
              </w:rPr>
              <w:t>*</w:t>
            </w:r>
          </w:p>
        </w:tc>
        <w:tc>
          <w:tcPr>
            <w:tcW w:w="4347" w:type="dxa"/>
            <w:vAlign w:val="center"/>
          </w:tcPr>
          <w:p w:rsidR="00B22711" w:rsidRPr="008935B7" w:rsidRDefault="008840C3" w:rsidP="00B22711">
            <w:pPr>
              <w:snapToGrid w:val="0"/>
              <w:jc w:val="center"/>
              <w:rPr>
                <w:rFonts w:ascii="宋体" w:cs="Arial"/>
                <w:bCs/>
                <w:kern w:val="24"/>
                <w:sz w:val="24"/>
              </w:rPr>
            </w:pPr>
            <w:r>
              <w:rPr>
                <w:rFonts w:ascii="宋体" w:hAnsi="宋体" w:cs="Arial" w:hint="eastAsia"/>
                <w:bCs/>
                <w:kern w:val="24"/>
                <w:sz w:val="24"/>
              </w:rPr>
              <w:t>有</w:t>
            </w:r>
            <w:r w:rsidR="00B22711">
              <w:rPr>
                <w:rFonts w:ascii="宋体" w:hAnsi="宋体" w:cs="Arial" w:hint="eastAsia"/>
                <w:bCs/>
                <w:kern w:val="24"/>
                <w:sz w:val="24"/>
              </w:rPr>
              <w:t>突发环境事件应急预案</w:t>
            </w:r>
            <w:r>
              <w:rPr>
                <w:rFonts w:ascii="宋体" w:hAnsi="宋体" w:cs="Arial" w:hint="eastAsia"/>
                <w:bCs/>
                <w:kern w:val="24"/>
                <w:sz w:val="24"/>
              </w:rPr>
              <w:t>，按要求进行应急</w:t>
            </w:r>
            <w:r w:rsidR="00B22711">
              <w:rPr>
                <w:rFonts w:ascii="宋体" w:hAnsi="宋体" w:cs="Arial" w:hint="eastAsia"/>
                <w:bCs/>
                <w:kern w:val="24"/>
                <w:sz w:val="24"/>
              </w:rPr>
              <w:t>演练</w:t>
            </w:r>
          </w:p>
        </w:tc>
      </w:tr>
      <w:tr w:rsidR="00B22711" w:rsidRPr="008935B7" w:rsidTr="00324099">
        <w:trPr>
          <w:cantSplit/>
          <w:trHeight w:val="567"/>
          <w:jc w:val="center"/>
        </w:trPr>
        <w:tc>
          <w:tcPr>
            <w:tcW w:w="4334" w:type="dxa"/>
            <w:vAlign w:val="center"/>
          </w:tcPr>
          <w:p w:rsidR="00B22711" w:rsidRPr="008935B7" w:rsidRDefault="00B22711" w:rsidP="00B22711">
            <w:pPr>
              <w:snapToGrid w:val="0"/>
              <w:ind w:left="240" w:hangingChars="100" w:hanging="240"/>
              <w:jc w:val="left"/>
              <w:rPr>
                <w:rFonts w:ascii="宋体" w:cs="Arial"/>
                <w:bCs/>
                <w:kern w:val="24"/>
                <w:sz w:val="24"/>
              </w:rPr>
            </w:pPr>
            <w:r w:rsidRPr="008935B7">
              <w:rPr>
                <w:rFonts w:ascii="宋体" w:hAnsi="宋体" w:cs="Arial"/>
                <w:bCs/>
                <w:kern w:val="24"/>
                <w:sz w:val="24"/>
              </w:rPr>
              <w:t>5.</w:t>
            </w:r>
            <w:r w:rsidRPr="008935B7">
              <w:rPr>
                <w:rFonts w:ascii="宋体" w:hAnsi="宋体" w:cs="Arial" w:hint="eastAsia"/>
                <w:bCs/>
                <w:kern w:val="24"/>
                <w:sz w:val="24"/>
              </w:rPr>
              <w:t>建立健全环境管理体系</w:t>
            </w:r>
          </w:p>
        </w:tc>
        <w:tc>
          <w:tcPr>
            <w:tcW w:w="4347" w:type="dxa"/>
            <w:vAlign w:val="center"/>
          </w:tcPr>
          <w:p w:rsidR="00B22711" w:rsidRPr="008935B7" w:rsidRDefault="00B22711" w:rsidP="00B22711">
            <w:pPr>
              <w:snapToGrid w:val="0"/>
              <w:jc w:val="center"/>
              <w:rPr>
                <w:rFonts w:ascii="宋体" w:cs="Arial"/>
                <w:bCs/>
                <w:kern w:val="24"/>
                <w:sz w:val="24"/>
              </w:rPr>
            </w:pPr>
            <w:r>
              <w:rPr>
                <w:rFonts w:ascii="宋体" w:hAnsi="宋体" w:cs="Arial" w:hint="eastAsia"/>
                <w:bCs/>
                <w:kern w:val="24"/>
                <w:sz w:val="24"/>
              </w:rPr>
              <w:t>取得环境管理体系证书</w:t>
            </w:r>
            <w:r w:rsidR="008840C3">
              <w:rPr>
                <w:rFonts w:ascii="宋体" w:hAnsi="宋体" w:cs="Arial" w:hint="eastAsia"/>
                <w:bCs/>
                <w:kern w:val="24"/>
                <w:sz w:val="24"/>
              </w:rPr>
              <w:t>并正常运行</w:t>
            </w:r>
          </w:p>
        </w:tc>
      </w:tr>
      <w:tr w:rsidR="00B22711" w:rsidRPr="008935B7" w:rsidTr="00324099">
        <w:trPr>
          <w:cantSplit/>
          <w:trHeight w:val="567"/>
          <w:jc w:val="center"/>
        </w:trPr>
        <w:tc>
          <w:tcPr>
            <w:tcW w:w="4334" w:type="dxa"/>
            <w:vAlign w:val="center"/>
          </w:tcPr>
          <w:p w:rsidR="00B22711" w:rsidRPr="008935B7" w:rsidRDefault="00B22711" w:rsidP="00B22711">
            <w:pPr>
              <w:snapToGrid w:val="0"/>
              <w:ind w:left="240" w:hangingChars="100" w:hanging="240"/>
              <w:jc w:val="left"/>
              <w:rPr>
                <w:rFonts w:ascii="宋体" w:cs="Arial"/>
                <w:bCs/>
                <w:kern w:val="24"/>
                <w:sz w:val="24"/>
              </w:rPr>
            </w:pPr>
            <w:r w:rsidRPr="008935B7">
              <w:rPr>
                <w:rFonts w:ascii="宋体" w:hAnsi="宋体" w:cs="Arial"/>
                <w:bCs/>
                <w:kern w:val="24"/>
                <w:sz w:val="24"/>
              </w:rPr>
              <w:t>6.</w:t>
            </w:r>
            <w:r w:rsidRPr="008935B7">
              <w:rPr>
                <w:rFonts w:ascii="宋体" w:hAnsi="宋体" w:cs="Arial" w:hint="eastAsia"/>
                <w:bCs/>
                <w:kern w:val="24"/>
                <w:sz w:val="24"/>
              </w:rPr>
              <w:t>危险废物安全处置</w:t>
            </w:r>
          </w:p>
        </w:tc>
        <w:tc>
          <w:tcPr>
            <w:tcW w:w="4347" w:type="dxa"/>
            <w:vAlign w:val="center"/>
          </w:tcPr>
          <w:p w:rsidR="00B22711" w:rsidRPr="008935B7" w:rsidRDefault="00B22711" w:rsidP="00B22711">
            <w:pPr>
              <w:snapToGrid w:val="0"/>
              <w:jc w:val="center"/>
              <w:rPr>
                <w:rFonts w:ascii="宋体" w:cs="Arial"/>
                <w:bCs/>
                <w:kern w:val="24"/>
                <w:sz w:val="24"/>
              </w:rPr>
            </w:pPr>
            <w:r>
              <w:rPr>
                <w:rFonts w:ascii="宋体" w:hAnsi="宋体" w:cs="Arial" w:hint="eastAsia"/>
                <w:bCs/>
                <w:kern w:val="24"/>
                <w:sz w:val="24"/>
              </w:rPr>
              <w:t>委托有资质三方处置或自行处置</w:t>
            </w:r>
          </w:p>
        </w:tc>
      </w:tr>
      <w:tr w:rsidR="00B22711" w:rsidRPr="008935B7" w:rsidTr="00324099">
        <w:trPr>
          <w:cantSplit/>
          <w:trHeight w:val="567"/>
          <w:jc w:val="center"/>
        </w:trPr>
        <w:tc>
          <w:tcPr>
            <w:tcW w:w="4334" w:type="dxa"/>
            <w:vAlign w:val="center"/>
          </w:tcPr>
          <w:p w:rsidR="00B22711" w:rsidRPr="008935B7" w:rsidRDefault="00B22711" w:rsidP="00B22711">
            <w:pPr>
              <w:snapToGrid w:val="0"/>
              <w:ind w:left="240" w:hangingChars="100" w:hanging="240"/>
              <w:jc w:val="left"/>
              <w:rPr>
                <w:rFonts w:ascii="宋体" w:cs="Arial"/>
                <w:bCs/>
                <w:kern w:val="24"/>
                <w:sz w:val="24"/>
              </w:rPr>
            </w:pPr>
            <w:r w:rsidRPr="008935B7">
              <w:rPr>
                <w:rFonts w:ascii="宋体" w:hAnsi="宋体" w:cs="Arial"/>
                <w:bCs/>
                <w:kern w:val="24"/>
                <w:sz w:val="24"/>
              </w:rPr>
              <w:t>7.</w:t>
            </w:r>
            <w:r w:rsidRPr="008935B7">
              <w:rPr>
                <w:rFonts w:ascii="宋体" w:hAnsi="宋体" w:cs="Arial" w:hint="eastAsia"/>
                <w:bCs/>
                <w:kern w:val="24"/>
                <w:sz w:val="24"/>
              </w:rPr>
              <w:t>清洁生产组织机构及管理制度</w:t>
            </w:r>
          </w:p>
        </w:tc>
        <w:tc>
          <w:tcPr>
            <w:tcW w:w="4347" w:type="dxa"/>
            <w:vAlign w:val="center"/>
          </w:tcPr>
          <w:p w:rsidR="00B22711" w:rsidRPr="008935B7" w:rsidRDefault="008840C3" w:rsidP="00B22711">
            <w:pPr>
              <w:snapToGrid w:val="0"/>
              <w:jc w:val="center"/>
              <w:rPr>
                <w:rFonts w:ascii="宋体" w:cs="Arial"/>
                <w:bCs/>
                <w:kern w:val="24"/>
                <w:sz w:val="24"/>
              </w:rPr>
            </w:pPr>
            <w:r>
              <w:rPr>
                <w:rFonts w:ascii="宋体" w:hAnsi="宋体" w:cs="Arial" w:hint="eastAsia"/>
                <w:bCs/>
                <w:kern w:val="24"/>
                <w:sz w:val="24"/>
              </w:rPr>
              <w:t>建立清洁生产组织机构并完善管理制度</w:t>
            </w:r>
          </w:p>
        </w:tc>
      </w:tr>
      <w:tr w:rsidR="00B22711" w:rsidRPr="008935B7" w:rsidTr="00324099">
        <w:trPr>
          <w:cantSplit/>
          <w:trHeight w:val="567"/>
          <w:jc w:val="center"/>
        </w:trPr>
        <w:tc>
          <w:tcPr>
            <w:tcW w:w="4334" w:type="dxa"/>
            <w:vAlign w:val="center"/>
          </w:tcPr>
          <w:p w:rsidR="00B22711" w:rsidRPr="008935B7" w:rsidRDefault="00B22711" w:rsidP="00B22711">
            <w:pPr>
              <w:snapToGrid w:val="0"/>
              <w:ind w:left="240" w:hangingChars="100" w:hanging="240"/>
              <w:jc w:val="left"/>
              <w:rPr>
                <w:rFonts w:ascii="宋体" w:cs="Arial"/>
                <w:bCs/>
                <w:kern w:val="24"/>
                <w:sz w:val="24"/>
              </w:rPr>
            </w:pPr>
            <w:r w:rsidRPr="008935B7">
              <w:rPr>
                <w:rFonts w:ascii="宋体" w:hAnsi="宋体" w:cs="Arial"/>
                <w:bCs/>
                <w:kern w:val="24"/>
                <w:sz w:val="24"/>
              </w:rPr>
              <w:t>8.</w:t>
            </w:r>
            <w:r w:rsidRPr="008935B7">
              <w:rPr>
                <w:rFonts w:ascii="宋体" w:hAnsi="宋体" w:cs="Arial" w:hint="eastAsia"/>
                <w:bCs/>
                <w:kern w:val="24"/>
                <w:sz w:val="24"/>
              </w:rPr>
              <w:t>清洁生产审核活动</w:t>
            </w:r>
          </w:p>
        </w:tc>
        <w:tc>
          <w:tcPr>
            <w:tcW w:w="4347" w:type="dxa"/>
            <w:vAlign w:val="center"/>
          </w:tcPr>
          <w:p w:rsidR="00B22711" w:rsidRPr="008935B7" w:rsidRDefault="008840C3" w:rsidP="00B22711">
            <w:pPr>
              <w:snapToGrid w:val="0"/>
              <w:jc w:val="center"/>
              <w:rPr>
                <w:rFonts w:ascii="宋体" w:cs="Arial"/>
                <w:bCs/>
                <w:kern w:val="24"/>
                <w:sz w:val="24"/>
              </w:rPr>
            </w:pPr>
            <w:r>
              <w:rPr>
                <w:rFonts w:ascii="宋体" w:hAnsi="宋体" w:cs="Arial" w:hint="eastAsia"/>
                <w:bCs/>
                <w:kern w:val="24"/>
                <w:sz w:val="24"/>
              </w:rPr>
              <w:t>已通过清洁生产审核</w:t>
            </w:r>
          </w:p>
        </w:tc>
      </w:tr>
      <w:tr w:rsidR="00B22711" w:rsidRPr="008935B7" w:rsidTr="00324099">
        <w:trPr>
          <w:cantSplit/>
          <w:trHeight w:val="567"/>
          <w:jc w:val="center"/>
        </w:trPr>
        <w:tc>
          <w:tcPr>
            <w:tcW w:w="4334" w:type="dxa"/>
            <w:vAlign w:val="center"/>
          </w:tcPr>
          <w:p w:rsidR="00B22711" w:rsidRPr="008935B7" w:rsidRDefault="00B22711" w:rsidP="00B22711">
            <w:pPr>
              <w:snapToGrid w:val="0"/>
              <w:ind w:left="240" w:hangingChars="100" w:hanging="240"/>
              <w:jc w:val="left"/>
              <w:rPr>
                <w:rFonts w:ascii="宋体" w:cs="Arial"/>
                <w:bCs/>
                <w:kern w:val="24"/>
                <w:sz w:val="24"/>
              </w:rPr>
            </w:pPr>
            <w:r w:rsidRPr="008935B7">
              <w:rPr>
                <w:rFonts w:ascii="宋体" w:hAnsi="宋体" w:cs="Arial"/>
                <w:bCs/>
                <w:kern w:val="24"/>
                <w:sz w:val="24"/>
              </w:rPr>
              <w:t>9.</w:t>
            </w:r>
            <w:r w:rsidRPr="008935B7">
              <w:rPr>
                <w:rFonts w:ascii="宋体" w:hAnsi="宋体" w:cs="Arial" w:hint="eastAsia"/>
                <w:bCs/>
                <w:kern w:val="24"/>
                <w:sz w:val="24"/>
              </w:rPr>
              <w:t>能源管理机构、管理制度、能源管控中心</w:t>
            </w:r>
          </w:p>
        </w:tc>
        <w:tc>
          <w:tcPr>
            <w:tcW w:w="4347" w:type="dxa"/>
            <w:vAlign w:val="center"/>
          </w:tcPr>
          <w:p w:rsidR="00B22711" w:rsidRPr="008935B7" w:rsidRDefault="008840C3" w:rsidP="00B22711">
            <w:pPr>
              <w:snapToGrid w:val="0"/>
              <w:jc w:val="center"/>
              <w:rPr>
                <w:rFonts w:ascii="宋体" w:cs="Arial"/>
                <w:bCs/>
                <w:kern w:val="24"/>
                <w:sz w:val="24"/>
              </w:rPr>
            </w:pPr>
            <w:r>
              <w:rPr>
                <w:rFonts w:ascii="宋体" w:hAnsi="宋体" w:cs="Arial" w:hint="eastAsia"/>
                <w:bCs/>
                <w:kern w:val="24"/>
                <w:sz w:val="24"/>
              </w:rPr>
              <w:t>建立能源管理机构，完善管理制度，已建成能源管控中心</w:t>
            </w:r>
          </w:p>
        </w:tc>
      </w:tr>
      <w:tr w:rsidR="00B22711" w:rsidRPr="008935B7" w:rsidTr="00324099">
        <w:trPr>
          <w:cantSplit/>
          <w:trHeight w:val="567"/>
          <w:jc w:val="center"/>
        </w:trPr>
        <w:tc>
          <w:tcPr>
            <w:tcW w:w="4334" w:type="dxa"/>
            <w:vAlign w:val="center"/>
          </w:tcPr>
          <w:p w:rsidR="00B22711" w:rsidRPr="008935B7" w:rsidRDefault="00B22711" w:rsidP="00B22711">
            <w:pPr>
              <w:snapToGrid w:val="0"/>
              <w:ind w:left="420" w:hanging="420"/>
              <w:jc w:val="left"/>
              <w:rPr>
                <w:rFonts w:ascii="宋体" w:cs="Arial"/>
                <w:bCs/>
                <w:kern w:val="24"/>
                <w:sz w:val="24"/>
              </w:rPr>
            </w:pPr>
            <w:r w:rsidRPr="008935B7">
              <w:rPr>
                <w:rFonts w:ascii="宋体" w:hAnsi="宋体" w:cs="Arial"/>
                <w:bCs/>
                <w:kern w:val="24"/>
                <w:sz w:val="24"/>
              </w:rPr>
              <w:t>10.</w:t>
            </w:r>
            <w:r w:rsidRPr="008935B7">
              <w:rPr>
                <w:rFonts w:ascii="宋体" w:hAnsi="宋体" w:cs="Arial" w:hint="eastAsia"/>
                <w:bCs/>
                <w:kern w:val="24"/>
                <w:sz w:val="24"/>
              </w:rPr>
              <w:t>开展节能活动</w:t>
            </w:r>
          </w:p>
        </w:tc>
        <w:tc>
          <w:tcPr>
            <w:tcW w:w="4347" w:type="dxa"/>
            <w:vAlign w:val="center"/>
          </w:tcPr>
          <w:p w:rsidR="00B22711" w:rsidRPr="008935B7" w:rsidRDefault="00B22711" w:rsidP="00B22711">
            <w:pPr>
              <w:snapToGrid w:val="0"/>
              <w:jc w:val="center"/>
              <w:rPr>
                <w:rFonts w:ascii="宋体" w:cs="Arial"/>
                <w:bCs/>
                <w:kern w:val="24"/>
                <w:sz w:val="24"/>
              </w:rPr>
            </w:pPr>
            <w:r>
              <w:rPr>
                <w:rFonts w:ascii="宋体" w:hAnsi="宋体" w:cs="Arial" w:hint="eastAsia"/>
                <w:bCs/>
                <w:kern w:val="24"/>
                <w:sz w:val="24"/>
              </w:rPr>
              <w:t>是</w:t>
            </w:r>
          </w:p>
        </w:tc>
      </w:tr>
    </w:tbl>
    <w:p w:rsidR="00751869" w:rsidRPr="008E3B76" w:rsidRDefault="00751869" w:rsidP="00751869">
      <w:pPr>
        <w:jc w:val="center"/>
        <w:rPr>
          <w:rFonts w:ascii="宋体" w:cs="仿宋_GB2312"/>
          <w:bCs/>
          <w:sz w:val="30"/>
          <w:szCs w:val="30"/>
        </w:rPr>
      </w:pPr>
      <w:r>
        <w:rPr>
          <w:rFonts w:ascii="宋体" w:cs="仿宋_GB2312"/>
          <w:bCs/>
          <w:sz w:val="28"/>
          <w:szCs w:val="28"/>
        </w:rPr>
        <w:br w:type="page"/>
      </w:r>
      <w:r w:rsidRPr="008E3B76">
        <w:rPr>
          <w:rFonts w:ascii="宋体" w:hAnsi="宋体" w:cs="仿宋_GB2312"/>
          <w:bCs/>
          <w:sz w:val="30"/>
          <w:szCs w:val="30"/>
        </w:rPr>
        <w:t>2</w:t>
      </w:r>
      <w:r w:rsidRPr="008E3B76">
        <w:rPr>
          <w:rFonts w:ascii="宋体" w:cs="仿宋_GB2312"/>
          <w:bCs/>
          <w:sz w:val="30"/>
          <w:szCs w:val="30"/>
        </w:rPr>
        <w:t>.</w:t>
      </w:r>
      <w:r w:rsidRPr="008E3B76">
        <w:rPr>
          <w:rFonts w:ascii="宋体" w:hAnsi="宋体" w:cs="仿宋_GB2312" w:hint="eastAsia"/>
          <w:bCs/>
          <w:sz w:val="30"/>
          <w:szCs w:val="30"/>
        </w:rPr>
        <w:t>企业主要污染物排放量、许可量和环境保护税情况</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7"/>
        <w:gridCol w:w="1475"/>
        <w:gridCol w:w="1948"/>
        <w:gridCol w:w="1894"/>
        <w:gridCol w:w="1440"/>
        <w:gridCol w:w="1440"/>
      </w:tblGrid>
      <w:tr w:rsidR="00751869" w:rsidRPr="008E3B76" w:rsidTr="00324099">
        <w:trPr>
          <w:trHeight w:val="851"/>
          <w:jc w:val="center"/>
        </w:trPr>
        <w:tc>
          <w:tcPr>
            <w:tcW w:w="2202" w:type="dxa"/>
            <w:gridSpan w:val="2"/>
            <w:vAlign w:val="center"/>
          </w:tcPr>
          <w:p w:rsidR="00751869" w:rsidRPr="008E3B76" w:rsidRDefault="00751869" w:rsidP="00324099">
            <w:pPr>
              <w:adjustRightInd w:val="0"/>
              <w:snapToGrid w:val="0"/>
              <w:jc w:val="center"/>
              <w:rPr>
                <w:rFonts w:ascii="宋体" w:cs="仿宋_GB2312"/>
                <w:bCs/>
                <w:sz w:val="24"/>
              </w:rPr>
            </w:pPr>
            <w:r w:rsidRPr="008E3B76">
              <w:rPr>
                <w:rFonts w:ascii="宋体" w:hAnsi="宋体" w:cs="仿宋_GB2312" w:hint="eastAsia"/>
                <w:bCs/>
                <w:sz w:val="24"/>
              </w:rPr>
              <w:t>污染物名称</w:t>
            </w:r>
          </w:p>
        </w:tc>
        <w:tc>
          <w:tcPr>
            <w:tcW w:w="1948" w:type="dxa"/>
            <w:vAlign w:val="center"/>
          </w:tcPr>
          <w:p w:rsidR="00751869" w:rsidRPr="008E3B76" w:rsidRDefault="00751869" w:rsidP="00324099">
            <w:pPr>
              <w:adjustRightInd w:val="0"/>
              <w:snapToGrid w:val="0"/>
              <w:jc w:val="center"/>
              <w:rPr>
                <w:rFonts w:ascii="宋体" w:cs="仿宋_GB2312"/>
                <w:bCs/>
                <w:sz w:val="24"/>
              </w:rPr>
            </w:pPr>
            <w:r w:rsidRPr="008E3B76">
              <w:rPr>
                <w:rFonts w:ascii="宋体" w:hAnsi="宋体" w:cs="仿宋_GB2312" w:hint="eastAsia"/>
                <w:bCs/>
                <w:sz w:val="24"/>
              </w:rPr>
              <w:t>实际排放量</w:t>
            </w:r>
          </w:p>
          <w:p w:rsidR="00751869" w:rsidRPr="008E3B76" w:rsidRDefault="00751869" w:rsidP="00324099">
            <w:pPr>
              <w:adjustRightInd w:val="0"/>
              <w:snapToGrid w:val="0"/>
              <w:jc w:val="center"/>
              <w:rPr>
                <w:rFonts w:ascii="宋体" w:cs="仿宋_GB2312"/>
                <w:bCs/>
                <w:sz w:val="24"/>
              </w:rPr>
            </w:pPr>
            <w:r w:rsidRPr="008E3B76">
              <w:rPr>
                <w:rFonts w:ascii="宋体" w:hAnsi="宋体" w:cs="仿宋_GB2312"/>
                <w:bCs/>
                <w:sz w:val="24"/>
              </w:rPr>
              <w:t>(</w:t>
            </w:r>
            <w:r w:rsidRPr="008E3B76">
              <w:rPr>
                <w:rFonts w:ascii="宋体" w:hAnsi="宋体" w:cs="仿宋_GB2312" w:hint="eastAsia"/>
                <w:bCs/>
                <w:sz w:val="24"/>
              </w:rPr>
              <w:t>吨</w:t>
            </w:r>
            <w:r w:rsidRPr="008E3B76">
              <w:rPr>
                <w:rFonts w:ascii="宋体" w:hAnsi="宋体" w:cs="仿宋_GB2312"/>
                <w:bCs/>
                <w:sz w:val="24"/>
              </w:rPr>
              <w:t>/</w:t>
            </w:r>
            <w:r w:rsidRPr="008E3B76">
              <w:rPr>
                <w:rFonts w:ascii="宋体" w:hAnsi="宋体" w:cs="仿宋_GB2312" w:hint="eastAsia"/>
                <w:bCs/>
                <w:sz w:val="24"/>
              </w:rPr>
              <w:t>年</w:t>
            </w:r>
            <w:r w:rsidRPr="008E3B76">
              <w:rPr>
                <w:rFonts w:ascii="宋体" w:hAnsi="宋体" w:cs="仿宋_GB2312"/>
                <w:bCs/>
                <w:sz w:val="24"/>
              </w:rPr>
              <w:t>)</w:t>
            </w:r>
          </w:p>
        </w:tc>
        <w:tc>
          <w:tcPr>
            <w:tcW w:w="1894" w:type="dxa"/>
            <w:vAlign w:val="center"/>
          </w:tcPr>
          <w:p w:rsidR="00751869" w:rsidRPr="008E3B76" w:rsidRDefault="00751869" w:rsidP="00324099">
            <w:pPr>
              <w:adjustRightInd w:val="0"/>
              <w:snapToGrid w:val="0"/>
              <w:jc w:val="center"/>
              <w:rPr>
                <w:rFonts w:ascii="宋体" w:cs="仿宋_GB2312"/>
                <w:bCs/>
                <w:sz w:val="24"/>
              </w:rPr>
            </w:pPr>
            <w:r w:rsidRPr="008E3B76">
              <w:rPr>
                <w:rFonts w:ascii="宋体" w:hAnsi="宋体" w:cs="仿宋_GB2312" w:hint="eastAsia"/>
                <w:bCs/>
                <w:sz w:val="24"/>
              </w:rPr>
              <w:t>排污许可量</w:t>
            </w:r>
          </w:p>
          <w:p w:rsidR="00751869" w:rsidRPr="008E3B76" w:rsidRDefault="00751869" w:rsidP="00324099">
            <w:pPr>
              <w:adjustRightInd w:val="0"/>
              <w:snapToGrid w:val="0"/>
              <w:jc w:val="center"/>
              <w:rPr>
                <w:rFonts w:ascii="宋体" w:cs="仿宋_GB2312"/>
                <w:bCs/>
                <w:sz w:val="24"/>
              </w:rPr>
            </w:pPr>
            <w:r w:rsidRPr="008E3B76">
              <w:rPr>
                <w:rFonts w:ascii="宋体" w:hAnsi="宋体" w:cs="仿宋_GB2312" w:hint="eastAsia"/>
                <w:bCs/>
                <w:sz w:val="24"/>
              </w:rPr>
              <w:t>(吨/年)</w:t>
            </w:r>
          </w:p>
        </w:tc>
        <w:tc>
          <w:tcPr>
            <w:tcW w:w="1440" w:type="dxa"/>
            <w:vAlign w:val="center"/>
          </w:tcPr>
          <w:p w:rsidR="00751869" w:rsidRPr="008E3B76" w:rsidRDefault="00751869" w:rsidP="00324099">
            <w:pPr>
              <w:adjustRightInd w:val="0"/>
              <w:snapToGrid w:val="0"/>
              <w:jc w:val="center"/>
              <w:rPr>
                <w:rFonts w:ascii="宋体" w:cs="仿宋_GB2312"/>
                <w:bCs/>
                <w:sz w:val="24"/>
              </w:rPr>
            </w:pPr>
            <w:r w:rsidRPr="008E3B76">
              <w:rPr>
                <w:rFonts w:ascii="宋体" w:hAnsi="宋体" w:cs="仿宋_GB2312" w:hint="eastAsia"/>
                <w:bCs/>
                <w:sz w:val="24"/>
              </w:rPr>
              <w:t>环境税缴纳</w:t>
            </w:r>
          </w:p>
          <w:p w:rsidR="00751869" w:rsidRPr="008E3B76" w:rsidRDefault="00751869" w:rsidP="00324099">
            <w:pPr>
              <w:adjustRightInd w:val="0"/>
              <w:snapToGrid w:val="0"/>
              <w:jc w:val="center"/>
              <w:rPr>
                <w:rFonts w:ascii="宋体" w:cs="仿宋_GB2312"/>
                <w:bCs/>
                <w:sz w:val="24"/>
              </w:rPr>
            </w:pPr>
            <w:r w:rsidRPr="008E3B76">
              <w:rPr>
                <w:rFonts w:ascii="宋体" w:cs="仿宋_GB2312" w:hint="eastAsia"/>
                <w:bCs/>
                <w:sz w:val="24"/>
              </w:rPr>
              <w:t>(万元/年)</w:t>
            </w:r>
          </w:p>
        </w:tc>
        <w:tc>
          <w:tcPr>
            <w:tcW w:w="1440" w:type="dxa"/>
            <w:vAlign w:val="center"/>
          </w:tcPr>
          <w:p w:rsidR="00751869" w:rsidRPr="008E3B76" w:rsidRDefault="00751869" w:rsidP="00324099">
            <w:pPr>
              <w:adjustRightInd w:val="0"/>
              <w:snapToGrid w:val="0"/>
              <w:jc w:val="center"/>
              <w:rPr>
                <w:rFonts w:ascii="宋体" w:cs="仿宋_GB2312"/>
                <w:bCs/>
                <w:sz w:val="24"/>
              </w:rPr>
            </w:pPr>
            <w:r w:rsidRPr="008E3B76">
              <w:rPr>
                <w:rFonts w:ascii="宋体" w:hAnsi="宋体" w:cs="仿宋_GB2312" w:hint="eastAsia"/>
                <w:bCs/>
                <w:sz w:val="24"/>
              </w:rPr>
              <w:t>备 注</w:t>
            </w:r>
          </w:p>
        </w:tc>
      </w:tr>
      <w:tr w:rsidR="00500A3D" w:rsidRPr="008E3B76" w:rsidTr="008840C3">
        <w:trPr>
          <w:trHeight w:val="555"/>
          <w:jc w:val="center"/>
        </w:trPr>
        <w:tc>
          <w:tcPr>
            <w:tcW w:w="727" w:type="dxa"/>
            <w:vMerge w:val="restart"/>
            <w:vAlign w:val="center"/>
          </w:tcPr>
          <w:p w:rsidR="00500A3D" w:rsidRPr="008E3B76" w:rsidRDefault="008840C3" w:rsidP="008840C3">
            <w:pPr>
              <w:jc w:val="center"/>
              <w:rPr>
                <w:rFonts w:ascii="宋体" w:cs="仿宋_GB2312"/>
                <w:bCs/>
                <w:sz w:val="24"/>
              </w:rPr>
            </w:pPr>
            <w:r w:rsidRPr="008E3B76">
              <w:rPr>
                <w:rFonts w:ascii="宋体" w:hAnsi="宋体" w:cs="仿宋_GB2312" w:hint="eastAsia"/>
                <w:bCs/>
                <w:sz w:val="24"/>
              </w:rPr>
              <w:t>废气污染物</w:t>
            </w:r>
          </w:p>
        </w:tc>
        <w:tc>
          <w:tcPr>
            <w:tcW w:w="1475" w:type="dxa"/>
            <w:vAlign w:val="center"/>
          </w:tcPr>
          <w:p w:rsidR="00500A3D" w:rsidRPr="008E3B76" w:rsidRDefault="008840C3" w:rsidP="00500A3D">
            <w:pPr>
              <w:jc w:val="center"/>
              <w:rPr>
                <w:rFonts w:ascii="宋体" w:cs="仿宋_GB2312"/>
                <w:bCs/>
                <w:sz w:val="24"/>
              </w:rPr>
            </w:pPr>
            <w:r w:rsidRPr="008E3B76">
              <w:rPr>
                <w:rFonts w:ascii="宋体" w:hAnsi="宋体" w:cs="仿宋_GB2312" w:hint="eastAsia"/>
                <w:bCs/>
                <w:sz w:val="24"/>
              </w:rPr>
              <w:t>二氧化硫</w:t>
            </w:r>
          </w:p>
        </w:tc>
        <w:tc>
          <w:tcPr>
            <w:tcW w:w="1948" w:type="dxa"/>
            <w:vAlign w:val="center"/>
          </w:tcPr>
          <w:p w:rsidR="00500A3D" w:rsidRPr="008E3B76" w:rsidRDefault="00500A3D" w:rsidP="00500A3D">
            <w:pPr>
              <w:jc w:val="center"/>
              <w:rPr>
                <w:rFonts w:ascii="宋体" w:cs="仿宋_GB2312"/>
                <w:bCs/>
                <w:sz w:val="24"/>
              </w:rPr>
            </w:pPr>
            <w:r>
              <w:rPr>
                <w:rFonts w:ascii="宋体" w:cs="仿宋_GB2312" w:hint="eastAsia"/>
                <w:bCs/>
                <w:sz w:val="24"/>
              </w:rPr>
              <w:t>0.38721</w:t>
            </w:r>
          </w:p>
        </w:tc>
        <w:tc>
          <w:tcPr>
            <w:tcW w:w="1894"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32.271900</w:t>
            </w:r>
          </w:p>
        </w:tc>
        <w:tc>
          <w:tcPr>
            <w:tcW w:w="1440"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0.10</w:t>
            </w:r>
          </w:p>
        </w:tc>
        <w:tc>
          <w:tcPr>
            <w:tcW w:w="1440"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型钢加热炉</w:t>
            </w:r>
          </w:p>
        </w:tc>
      </w:tr>
      <w:tr w:rsidR="00500A3D" w:rsidRPr="008E3B76" w:rsidTr="00500A3D">
        <w:trPr>
          <w:trHeight w:val="555"/>
          <w:jc w:val="center"/>
        </w:trPr>
        <w:tc>
          <w:tcPr>
            <w:tcW w:w="727" w:type="dxa"/>
            <w:vMerge/>
          </w:tcPr>
          <w:p w:rsidR="00500A3D" w:rsidRPr="008E3B76" w:rsidRDefault="00500A3D" w:rsidP="00500A3D">
            <w:pPr>
              <w:jc w:val="center"/>
              <w:rPr>
                <w:rFonts w:ascii="宋体" w:hAnsi="宋体" w:cs="仿宋_GB2312"/>
                <w:bCs/>
                <w:sz w:val="24"/>
              </w:rPr>
            </w:pPr>
          </w:p>
        </w:tc>
        <w:tc>
          <w:tcPr>
            <w:tcW w:w="1475" w:type="dxa"/>
            <w:vAlign w:val="center"/>
          </w:tcPr>
          <w:p w:rsidR="00500A3D" w:rsidRPr="008E3B76" w:rsidRDefault="00500A3D" w:rsidP="00500A3D">
            <w:pPr>
              <w:jc w:val="center"/>
              <w:rPr>
                <w:rFonts w:ascii="宋体" w:cs="仿宋_GB2312"/>
                <w:bCs/>
                <w:sz w:val="24"/>
              </w:rPr>
            </w:pPr>
            <w:r w:rsidRPr="008E3B76">
              <w:rPr>
                <w:rFonts w:ascii="宋体" w:hAnsi="宋体" w:cs="仿宋_GB2312" w:hint="eastAsia"/>
                <w:bCs/>
                <w:sz w:val="24"/>
              </w:rPr>
              <w:t>颗粒物</w:t>
            </w:r>
          </w:p>
        </w:tc>
        <w:tc>
          <w:tcPr>
            <w:tcW w:w="1948"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47.70077</w:t>
            </w:r>
          </w:p>
        </w:tc>
        <w:tc>
          <w:tcPr>
            <w:tcW w:w="1894"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67.804699</w:t>
            </w:r>
          </w:p>
        </w:tc>
        <w:tc>
          <w:tcPr>
            <w:tcW w:w="1440"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4.46</w:t>
            </w:r>
          </w:p>
        </w:tc>
        <w:tc>
          <w:tcPr>
            <w:tcW w:w="1440" w:type="dxa"/>
            <w:vAlign w:val="center"/>
          </w:tcPr>
          <w:p w:rsidR="00500A3D" w:rsidRPr="008E3B76" w:rsidRDefault="00500A3D" w:rsidP="00500A3D">
            <w:pPr>
              <w:jc w:val="center"/>
              <w:rPr>
                <w:rFonts w:ascii="宋体" w:cs="仿宋_GB2312"/>
                <w:bCs/>
                <w:sz w:val="24"/>
              </w:rPr>
            </w:pPr>
          </w:p>
        </w:tc>
      </w:tr>
      <w:tr w:rsidR="00500A3D" w:rsidRPr="008E3B76" w:rsidTr="00500A3D">
        <w:trPr>
          <w:trHeight w:val="555"/>
          <w:jc w:val="center"/>
        </w:trPr>
        <w:tc>
          <w:tcPr>
            <w:tcW w:w="727" w:type="dxa"/>
            <w:vMerge/>
          </w:tcPr>
          <w:p w:rsidR="00500A3D" w:rsidRPr="008E3B76" w:rsidRDefault="00500A3D" w:rsidP="00500A3D">
            <w:pPr>
              <w:jc w:val="center"/>
              <w:rPr>
                <w:rFonts w:ascii="宋体" w:hAnsi="宋体" w:cs="仿宋_GB2312"/>
                <w:bCs/>
                <w:sz w:val="24"/>
              </w:rPr>
            </w:pPr>
          </w:p>
        </w:tc>
        <w:tc>
          <w:tcPr>
            <w:tcW w:w="1475" w:type="dxa"/>
            <w:vAlign w:val="center"/>
          </w:tcPr>
          <w:p w:rsidR="00500A3D" w:rsidRPr="008E3B76" w:rsidRDefault="00500A3D" w:rsidP="00500A3D">
            <w:pPr>
              <w:jc w:val="center"/>
              <w:rPr>
                <w:rFonts w:ascii="宋体" w:cs="仿宋_GB2312"/>
                <w:bCs/>
                <w:sz w:val="24"/>
              </w:rPr>
            </w:pPr>
            <w:r w:rsidRPr="008E3B76">
              <w:rPr>
                <w:rFonts w:ascii="宋体" w:hAnsi="宋体" w:cs="仿宋_GB2312" w:hint="eastAsia"/>
                <w:bCs/>
                <w:sz w:val="24"/>
              </w:rPr>
              <w:t>氮氧化物</w:t>
            </w:r>
          </w:p>
        </w:tc>
        <w:tc>
          <w:tcPr>
            <w:tcW w:w="1948"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1.86</w:t>
            </w:r>
          </w:p>
        </w:tc>
        <w:tc>
          <w:tcPr>
            <w:tcW w:w="1894"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61.2</w:t>
            </w:r>
          </w:p>
        </w:tc>
        <w:tc>
          <w:tcPr>
            <w:tcW w:w="1440"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0.47</w:t>
            </w:r>
          </w:p>
        </w:tc>
        <w:tc>
          <w:tcPr>
            <w:tcW w:w="1440" w:type="dxa"/>
            <w:vAlign w:val="center"/>
          </w:tcPr>
          <w:p w:rsidR="00500A3D" w:rsidRPr="008E3B76" w:rsidRDefault="00500A3D" w:rsidP="00500A3D">
            <w:pPr>
              <w:jc w:val="center"/>
              <w:rPr>
                <w:rFonts w:ascii="宋体" w:cs="仿宋_GB2312"/>
                <w:bCs/>
                <w:sz w:val="24"/>
              </w:rPr>
            </w:pPr>
          </w:p>
        </w:tc>
      </w:tr>
      <w:tr w:rsidR="00500A3D" w:rsidRPr="008E3B76" w:rsidTr="00500A3D">
        <w:trPr>
          <w:trHeight w:val="555"/>
          <w:jc w:val="center"/>
        </w:trPr>
        <w:tc>
          <w:tcPr>
            <w:tcW w:w="727" w:type="dxa"/>
            <w:vMerge/>
          </w:tcPr>
          <w:p w:rsidR="00500A3D" w:rsidRPr="008E3B76" w:rsidRDefault="00500A3D" w:rsidP="00500A3D">
            <w:pPr>
              <w:jc w:val="center"/>
              <w:rPr>
                <w:rFonts w:ascii="宋体" w:hAnsi="宋体" w:cs="仿宋_GB2312"/>
                <w:bCs/>
                <w:sz w:val="24"/>
              </w:rPr>
            </w:pPr>
          </w:p>
        </w:tc>
        <w:tc>
          <w:tcPr>
            <w:tcW w:w="1475" w:type="dxa"/>
            <w:vAlign w:val="center"/>
          </w:tcPr>
          <w:p w:rsidR="00500A3D" w:rsidRPr="008E3B76" w:rsidRDefault="00500A3D" w:rsidP="00500A3D">
            <w:pPr>
              <w:jc w:val="center"/>
              <w:rPr>
                <w:rFonts w:ascii="宋体" w:hAnsi="宋体" w:cs="仿宋_GB2312"/>
                <w:bCs/>
                <w:sz w:val="24"/>
              </w:rPr>
            </w:pPr>
          </w:p>
        </w:tc>
        <w:tc>
          <w:tcPr>
            <w:tcW w:w="1948" w:type="dxa"/>
            <w:vAlign w:val="center"/>
          </w:tcPr>
          <w:p w:rsidR="00500A3D" w:rsidRPr="008E3B76" w:rsidRDefault="00500A3D" w:rsidP="00500A3D">
            <w:pPr>
              <w:jc w:val="center"/>
              <w:rPr>
                <w:rFonts w:ascii="宋体" w:cs="仿宋_GB2312"/>
                <w:bCs/>
                <w:sz w:val="24"/>
              </w:rPr>
            </w:pPr>
          </w:p>
        </w:tc>
        <w:tc>
          <w:tcPr>
            <w:tcW w:w="1894" w:type="dxa"/>
            <w:vAlign w:val="center"/>
          </w:tcPr>
          <w:p w:rsidR="00500A3D" w:rsidRPr="008E3B76" w:rsidRDefault="00500A3D" w:rsidP="00500A3D">
            <w:pPr>
              <w:jc w:val="center"/>
              <w:rPr>
                <w:rFonts w:ascii="宋体" w:cs="仿宋_GB2312"/>
                <w:bCs/>
                <w:sz w:val="24"/>
              </w:rPr>
            </w:pPr>
          </w:p>
        </w:tc>
        <w:tc>
          <w:tcPr>
            <w:tcW w:w="1440" w:type="dxa"/>
            <w:vAlign w:val="center"/>
          </w:tcPr>
          <w:p w:rsidR="00500A3D" w:rsidRPr="008E3B76" w:rsidRDefault="00500A3D" w:rsidP="00500A3D">
            <w:pPr>
              <w:jc w:val="center"/>
              <w:rPr>
                <w:rFonts w:ascii="宋体" w:cs="仿宋_GB2312"/>
                <w:bCs/>
                <w:sz w:val="24"/>
              </w:rPr>
            </w:pPr>
          </w:p>
        </w:tc>
        <w:tc>
          <w:tcPr>
            <w:tcW w:w="1440" w:type="dxa"/>
            <w:vAlign w:val="center"/>
          </w:tcPr>
          <w:p w:rsidR="00500A3D" w:rsidRPr="008E3B76" w:rsidRDefault="00500A3D" w:rsidP="00500A3D">
            <w:pPr>
              <w:jc w:val="center"/>
              <w:rPr>
                <w:rFonts w:ascii="宋体" w:cs="仿宋_GB2312"/>
                <w:bCs/>
                <w:sz w:val="24"/>
              </w:rPr>
            </w:pPr>
          </w:p>
        </w:tc>
      </w:tr>
      <w:tr w:rsidR="00500A3D" w:rsidRPr="008E3B76" w:rsidTr="00500A3D">
        <w:trPr>
          <w:trHeight w:val="555"/>
          <w:jc w:val="center"/>
        </w:trPr>
        <w:tc>
          <w:tcPr>
            <w:tcW w:w="727" w:type="dxa"/>
            <w:vMerge w:val="restart"/>
            <w:vAlign w:val="center"/>
          </w:tcPr>
          <w:p w:rsidR="00500A3D" w:rsidRPr="008E3B76" w:rsidRDefault="00500A3D" w:rsidP="00500A3D">
            <w:pPr>
              <w:jc w:val="center"/>
              <w:rPr>
                <w:rFonts w:ascii="宋体" w:hAnsi="宋体" w:cs="仿宋_GB2312"/>
                <w:bCs/>
                <w:sz w:val="24"/>
              </w:rPr>
            </w:pPr>
            <w:r w:rsidRPr="008E3B76">
              <w:rPr>
                <w:rFonts w:ascii="宋体" w:hAnsi="宋体" w:cs="仿宋_GB2312" w:hint="eastAsia"/>
                <w:bCs/>
                <w:sz w:val="24"/>
              </w:rPr>
              <w:t>废水污染物</w:t>
            </w:r>
          </w:p>
        </w:tc>
        <w:tc>
          <w:tcPr>
            <w:tcW w:w="1475" w:type="dxa"/>
            <w:vAlign w:val="center"/>
          </w:tcPr>
          <w:p w:rsidR="00500A3D" w:rsidRPr="008E3B76" w:rsidRDefault="00500A3D" w:rsidP="00500A3D">
            <w:pPr>
              <w:jc w:val="center"/>
              <w:rPr>
                <w:rFonts w:ascii="宋体" w:cs="仿宋_GB2312"/>
                <w:bCs/>
                <w:sz w:val="24"/>
              </w:rPr>
            </w:pPr>
            <w:r w:rsidRPr="008E3B76">
              <w:rPr>
                <w:rFonts w:ascii="宋体" w:hAnsi="宋体" w:cs="仿宋_GB2312" w:hint="eastAsia"/>
                <w:bCs/>
                <w:sz w:val="24"/>
              </w:rPr>
              <w:t>化学耗氧量</w:t>
            </w:r>
          </w:p>
        </w:tc>
        <w:tc>
          <w:tcPr>
            <w:tcW w:w="1948"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0</w:t>
            </w:r>
          </w:p>
        </w:tc>
        <w:tc>
          <w:tcPr>
            <w:tcW w:w="1894" w:type="dxa"/>
            <w:vAlign w:val="center"/>
          </w:tcPr>
          <w:p w:rsidR="00500A3D" w:rsidRPr="008E3B76" w:rsidRDefault="00500A3D" w:rsidP="00500A3D">
            <w:pPr>
              <w:jc w:val="center"/>
              <w:rPr>
                <w:rFonts w:ascii="宋体" w:cs="仿宋_GB2312"/>
                <w:bCs/>
                <w:sz w:val="24"/>
              </w:rPr>
            </w:pPr>
          </w:p>
        </w:tc>
        <w:tc>
          <w:tcPr>
            <w:tcW w:w="1440" w:type="dxa"/>
            <w:vAlign w:val="center"/>
          </w:tcPr>
          <w:p w:rsidR="00500A3D" w:rsidRPr="008E3B76" w:rsidRDefault="00500A3D" w:rsidP="00500A3D">
            <w:pPr>
              <w:jc w:val="center"/>
              <w:rPr>
                <w:rFonts w:ascii="宋体" w:cs="仿宋_GB2312"/>
                <w:bCs/>
                <w:sz w:val="24"/>
              </w:rPr>
            </w:pPr>
          </w:p>
        </w:tc>
        <w:tc>
          <w:tcPr>
            <w:tcW w:w="1440"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废水不外排</w:t>
            </w:r>
          </w:p>
        </w:tc>
      </w:tr>
      <w:tr w:rsidR="00500A3D" w:rsidRPr="008E3B76" w:rsidTr="00500A3D">
        <w:trPr>
          <w:trHeight w:val="555"/>
          <w:jc w:val="center"/>
        </w:trPr>
        <w:tc>
          <w:tcPr>
            <w:tcW w:w="727" w:type="dxa"/>
            <w:vMerge/>
          </w:tcPr>
          <w:p w:rsidR="00500A3D" w:rsidRPr="008E3B76" w:rsidRDefault="00500A3D" w:rsidP="00500A3D">
            <w:pPr>
              <w:jc w:val="center"/>
              <w:rPr>
                <w:rFonts w:ascii="宋体" w:hAnsi="宋体" w:cs="仿宋_GB2312"/>
                <w:bCs/>
                <w:sz w:val="24"/>
              </w:rPr>
            </w:pPr>
          </w:p>
        </w:tc>
        <w:tc>
          <w:tcPr>
            <w:tcW w:w="1475" w:type="dxa"/>
            <w:vAlign w:val="center"/>
          </w:tcPr>
          <w:p w:rsidR="00500A3D" w:rsidRPr="008E3B76" w:rsidRDefault="00500A3D" w:rsidP="00500A3D">
            <w:pPr>
              <w:jc w:val="center"/>
              <w:rPr>
                <w:rFonts w:ascii="宋体" w:cs="仿宋_GB2312"/>
                <w:bCs/>
                <w:sz w:val="24"/>
              </w:rPr>
            </w:pPr>
            <w:r w:rsidRPr="008E3B76">
              <w:rPr>
                <w:rFonts w:ascii="宋体" w:hAnsi="宋体" w:cs="仿宋_GB2312" w:hint="eastAsia"/>
                <w:bCs/>
                <w:sz w:val="24"/>
              </w:rPr>
              <w:t>氨氮</w:t>
            </w:r>
          </w:p>
        </w:tc>
        <w:tc>
          <w:tcPr>
            <w:tcW w:w="1948"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0</w:t>
            </w:r>
          </w:p>
        </w:tc>
        <w:tc>
          <w:tcPr>
            <w:tcW w:w="1894" w:type="dxa"/>
            <w:vAlign w:val="center"/>
          </w:tcPr>
          <w:p w:rsidR="00500A3D" w:rsidRPr="008E3B76" w:rsidRDefault="00500A3D" w:rsidP="00500A3D">
            <w:pPr>
              <w:jc w:val="center"/>
              <w:rPr>
                <w:rFonts w:ascii="宋体" w:cs="仿宋_GB2312"/>
                <w:bCs/>
                <w:sz w:val="24"/>
              </w:rPr>
            </w:pPr>
          </w:p>
        </w:tc>
        <w:tc>
          <w:tcPr>
            <w:tcW w:w="1440" w:type="dxa"/>
            <w:vAlign w:val="center"/>
          </w:tcPr>
          <w:p w:rsidR="00500A3D" w:rsidRPr="008E3B76" w:rsidRDefault="00500A3D" w:rsidP="00500A3D">
            <w:pPr>
              <w:jc w:val="center"/>
              <w:rPr>
                <w:rFonts w:ascii="宋体" w:cs="仿宋_GB2312"/>
                <w:bCs/>
                <w:sz w:val="24"/>
              </w:rPr>
            </w:pPr>
          </w:p>
        </w:tc>
        <w:tc>
          <w:tcPr>
            <w:tcW w:w="1440"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废水不外排</w:t>
            </w:r>
          </w:p>
        </w:tc>
      </w:tr>
      <w:tr w:rsidR="00500A3D" w:rsidRPr="008E3B76" w:rsidTr="00500A3D">
        <w:trPr>
          <w:trHeight w:val="555"/>
          <w:jc w:val="center"/>
        </w:trPr>
        <w:tc>
          <w:tcPr>
            <w:tcW w:w="727" w:type="dxa"/>
            <w:vMerge/>
          </w:tcPr>
          <w:p w:rsidR="00500A3D" w:rsidRPr="008E3B76" w:rsidRDefault="00500A3D" w:rsidP="00500A3D">
            <w:pPr>
              <w:rPr>
                <w:rFonts w:ascii="宋体" w:cs="仿宋_GB2312"/>
                <w:bCs/>
                <w:sz w:val="24"/>
              </w:rPr>
            </w:pPr>
          </w:p>
        </w:tc>
        <w:tc>
          <w:tcPr>
            <w:tcW w:w="1475" w:type="dxa"/>
            <w:vAlign w:val="center"/>
          </w:tcPr>
          <w:p w:rsidR="00500A3D" w:rsidRPr="008E3B76" w:rsidRDefault="00500A3D" w:rsidP="00500A3D">
            <w:pPr>
              <w:rPr>
                <w:rFonts w:ascii="宋体" w:cs="仿宋_GB2312"/>
                <w:bCs/>
                <w:sz w:val="24"/>
              </w:rPr>
            </w:pPr>
          </w:p>
        </w:tc>
        <w:tc>
          <w:tcPr>
            <w:tcW w:w="1948" w:type="dxa"/>
            <w:vAlign w:val="center"/>
          </w:tcPr>
          <w:p w:rsidR="00500A3D" w:rsidRPr="008E3B76" w:rsidRDefault="00500A3D" w:rsidP="00500A3D">
            <w:pPr>
              <w:jc w:val="center"/>
              <w:rPr>
                <w:rFonts w:ascii="宋体" w:cs="仿宋_GB2312"/>
                <w:bCs/>
                <w:sz w:val="24"/>
              </w:rPr>
            </w:pPr>
          </w:p>
        </w:tc>
        <w:tc>
          <w:tcPr>
            <w:tcW w:w="1894" w:type="dxa"/>
            <w:vAlign w:val="center"/>
          </w:tcPr>
          <w:p w:rsidR="00500A3D" w:rsidRPr="008E3B76" w:rsidRDefault="00500A3D" w:rsidP="00500A3D">
            <w:pPr>
              <w:jc w:val="center"/>
              <w:rPr>
                <w:rFonts w:ascii="宋体" w:cs="仿宋_GB2312"/>
                <w:bCs/>
                <w:sz w:val="24"/>
              </w:rPr>
            </w:pPr>
          </w:p>
        </w:tc>
        <w:tc>
          <w:tcPr>
            <w:tcW w:w="1440" w:type="dxa"/>
            <w:vAlign w:val="center"/>
          </w:tcPr>
          <w:p w:rsidR="00500A3D" w:rsidRPr="008E3B76" w:rsidRDefault="00500A3D" w:rsidP="00500A3D">
            <w:pPr>
              <w:jc w:val="center"/>
              <w:rPr>
                <w:rFonts w:ascii="宋体" w:cs="仿宋_GB2312"/>
                <w:bCs/>
                <w:sz w:val="24"/>
              </w:rPr>
            </w:pPr>
          </w:p>
        </w:tc>
        <w:tc>
          <w:tcPr>
            <w:tcW w:w="1440" w:type="dxa"/>
            <w:vAlign w:val="center"/>
          </w:tcPr>
          <w:p w:rsidR="00500A3D" w:rsidRPr="008E3B76" w:rsidRDefault="00500A3D" w:rsidP="00500A3D">
            <w:pPr>
              <w:jc w:val="center"/>
              <w:rPr>
                <w:rFonts w:ascii="宋体" w:cs="仿宋_GB2312"/>
                <w:bCs/>
                <w:sz w:val="24"/>
              </w:rPr>
            </w:pPr>
          </w:p>
        </w:tc>
      </w:tr>
      <w:tr w:rsidR="00500A3D" w:rsidRPr="008E3B76" w:rsidTr="00500A3D">
        <w:trPr>
          <w:trHeight w:val="555"/>
          <w:jc w:val="center"/>
        </w:trPr>
        <w:tc>
          <w:tcPr>
            <w:tcW w:w="727" w:type="dxa"/>
            <w:vMerge/>
          </w:tcPr>
          <w:p w:rsidR="00500A3D" w:rsidRPr="008E3B76" w:rsidRDefault="00500A3D" w:rsidP="00500A3D">
            <w:pPr>
              <w:rPr>
                <w:rFonts w:ascii="宋体" w:cs="仿宋_GB2312"/>
                <w:bCs/>
                <w:sz w:val="24"/>
              </w:rPr>
            </w:pPr>
          </w:p>
        </w:tc>
        <w:tc>
          <w:tcPr>
            <w:tcW w:w="1475" w:type="dxa"/>
            <w:vAlign w:val="center"/>
          </w:tcPr>
          <w:p w:rsidR="00500A3D" w:rsidRPr="008E3B76" w:rsidRDefault="00500A3D" w:rsidP="00500A3D">
            <w:pPr>
              <w:rPr>
                <w:rFonts w:ascii="宋体" w:cs="仿宋_GB2312"/>
                <w:bCs/>
                <w:sz w:val="24"/>
              </w:rPr>
            </w:pPr>
          </w:p>
        </w:tc>
        <w:tc>
          <w:tcPr>
            <w:tcW w:w="1948" w:type="dxa"/>
            <w:vAlign w:val="center"/>
          </w:tcPr>
          <w:p w:rsidR="00500A3D" w:rsidRPr="008E3B76" w:rsidRDefault="00500A3D" w:rsidP="00500A3D">
            <w:pPr>
              <w:jc w:val="center"/>
              <w:rPr>
                <w:rFonts w:ascii="宋体" w:cs="仿宋_GB2312"/>
                <w:bCs/>
                <w:sz w:val="24"/>
              </w:rPr>
            </w:pPr>
          </w:p>
        </w:tc>
        <w:tc>
          <w:tcPr>
            <w:tcW w:w="1894" w:type="dxa"/>
            <w:vAlign w:val="center"/>
          </w:tcPr>
          <w:p w:rsidR="00500A3D" w:rsidRPr="008E3B76" w:rsidRDefault="00500A3D" w:rsidP="00500A3D">
            <w:pPr>
              <w:jc w:val="center"/>
              <w:rPr>
                <w:rFonts w:ascii="宋体" w:cs="仿宋_GB2312"/>
                <w:bCs/>
                <w:sz w:val="24"/>
              </w:rPr>
            </w:pPr>
          </w:p>
        </w:tc>
        <w:tc>
          <w:tcPr>
            <w:tcW w:w="1440" w:type="dxa"/>
            <w:vAlign w:val="center"/>
          </w:tcPr>
          <w:p w:rsidR="00500A3D" w:rsidRPr="008E3B76" w:rsidRDefault="00500A3D" w:rsidP="00500A3D">
            <w:pPr>
              <w:jc w:val="center"/>
              <w:rPr>
                <w:rFonts w:ascii="宋体" w:cs="仿宋_GB2312"/>
                <w:bCs/>
                <w:sz w:val="24"/>
              </w:rPr>
            </w:pPr>
          </w:p>
        </w:tc>
        <w:tc>
          <w:tcPr>
            <w:tcW w:w="1440" w:type="dxa"/>
            <w:vAlign w:val="center"/>
          </w:tcPr>
          <w:p w:rsidR="00500A3D" w:rsidRPr="008E3B76" w:rsidRDefault="00500A3D" w:rsidP="00500A3D">
            <w:pPr>
              <w:jc w:val="center"/>
              <w:rPr>
                <w:rFonts w:ascii="宋体" w:cs="仿宋_GB2312"/>
                <w:bCs/>
                <w:sz w:val="24"/>
              </w:rPr>
            </w:pPr>
          </w:p>
        </w:tc>
      </w:tr>
      <w:tr w:rsidR="00500A3D" w:rsidRPr="008E3B76" w:rsidTr="00500A3D">
        <w:trPr>
          <w:trHeight w:val="555"/>
          <w:jc w:val="center"/>
        </w:trPr>
        <w:tc>
          <w:tcPr>
            <w:tcW w:w="727" w:type="dxa"/>
            <w:vMerge w:val="restart"/>
            <w:vAlign w:val="center"/>
          </w:tcPr>
          <w:p w:rsidR="00500A3D" w:rsidRPr="008E3B76" w:rsidRDefault="00500A3D" w:rsidP="00500A3D">
            <w:pPr>
              <w:jc w:val="center"/>
              <w:rPr>
                <w:rFonts w:ascii="宋体" w:cs="仿宋_GB2312"/>
                <w:bCs/>
                <w:sz w:val="24"/>
              </w:rPr>
            </w:pPr>
            <w:r w:rsidRPr="008E3B76">
              <w:rPr>
                <w:rFonts w:ascii="宋体" w:cs="仿宋_GB2312" w:hint="eastAsia"/>
                <w:bCs/>
                <w:sz w:val="24"/>
              </w:rPr>
              <w:t>固体废物</w:t>
            </w:r>
          </w:p>
        </w:tc>
        <w:tc>
          <w:tcPr>
            <w:tcW w:w="1475"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钢渣</w:t>
            </w:r>
          </w:p>
        </w:tc>
        <w:tc>
          <w:tcPr>
            <w:tcW w:w="1948" w:type="dxa"/>
            <w:vAlign w:val="center"/>
          </w:tcPr>
          <w:p w:rsidR="00500A3D" w:rsidRPr="008E3B76" w:rsidRDefault="00765893" w:rsidP="00500A3D">
            <w:pPr>
              <w:jc w:val="center"/>
              <w:rPr>
                <w:rFonts w:ascii="宋体" w:cs="仿宋_GB2312"/>
                <w:bCs/>
                <w:sz w:val="24"/>
              </w:rPr>
            </w:pPr>
            <w:r w:rsidRPr="00765893">
              <w:rPr>
                <w:rFonts w:ascii="宋体" w:hAnsi="宋体" w:cs="仿宋_GB2312"/>
                <w:bCs/>
                <w:sz w:val="24"/>
              </w:rPr>
              <w:t>302326.26</w:t>
            </w:r>
          </w:p>
        </w:tc>
        <w:tc>
          <w:tcPr>
            <w:tcW w:w="1894" w:type="dxa"/>
            <w:vAlign w:val="center"/>
          </w:tcPr>
          <w:p w:rsidR="00500A3D" w:rsidRPr="008E3B76" w:rsidRDefault="00500A3D" w:rsidP="00500A3D">
            <w:pPr>
              <w:jc w:val="center"/>
              <w:rPr>
                <w:rFonts w:ascii="宋体" w:cs="仿宋_GB2312"/>
                <w:bCs/>
                <w:sz w:val="24"/>
              </w:rPr>
            </w:pPr>
          </w:p>
        </w:tc>
        <w:tc>
          <w:tcPr>
            <w:tcW w:w="1440" w:type="dxa"/>
            <w:vAlign w:val="center"/>
          </w:tcPr>
          <w:p w:rsidR="00500A3D" w:rsidRPr="008E3B76" w:rsidRDefault="00500A3D" w:rsidP="00500A3D">
            <w:pPr>
              <w:jc w:val="center"/>
              <w:rPr>
                <w:rFonts w:ascii="宋体" w:cs="仿宋_GB2312"/>
                <w:bCs/>
                <w:sz w:val="24"/>
              </w:rPr>
            </w:pPr>
          </w:p>
        </w:tc>
        <w:tc>
          <w:tcPr>
            <w:tcW w:w="1440" w:type="dxa"/>
            <w:vAlign w:val="center"/>
          </w:tcPr>
          <w:p w:rsidR="00500A3D" w:rsidRPr="008E3B76" w:rsidRDefault="00500A3D" w:rsidP="00500A3D">
            <w:pPr>
              <w:jc w:val="center"/>
              <w:rPr>
                <w:rFonts w:ascii="宋体" w:cs="仿宋_GB2312"/>
                <w:bCs/>
                <w:sz w:val="24"/>
              </w:rPr>
            </w:pPr>
          </w:p>
        </w:tc>
      </w:tr>
      <w:tr w:rsidR="00500A3D" w:rsidRPr="008E3B76" w:rsidTr="00500A3D">
        <w:trPr>
          <w:trHeight w:val="555"/>
          <w:jc w:val="center"/>
        </w:trPr>
        <w:tc>
          <w:tcPr>
            <w:tcW w:w="727" w:type="dxa"/>
            <w:vMerge/>
          </w:tcPr>
          <w:p w:rsidR="00500A3D" w:rsidRPr="008E3B76" w:rsidRDefault="00500A3D" w:rsidP="00500A3D">
            <w:pPr>
              <w:rPr>
                <w:rFonts w:ascii="宋体" w:cs="仿宋_GB2312"/>
                <w:bCs/>
                <w:sz w:val="24"/>
              </w:rPr>
            </w:pPr>
          </w:p>
        </w:tc>
        <w:tc>
          <w:tcPr>
            <w:tcW w:w="1475"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氧化铁</w:t>
            </w:r>
          </w:p>
        </w:tc>
        <w:tc>
          <w:tcPr>
            <w:tcW w:w="1948"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36635.64</w:t>
            </w:r>
          </w:p>
        </w:tc>
        <w:tc>
          <w:tcPr>
            <w:tcW w:w="1894" w:type="dxa"/>
            <w:vAlign w:val="center"/>
          </w:tcPr>
          <w:p w:rsidR="00500A3D" w:rsidRPr="008E3B76" w:rsidRDefault="00500A3D" w:rsidP="00500A3D">
            <w:pPr>
              <w:jc w:val="center"/>
              <w:rPr>
                <w:rFonts w:ascii="宋体" w:cs="仿宋_GB2312"/>
                <w:bCs/>
                <w:sz w:val="24"/>
              </w:rPr>
            </w:pPr>
          </w:p>
        </w:tc>
        <w:tc>
          <w:tcPr>
            <w:tcW w:w="1440" w:type="dxa"/>
            <w:vAlign w:val="center"/>
          </w:tcPr>
          <w:p w:rsidR="00500A3D" w:rsidRPr="008E3B76" w:rsidRDefault="00500A3D" w:rsidP="00500A3D">
            <w:pPr>
              <w:jc w:val="center"/>
              <w:rPr>
                <w:rFonts w:ascii="宋体" w:cs="仿宋_GB2312"/>
                <w:bCs/>
                <w:sz w:val="24"/>
              </w:rPr>
            </w:pPr>
          </w:p>
        </w:tc>
        <w:tc>
          <w:tcPr>
            <w:tcW w:w="1440" w:type="dxa"/>
            <w:vAlign w:val="center"/>
          </w:tcPr>
          <w:p w:rsidR="00500A3D" w:rsidRPr="008E3B76" w:rsidRDefault="00500A3D" w:rsidP="00500A3D">
            <w:pPr>
              <w:jc w:val="center"/>
              <w:rPr>
                <w:rFonts w:ascii="宋体" w:cs="仿宋_GB2312"/>
                <w:bCs/>
                <w:sz w:val="24"/>
              </w:rPr>
            </w:pPr>
          </w:p>
        </w:tc>
      </w:tr>
      <w:tr w:rsidR="00500A3D" w:rsidRPr="008E3B76" w:rsidTr="00500A3D">
        <w:trPr>
          <w:trHeight w:val="555"/>
          <w:jc w:val="center"/>
        </w:trPr>
        <w:tc>
          <w:tcPr>
            <w:tcW w:w="727" w:type="dxa"/>
            <w:vMerge/>
          </w:tcPr>
          <w:p w:rsidR="00500A3D" w:rsidRPr="008E3B76" w:rsidRDefault="00500A3D" w:rsidP="00500A3D">
            <w:pPr>
              <w:rPr>
                <w:rFonts w:ascii="宋体" w:cs="仿宋_GB2312"/>
                <w:bCs/>
                <w:sz w:val="24"/>
              </w:rPr>
            </w:pPr>
          </w:p>
        </w:tc>
        <w:tc>
          <w:tcPr>
            <w:tcW w:w="1475"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除尘灰</w:t>
            </w:r>
          </w:p>
        </w:tc>
        <w:tc>
          <w:tcPr>
            <w:tcW w:w="1948" w:type="dxa"/>
            <w:vAlign w:val="center"/>
          </w:tcPr>
          <w:p w:rsidR="00500A3D" w:rsidRPr="008E3B76" w:rsidRDefault="00500A3D" w:rsidP="00500A3D">
            <w:pPr>
              <w:jc w:val="center"/>
              <w:rPr>
                <w:rFonts w:ascii="宋体" w:cs="仿宋_GB2312"/>
                <w:bCs/>
                <w:sz w:val="24"/>
              </w:rPr>
            </w:pPr>
            <w:r>
              <w:rPr>
                <w:rFonts w:ascii="宋体" w:hAnsi="宋体" w:cs="仿宋_GB2312" w:hint="eastAsia"/>
                <w:bCs/>
                <w:sz w:val="24"/>
              </w:rPr>
              <w:t>830.4</w:t>
            </w:r>
          </w:p>
        </w:tc>
        <w:tc>
          <w:tcPr>
            <w:tcW w:w="1894" w:type="dxa"/>
            <w:vAlign w:val="center"/>
          </w:tcPr>
          <w:p w:rsidR="00500A3D" w:rsidRPr="008E3B76" w:rsidRDefault="00500A3D" w:rsidP="00500A3D">
            <w:pPr>
              <w:jc w:val="center"/>
              <w:rPr>
                <w:rFonts w:ascii="宋体" w:cs="仿宋_GB2312"/>
                <w:bCs/>
                <w:sz w:val="24"/>
              </w:rPr>
            </w:pPr>
          </w:p>
        </w:tc>
        <w:tc>
          <w:tcPr>
            <w:tcW w:w="1440" w:type="dxa"/>
            <w:vAlign w:val="center"/>
          </w:tcPr>
          <w:p w:rsidR="00500A3D" w:rsidRPr="008E3B76" w:rsidRDefault="00500A3D" w:rsidP="00500A3D">
            <w:pPr>
              <w:jc w:val="center"/>
              <w:rPr>
                <w:rFonts w:ascii="宋体" w:cs="仿宋_GB2312"/>
                <w:bCs/>
                <w:sz w:val="24"/>
              </w:rPr>
            </w:pPr>
          </w:p>
        </w:tc>
        <w:tc>
          <w:tcPr>
            <w:tcW w:w="1440" w:type="dxa"/>
            <w:vAlign w:val="center"/>
          </w:tcPr>
          <w:p w:rsidR="00500A3D" w:rsidRPr="008E3B76" w:rsidRDefault="00500A3D" w:rsidP="00500A3D">
            <w:pPr>
              <w:jc w:val="center"/>
              <w:rPr>
                <w:rFonts w:ascii="宋体" w:cs="仿宋_GB2312"/>
                <w:bCs/>
                <w:sz w:val="24"/>
              </w:rPr>
            </w:pPr>
          </w:p>
        </w:tc>
      </w:tr>
    </w:tbl>
    <w:p w:rsidR="00751869" w:rsidRPr="008E3B76" w:rsidRDefault="00751869" w:rsidP="00751869">
      <w:pPr>
        <w:rPr>
          <w:rFonts w:ascii="宋体" w:cs="仿宋_GB2312"/>
          <w:bCs/>
          <w:sz w:val="28"/>
          <w:szCs w:val="28"/>
        </w:rPr>
      </w:pPr>
      <w:r w:rsidRPr="008E3B76">
        <w:rPr>
          <w:rFonts w:ascii="宋体" w:cs="仿宋_GB2312" w:hint="eastAsia"/>
          <w:bCs/>
          <w:sz w:val="28"/>
          <w:szCs w:val="28"/>
        </w:rPr>
        <w:t>注：根据企业排污许可证上规定污染物种类填写。</w:t>
      </w:r>
    </w:p>
    <w:p w:rsidR="00751869" w:rsidRDefault="00751869" w:rsidP="00751869">
      <w:pPr>
        <w:widowControl/>
        <w:jc w:val="left"/>
        <w:rPr>
          <w:rFonts w:ascii="宋体" w:eastAsia="黑体" w:cs="仿宋_GB2312"/>
          <w:bCs/>
          <w:sz w:val="28"/>
          <w:szCs w:val="28"/>
        </w:rPr>
      </w:pPr>
      <w:r>
        <w:rPr>
          <w:rFonts w:ascii="宋体" w:eastAsia="黑体" w:cs="仿宋_GB2312"/>
          <w:bCs/>
          <w:sz w:val="28"/>
          <w:szCs w:val="28"/>
        </w:rPr>
        <w:br w:type="page"/>
      </w:r>
    </w:p>
    <w:p w:rsidR="00751869" w:rsidRPr="001F24B6" w:rsidRDefault="00751869" w:rsidP="006C414B">
      <w:pPr>
        <w:spacing w:afterLines="50" w:after="156"/>
        <w:jc w:val="center"/>
        <w:rPr>
          <w:rFonts w:eastAsia="黑体" w:cs="黑体"/>
          <w:sz w:val="36"/>
          <w:szCs w:val="36"/>
        </w:rPr>
      </w:pPr>
      <w:r w:rsidRPr="00477416">
        <w:rPr>
          <w:rFonts w:eastAsia="黑体" w:cs="黑体" w:hint="eastAsia"/>
          <w:sz w:val="36"/>
          <w:szCs w:val="36"/>
        </w:rPr>
        <w:t>四、钢铁企业绿色高质量发展指数自测</w:t>
      </w:r>
    </w:p>
    <w:p w:rsidR="00751869" w:rsidRPr="00B57020" w:rsidRDefault="00751869" w:rsidP="006C414B">
      <w:pPr>
        <w:spacing w:afterLines="50" w:after="156"/>
        <w:jc w:val="center"/>
        <w:rPr>
          <w:rFonts w:asciiTheme="minorEastAsia" w:eastAsiaTheme="minorEastAsia" w:hAnsiTheme="minorEastAsia" w:cs="等线"/>
          <w:color w:val="000000"/>
          <w:sz w:val="24"/>
        </w:rPr>
      </w:pPr>
      <w:r w:rsidRPr="00B57020">
        <w:rPr>
          <w:rFonts w:asciiTheme="minorEastAsia" w:eastAsiaTheme="minorEastAsia" w:hAnsiTheme="minorEastAsia" w:cs="等线" w:hint="eastAsia"/>
          <w:color w:val="000000"/>
          <w:sz w:val="24"/>
        </w:rPr>
        <w:t>具体要求见《钢铁企业绿色高质量发展指数》(</w:t>
      </w:r>
      <w:r w:rsidRPr="00B57020">
        <w:rPr>
          <w:rFonts w:asciiTheme="minorEastAsia" w:eastAsiaTheme="minorEastAsia" w:hAnsiTheme="minorEastAsia" w:cs="等线"/>
          <w:color w:val="000000"/>
          <w:sz w:val="24"/>
        </w:rPr>
        <w:t>T/CISA044-2020</w:t>
      </w:r>
      <w:r w:rsidRPr="00B57020">
        <w:rPr>
          <w:rFonts w:asciiTheme="minorEastAsia" w:eastAsiaTheme="minorEastAsia" w:hAnsiTheme="minorEastAsia" w:cs="等线" w:hint="eastAsia"/>
          <w:color w:val="000000"/>
          <w:sz w:val="24"/>
        </w:rPr>
        <w:t>)团体标准</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8"/>
        <w:gridCol w:w="388"/>
        <w:gridCol w:w="974"/>
        <w:gridCol w:w="3252"/>
        <w:gridCol w:w="1180"/>
        <w:gridCol w:w="1177"/>
        <w:gridCol w:w="984"/>
      </w:tblGrid>
      <w:tr w:rsidR="00751869" w:rsidRPr="00F06876" w:rsidTr="00324099">
        <w:trPr>
          <w:trHeight w:val="583"/>
          <w:tblHeader/>
          <w:jc w:val="center"/>
        </w:trPr>
        <w:tc>
          <w:tcPr>
            <w:tcW w:w="450" w:type="pct"/>
            <w:vAlign w:val="center"/>
          </w:tcPr>
          <w:p w:rsidR="00751869" w:rsidRPr="00F06876" w:rsidRDefault="00751869" w:rsidP="00324099">
            <w:pPr>
              <w:widowControl/>
              <w:spacing w:line="360" w:lineRule="atLeast"/>
              <w:contextualSpacing/>
              <w:jc w:val="center"/>
              <w:rPr>
                <w:rFonts w:ascii="宋体" w:hAnsi="宋体"/>
                <w:b/>
                <w:bCs/>
                <w:color w:val="000000"/>
                <w:kern w:val="0"/>
                <w:sz w:val="24"/>
              </w:rPr>
            </w:pPr>
            <w:r w:rsidRPr="00F06876">
              <w:rPr>
                <w:rFonts w:ascii="宋体" w:hAnsi="宋体" w:hint="eastAsia"/>
                <w:b/>
                <w:bCs/>
                <w:color w:val="000000"/>
                <w:kern w:val="0"/>
                <w:sz w:val="24"/>
              </w:rPr>
              <w:t>序号</w:t>
            </w:r>
          </w:p>
        </w:tc>
        <w:tc>
          <w:tcPr>
            <w:tcW w:w="779" w:type="pct"/>
            <w:gridSpan w:val="2"/>
            <w:vAlign w:val="center"/>
          </w:tcPr>
          <w:p w:rsidR="00751869" w:rsidRPr="00F06876" w:rsidRDefault="00751869" w:rsidP="00324099">
            <w:pPr>
              <w:widowControl/>
              <w:spacing w:line="360" w:lineRule="atLeast"/>
              <w:contextualSpacing/>
              <w:jc w:val="center"/>
              <w:rPr>
                <w:rFonts w:ascii="宋体" w:hAnsi="宋体" w:cs="宋体"/>
                <w:b/>
                <w:bCs/>
                <w:color w:val="000000"/>
                <w:kern w:val="0"/>
                <w:sz w:val="24"/>
              </w:rPr>
            </w:pPr>
            <w:r w:rsidRPr="00F06876">
              <w:rPr>
                <w:rFonts w:ascii="宋体" w:hAnsi="宋体" w:cs="宋体" w:hint="eastAsia"/>
                <w:b/>
                <w:bCs/>
                <w:color w:val="000000"/>
                <w:kern w:val="0"/>
                <w:sz w:val="24"/>
              </w:rPr>
              <w:t>指标分类</w:t>
            </w:r>
          </w:p>
        </w:tc>
        <w:tc>
          <w:tcPr>
            <w:tcW w:w="1860" w:type="pct"/>
            <w:vAlign w:val="center"/>
          </w:tcPr>
          <w:p w:rsidR="00751869" w:rsidRPr="00F06876" w:rsidRDefault="00751869" w:rsidP="00324099">
            <w:pPr>
              <w:widowControl/>
              <w:spacing w:line="360" w:lineRule="atLeast"/>
              <w:contextualSpacing/>
              <w:jc w:val="center"/>
              <w:rPr>
                <w:rFonts w:ascii="宋体" w:hAnsi="宋体" w:cs="宋体"/>
                <w:b/>
                <w:bCs/>
                <w:color w:val="000000"/>
                <w:kern w:val="0"/>
                <w:sz w:val="24"/>
              </w:rPr>
            </w:pPr>
            <w:r w:rsidRPr="00F06876">
              <w:rPr>
                <w:rFonts w:ascii="宋体" w:hAnsi="宋体" w:cs="宋体" w:hint="eastAsia"/>
                <w:b/>
                <w:bCs/>
                <w:color w:val="000000"/>
                <w:kern w:val="0"/>
                <w:sz w:val="24"/>
              </w:rPr>
              <w:t>指标名称</w:t>
            </w:r>
          </w:p>
        </w:tc>
        <w:tc>
          <w:tcPr>
            <w:tcW w:w="675" w:type="pct"/>
            <w:vAlign w:val="center"/>
          </w:tcPr>
          <w:p w:rsidR="00751869" w:rsidRPr="00F06876" w:rsidRDefault="00751869" w:rsidP="00324099">
            <w:pPr>
              <w:widowControl/>
              <w:spacing w:line="360" w:lineRule="atLeast"/>
              <w:contextualSpacing/>
              <w:jc w:val="center"/>
              <w:rPr>
                <w:rFonts w:ascii="宋体" w:hAnsi="宋体"/>
                <w:b/>
                <w:bCs/>
                <w:color w:val="000000"/>
                <w:kern w:val="0"/>
                <w:sz w:val="24"/>
              </w:rPr>
            </w:pPr>
            <w:r w:rsidRPr="00F06876">
              <w:rPr>
                <w:rFonts w:ascii="宋体" w:hAnsi="宋体"/>
                <w:b/>
                <w:bCs/>
                <w:color w:val="000000"/>
                <w:kern w:val="0"/>
                <w:sz w:val="24"/>
              </w:rPr>
              <w:t>单位</w:t>
            </w:r>
          </w:p>
        </w:tc>
        <w:tc>
          <w:tcPr>
            <w:tcW w:w="673" w:type="pct"/>
            <w:vAlign w:val="center"/>
          </w:tcPr>
          <w:p w:rsidR="00751869" w:rsidRPr="00F06876" w:rsidRDefault="00751869" w:rsidP="00324099">
            <w:pPr>
              <w:widowControl/>
              <w:spacing w:line="360" w:lineRule="atLeast"/>
              <w:contextualSpacing/>
              <w:jc w:val="center"/>
              <w:rPr>
                <w:rFonts w:ascii="宋体" w:hAnsi="宋体"/>
                <w:b/>
                <w:bCs/>
                <w:color w:val="000000"/>
                <w:kern w:val="0"/>
                <w:sz w:val="24"/>
              </w:rPr>
            </w:pPr>
            <w:r w:rsidRPr="00F06876">
              <w:rPr>
                <w:rFonts w:ascii="宋体" w:hAnsi="宋体" w:hint="eastAsia"/>
                <w:b/>
                <w:bCs/>
                <w:color w:val="000000"/>
                <w:kern w:val="0"/>
                <w:sz w:val="24"/>
              </w:rPr>
              <w:t>实际值</w:t>
            </w:r>
          </w:p>
        </w:tc>
        <w:tc>
          <w:tcPr>
            <w:tcW w:w="563" w:type="pct"/>
            <w:vAlign w:val="center"/>
          </w:tcPr>
          <w:p w:rsidR="00751869" w:rsidRPr="00F06876" w:rsidRDefault="00751869" w:rsidP="00324099">
            <w:pPr>
              <w:widowControl/>
              <w:spacing w:line="360" w:lineRule="atLeast"/>
              <w:contextualSpacing/>
              <w:jc w:val="center"/>
              <w:rPr>
                <w:rFonts w:ascii="宋体" w:hAnsi="宋体"/>
                <w:b/>
                <w:bCs/>
                <w:color w:val="000000"/>
                <w:kern w:val="0"/>
                <w:sz w:val="24"/>
              </w:rPr>
            </w:pPr>
            <w:r w:rsidRPr="00F06876">
              <w:rPr>
                <w:rFonts w:ascii="宋体" w:hAnsi="宋体" w:hint="eastAsia"/>
                <w:b/>
                <w:bCs/>
                <w:color w:val="000000"/>
                <w:kern w:val="0"/>
                <w:sz w:val="24"/>
              </w:rPr>
              <w:t>自测分</w:t>
            </w:r>
          </w:p>
        </w:tc>
      </w:tr>
      <w:tr w:rsidR="00751869" w:rsidRPr="00F06876" w:rsidTr="00324099">
        <w:trPr>
          <w:trHeight w:val="454"/>
          <w:jc w:val="center"/>
        </w:trPr>
        <w:tc>
          <w:tcPr>
            <w:tcW w:w="450"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w:t>
            </w:r>
          </w:p>
        </w:tc>
        <w:tc>
          <w:tcPr>
            <w:tcW w:w="779" w:type="pct"/>
            <w:gridSpan w:val="2"/>
            <w:vMerge w:val="restart"/>
            <w:vAlign w:val="center"/>
          </w:tcPr>
          <w:p w:rsidR="00751869" w:rsidRPr="00F06876" w:rsidRDefault="00751869" w:rsidP="00324099">
            <w:pPr>
              <w:widowControl/>
              <w:spacing w:line="360" w:lineRule="atLeast"/>
              <w:contextualSpacing/>
              <w:jc w:val="center"/>
              <w:rPr>
                <w:rFonts w:ascii="宋体" w:hAnsi="宋体" w:cs="宋体"/>
                <w:color w:val="000000"/>
                <w:kern w:val="0"/>
                <w:sz w:val="24"/>
              </w:rPr>
            </w:pPr>
            <w:r w:rsidRPr="00F06876">
              <w:rPr>
                <w:rFonts w:ascii="宋体" w:hAnsi="宋体" w:cs="宋体" w:hint="eastAsia"/>
                <w:color w:val="000000"/>
                <w:kern w:val="0"/>
                <w:sz w:val="24"/>
              </w:rPr>
              <w:t>装备技术</w:t>
            </w:r>
          </w:p>
        </w:tc>
        <w:tc>
          <w:tcPr>
            <w:tcW w:w="1860" w:type="pct"/>
            <w:vAlign w:val="center"/>
          </w:tcPr>
          <w:p w:rsidR="00751869" w:rsidRPr="00F06876" w:rsidRDefault="00751869" w:rsidP="00324099">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装备水平</w:t>
            </w:r>
          </w:p>
        </w:tc>
        <w:tc>
          <w:tcPr>
            <w:tcW w:w="675"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p>
        </w:tc>
        <w:tc>
          <w:tcPr>
            <w:tcW w:w="563" w:type="pct"/>
            <w:vAlign w:val="center"/>
          </w:tcPr>
          <w:p w:rsidR="00751869" w:rsidRPr="00F06876" w:rsidRDefault="00E65F4A" w:rsidP="00324099">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r>
      <w:tr w:rsidR="00751869" w:rsidRPr="00F06876" w:rsidTr="00324099">
        <w:trPr>
          <w:trHeight w:val="454"/>
          <w:jc w:val="center"/>
        </w:trPr>
        <w:tc>
          <w:tcPr>
            <w:tcW w:w="450"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2</w:t>
            </w:r>
          </w:p>
        </w:tc>
        <w:tc>
          <w:tcPr>
            <w:tcW w:w="779" w:type="pct"/>
            <w:gridSpan w:val="2"/>
            <w:vMerge/>
            <w:vAlign w:val="center"/>
          </w:tcPr>
          <w:p w:rsidR="00751869" w:rsidRPr="00F06876" w:rsidRDefault="00751869" w:rsidP="00324099">
            <w:pPr>
              <w:widowControl/>
              <w:spacing w:line="360" w:lineRule="atLeast"/>
              <w:contextualSpacing/>
              <w:jc w:val="center"/>
              <w:rPr>
                <w:rFonts w:ascii="宋体" w:hAnsi="宋体" w:cs="宋体"/>
                <w:color w:val="000000"/>
                <w:kern w:val="0"/>
                <w:sz w:val="24"/>
              </w:rPr>
            </w:pPr>
          </w:p>
        </w:tc>
        <w:tc>
          <w:tcPr>
            <w:tcW w:w="1860" w:type="pct"/>
            <w:vAlign w:val="center"/>
          </w:tcPr>
          <w:p w:rsidR="00751869" w:rsidRPr="00F06876" w:rsidRDefault="00751869" w:rsidP="00324099">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适用性技术</w:t>
            </w:r>
          </w:p>
        </w:tc>
        <w:tc>
          <w:tcPr>
            <w:tcW w:w="675"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p>
        </w:tc>
        <w:tc>
          <w:tcPr>
            <w:tcW w:w="563" w:type="pct"/>
            <w:vAlign w:val="center"/>
          </w:tcPr>
          <w:p w:rsidR="00751869" w:rsidRPr="00F06876" w:rsidRDefault="00E65F4A" w:rsidP="00324099">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r>
      <w:tr w:rsidR="00751869" w:rsidRPr="00F06876" w:rsidTr="00324099">
        <w:trPr>
          <w:trHeight w:val="454"/>
          <w:jc w:val="center"/>
        </w:trPr>
        <w:tc>
          <w:tcPr>
            <w:tcW w:w="450"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3</w:t>
            </w:r>
          </w:p>
        </w:tc>
        <w:tc>
          <w:tcPr>
            <w:tcW w:w="779" w:type="pct"/>
            <w:gridSpan w:val="2"/>
            <w:vMerge/>
            <w:vAlign w:val="center"/>
          </w:tcPr>
          <w:p w:rsidR="00751869" w:rsidRPr="00F06876" w:rsidRDefault="00751869" w:rsidP="00324099">
            <w:pPr>
              <w:widowControl/>
              <w:spacing w:line="360" w:lineRule="atLeast"/>
              <w:contextualSpacing/>
              <w:jc w:val="center"/>
              <w:rPr>
                <w:rFonts w:ascii="宋体" w:hAnsi="宋体" w:cs="宋体"/>
                <w:color w:val="000000"/>
                <w:kern w:val="0"/>
                <w:sz w:val="24"/>
              </w:rPr>
            </w:pPr>
          </w:p>
        </w:tc>
        <w:tc>
          <w:tcPr>
            <w:tcW w:w="1860" w:type="pct"/>
            <w:vAlign w:val="center"/>
          </w:tcPr>
          <w:p w:rsidR="00751869" w:rsidRPr="00F06876" w:rsidRDefault="00751869" w:rsidP="00324099">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前沿技术</w:t>
            </w:r>
          </w:p>
        </w:tc>
        <w:tc>
          <w:tcPr>
            <w:tcW w:w="675"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p>
        </w:tc>
        <w:tc>
          <w:tcPr>
            <w:tcW w:w="563" w:type="pct"/>
            <w:vAlign w:val="center"/>
          </w:tcPr>
          <w:p w:rsidR="00751869" w:rsidRPr="00F06876" w:rsidRDefault="00E65F4A" w:rsidP="00324099">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51869" w:rsidRPr="00F06876" w:rsidTr="00324099">
        <w:trPr>
          <w:trHeight w:val="454"/>
          <w:jc w:val="center"/>
        </w:trPr>
        <w:tc>
          <w:tcPr>
            <w:tcW w:w="450"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4</w:t>
            </w:r>
          </w:p>
        </w:tc>
        <w:tc>
          <w:tcPr>
            <w:tcW w:w="779" w:type="pct"/>
            <w:gridSpan w:val="2"/>
            <w:vMerge w:val="restart"/>
            <w:vAlign w:val="center"/>
          </w:tcPr>
          <w:p w:rsidR="00751869" w:rsidRPr="00F06876" w:rsidRDefault="00751869" w:rsidP="00324099">
            <w:pPr>
              <w:jc w:val="center"/>
              <w:rPr>
                <w:rFonts w:ascii="宋体" w:hAnsi="宋体"/>
                <w:kern w:val="0"/>
                <w:sz w:val="24"/>
              </w:rPr>
            </w:pPr>
            <w:r w:rsidRPr="00F06876">
              <w:rPr>
                <w:rFonts w:ascii="宋体" w:hAnsi="宋体" w:hint="eastAsia"/>
                <w:kern w:val="0"/>
                <w:sz w:val="24"/>
              </w:rPr>
              <w:t>资源利用</w:t>
            </w:r>
          </w:p>
        </w:tc>
        <w:tc>
          <w:tcPr>
            <w:tcW w:w="1860" w:type="pct"/>
            <w:vAlign w:val="center"/>
          </w:tcPr>
          <w:p w:rsidR="00751869" w:rsidRPr="00F06876" w:rsidRDefault="00751869" w:rsidP="00324099">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高炉入炉矿品位</w:t>
            </w:r>
          </w:p>
        </w:tc>
        <w:tc>
          <w:tcPr>
            <w:tcW w:w="675"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p>
        </w:tc>
        <w:tc>
          <w:tcPr>
            <w:tcW w:w="563" w:type="pct"/>
            <w:vAlign w:val="center"/>
          </w:tcPr>
          <w:p w:rsidR="00751869" w:rsidRPr="00F06876" w:rsidRDefault="00E65F4A" w:rsidP="00324099">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74E75" w:rsidRPr="00F06876" w:rsidTr="00324099">
        <w:trPr>
          <w:trHeight w:val="454"/>
          <w:jc w:val="center"/>
        </w:trPr>
        <w:tc>
          <w:tcPr>
            <w:tcW w:w="450"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5</w:t>
            </w:r>
          </w:p>
        </w:tc>
        <w:tc>
          <w:tcPr>
            <w:tcW w:w="779" w:type="pct"/>
            <w:gridSpan w:val="2"/>
            <w:vMerge/>
            <w:vAlign w:val="center"/>
          </w:tcPr>
          <w:p w:rsidR="00D74E75" w:rsidRPr="00F06876" w:rsidRDefault="00D74E75" w:rsidP="00D74E75">
            <w:pPr>
              <w:widowControl/>
              <w:spacing w:line="360" w:lineRule="atLeast"/>
              <w:contextualSpacing/>
              <w:jc w:val="center"/>
              <w:rPr>
                <w:rFonts w:ascii="宋体" w:hAnsi="宋体" w:cs="宋体"/>
                <w:color w:val="000000"/>
                <w:kern w:val="0"/>
                <w:sz w:val="24"/>
              </w:rPr>
            </w:pPr>
          </w:p>
        </w:tc>
        <w:tc>
          <w:tcPr>
            <w:tcW w:w="1860" w:type="pct"/>
            <w:vAlign w:val="center"/>
          </w:tcPr>
          <w:p w:rsidR="00D74E75" w:rsidRPr="00F06876" w:rsidRDefault="00D74E75" w:rsidP="00D74E75">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吨钢钢铁料消耗量</w:t>
            </w:r>
          </w:p>
        </w:tc>
        <w:tc>
          <w:tcPr>
            <w:tcW w:w="675"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kg/t</w:t>
            </w:r>
          </w:p>
        </w:tc>
        <w:tc>
          <w:tcPr>
            <w:tcW w:w="67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106</w:t>
            </w:r>
            <w:r w:rsidR="00C5704D">
              <w:rPr>
                <w:rFonts w:ascii="宋体" w:hAnsi="宋体" w:hint="eastAsia"/>
                <w:color w:val="000000"/>
                <w:kern w:val="0"/>
                <w:sz w:val="24"/>
              </w:rPr>
              <w:t>2</w:t>
            </w:r>
          </w:p>
        </w:tc>
        <w:tc>
          <w:tcPr>
            <w:tcW w:w="563" w:type="pct"/>
            <w:vAlign w:val="center"/>
          </w:tcPr>
          <w:p w:rsidR="00D74E75" w:rsidRPr="00F06876" w:rsidRDefault="00E65F4A"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74E75" w:rsidRPr="00F06876" w:rsidTr="00324099">
        <w:trPr>
          <w:trHeight w:val="454"/>
          <w:jc w:val="center"/>
        </w:trPr>
        <w:tc>
          <w:tcPr>
            <w:tcW w:w="450"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6</w:t>
            </w:r>
          </w:p>
        </w:tc>
        <w:tc>
          <w:tcPr>
            <w:tcW w:w="779" w:type="pct"/>
            <w:gridSpan w:val="2"/>
            <w:vMerge/>
            <w:vAlign w:val="center"/>
          </w:tcPr>
          <w:p w:rsidR="00D74E75" w:rsidRPr="00F06876" w:rsidRDefault="00D74E75" w:rsidP="00D74E75">
            <w:pPr>
              <w:widowControl/>
              <w:spacing w:line="360" w:lineRule="atLeast"/>
              <w:contextualSpacing/>
              <w:jc w:val="center"/>
              <w:rPr>
                <w:rFonts w:ascii="宋体" w:hAnsi="宋体" w:cs="宋体"/>
                <w:color w:val="000000"/>
                <w:kern w:val="0"/>
                <w:sz w:val="24"/>
              </w:rPr>
            </w:pPr>
          </w:p>
        </w:tc>
        <w:tc>
          <w:tcPr>
            <w:tcW w:w="1860" w:type="pct"/>
            <w:vAlign w:val="center"/>
          </w:tcPr>
          <w:p w:rsidR="00D74E75" w:rsidRPr="00F06876" w:rsidRDefault="00D74E75" w:rsidP="00D74E75">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吨钢废钢消耗量</w:t>
            </w:r>
          </w:p>
        </w:tc>
        <w:tc>
          <w:tcPr>
            <w:tcW w:w="675"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kg/t</w:t>
            </w:r>
          </w:p>
        </w:tc>
        <w:tc>
          <w:tcPr>
            <w:tcW w:w="67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106</w:t>
            </w:r>
            <w:r w:rsidR="00C5704D">
              <w:rPr>
                <w:rFonts w:ascii="宋体" w:hAnsi="宋体" w:hint="eastAsia"/>
                <w:color w:val="000000"/>
                <w:kern w:val="0"/>
                <w:sz w:val="24"/>
              </w:rPr>
              <w:t>2</w:t>
            </w:r>
          </w:p>
        </w:tc>
        <w:tc>
          <w:tcPr>
            <w:tcW w:w="563" w:type="pct"/>
            <w:vAlign w:val="center"/>
          </w:tcPr>
          <w:p w:rsidR="00D74E75" w:rsidRPr="00F06876" w:rsidRDefault="00E65F4A"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74E75" w:rsidRPr="00F06876" w:rsidTr="00324099">
        <w:trPr>
          <w:trHeight w:val="454"/>
          <w:jc w:val="center"/>
        </w:trPr>
        <w:tc>
          <w:tcPr>
            <w:tcW w:w="450"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7</w:t>
            </w:r>
          </w:p>
        </w:tc>
        <w:tc>
          <w:tcPr>
            <w:tcW w:w="779" w:type="pct"/>
            <w:gridSpan w:val="2"/>
            <w:vMerge/>
            <w:vAlign w:val="center"/>
          </w:tcPr>
          <w:p w:rsidR="00D74E75" w:rsidRPr="00F06876" w:rsidRDefault="00D74E75" w:rsidP="00D74E75">
            <w:pPr>
              <w:widowControl/>
              <w:spacing w:line="360" w:lineRule="atLeast"/>
              <w:contextualSpacing/>
              <w:jc w:val="center"/>
              <w:rPr>
                <w:rFonts w:ascii="宋体" w:hAnsi="宋体" w:cs="宋体"/>
                <w:color w:val="000000"/>
                <w:kern w:val="0"/>
                <w:sz w:val="24"/>
              </w:rPr>
            </w:pPr>
          </w:p>
        </w:tc>
        <w:tc>
          <w:tcPr>
            <w:tcW w:w="1860" w:type="pct"/>
            <w:vAlign w:val="center"/>
          </w:tcPr>
          <w:p w:rsidR="00D74E75" w:rsidRPr="00F06876" w:rsidRDefault="00D74E75" w:rsidP="00D74E75">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吨钢耗新水量</w:t>
            </w:r>
          </w:p>
        </w:tc>
        <w:tc>
          <w:tcPr>
            <w:tcW w:w="675"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m³/t</w:t>
            </w:r>
          </w:p>
        </w:tc>
        <w:tc>
          <w:tcPr>
            <w:tcW w:w="67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cs="Arial" w:hint="eastAsia"/>
                <w:bCs/>
                <w:kern w:val="24"/>
                <w:sz w:val="24"/>
              </w:rPr>
              <w:t>0.</w:t>
            </w:r>
            <w:r w:rsidR="00A10A36">
              <w:rPr>
                <w:rFonts w:ascii="宋体" w:hAnsi="宋体" w:cs="Arial" w:hint="eastAsia"/>
                <w:bCs/>
                <w:kern w:val="24"/>
                <w:sz w:val="24"/>
              </w:rPr>
              <w:t>31</w:t>
            </w:r>
          </w:p>
        </w:tc>
        <w:tc>
          <w:tcPr>
            <w:tcW w:w="563" w:type="pct"/>
            <w:vAlign w:val="center"/>
          </w:tcPr>
          <w:p w:rsidR="00D74E75" w:rsidRPr="00F06876" w:rsidRDefault="00E65F4A"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74E75" w:rsidRPr="00F06876" w:rsidTr="00324099">
        <w:trPr>
          <w:trHeight w:val="454"/>
          <w:jc w:val="center"/>
        </w:trPr>
        <w:tc>
          <w:tcPr>
            <w:tcW w:w="450"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8</w:t>
            </w:r>
          </w:p>
        </w:tc>
        <w:tc>
          <w:tcPr>
            <w:tcW w:w="779" w:type="pct"/>
            <w:gridSpan w:val="2"/>
            <w:vMerge/>
            <w:vAlign w:val="center"/>
          </w:tcPr>
          <w:p w:rsidR="00D74E75" w:rsidRPr="00F06876" w:rsidRDefault="00D74E75" w:rsidP="00D74E75">
            <w:pPr>
              <w:widowControl/>
              <w:spacing w:line="360" w:lineRule="atLeast"/>
              <w:contextualSpacing/>
              <w:jc w:val="center"/>
              <w:rPr>
                <w:rFonts w:ascii="宋体" w:hAnsi="宋体" w:cs="宋体"/>
                <w:color w:val="000000"/>
                <w:kern w:val="0"/>
                <w:sz w:val="24"/>
              </w:rPr>
            </w:pPr>
          </w:p>
        </w:tc>
        <w:tc>
          <w:tcPr>
            <w:tcW w:w="1860" w:type="pct"/>
            <w:vAlign w:val="center"/>
          </w:tcPr>
          <w:p w:rsidR="00D74E75" w:rsidRPr="00F06876" w:rsidRDefault="00D74E75" w:rsidP="00D74E75">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钢材综合成材率</w:t>
            </w:r>
          </w:p>
        </w:tc>
        <w:tc>
          <w:tcPr>
            <w:tcW w:w="675" w:type="pct"/>
            <w:vAlign w:val="center"/>
          </w:tcPr>
          <w:p w:rsidR="00D74E75" w:rsidRPr="00F06876" w:rsidRDefault="00D74E75" w:rsidP="00D74E75">
            <w:pPr>
              <w:widowControl/>
              <w:spacing w:line="360" w:lineRule="atLeast"/>
              <w:contextualSpacing/>
              <w:jc w:val="center"/>
              <w:rPr>
                <w:rFonts w:ascii="宋体" w:hAnsi="宋体"/>
                <w:kern w:val="0"/>
                <w:sz w:val="24"/>
              </w:rPr>
            </w:pPr>
            <w:r>
              <w:rPr>
                <w:rFonts w:ascii="宋体" w:hAnsi="宋体" w:hint="eastAsia"/>
                <w:kern w:val="0"/>
                <w:sz w:val="24"/>
              </w:rPr>
              <w:t>%</w:t>
            </w:r>
          </w:p>
        </w:tc>
        <w:tc>
          <w:tcPr>
            <w:tcW w:w="673" w:type="pct"/>
            <w:vAlign w:val="center"/>
          </w:tcPr>
          <w:p w:rsidR="00D74E75" w:rsidRPr="00F06876" w:rsidRDefault="00D74E75" w:rsidP="00D74E75">
            <w:pPr>
              <w:widowControl/>
              <w:spacing w:line="360" w:lineRule="atLeast"/>
              <w:contextualSpacing/>
              <w:jc w:val="center"/>
              <w:rPr>
                <w:rFonts w:ascii="宋体" w:hAnsi="宋体"/>
                <w:kern w:val="0"/>
                <w:sz w:val="24"/>
              </w:rPr>
            </w:pPr>
            <w:r>
              <w:rPr>
                <w:rFonts w:ascii="宋体" w:hAnsi="宋体" w:cs="Arial" w:hint="eastAsia"/>
                <w:bCs/>
                <w:kern w:val="24"/>
                <w:sz w:val="24"/>
              </w:rPr>
              <w:t>97.6</w:t>
            </w:r>
          </w:p>
        </w:tc>
        <w:tc>
          <w:tcPr>
            <w:tcW w:w="563" w:type="pct"/>
            <w:vAlign w:val="center"/>
          </w:tcPr>
          <w:p w:rsidR="00D74E75" w:rsidRPr="00F06876" w:rsidRDefault="00E65F4A" w:rsidP="00D74E75">
            <w:pPr>
              <w:widowControl/>
              <w:spacing w:line="360" w:lineRule="atLeast"/>
              <w:contextualSpacing/>
              <w:jc w:val="center"/>
              <w:rPr>
                <w:rFonts w:ascii="宋体" w:hAnsi="宋体"/>
                <w:kern w:val="0"/>
                <w:sz w:val="24"/>
              </w:rPr>
            </w:pPr>
            <w:r>
              <w:rPr>
                <w:rFonts w:ascii="宋体" w:hAnsi="宋体" w:hint="eastAsia"/>
                <w:kern w:val="0"/>
                <w:sz w:val="24"/>
              </w:rPr>
              <w:t>0</w:t>
            </w:r>
          </w:p>
        </w:tc>
      </w:tr>
      <w:tr w:rsidR="00D74E75" w:rsidRPr="00F06876" w:rsidTr="00324099">
        <w:trPr>
          <w:trHeight w:val="454"/>
          <w:jc w:val="center"/>
        </w:trPr>
        <w:tc>
          <w:tcPr>
            <w:tcW w:w="450"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9</w:t>
            </w:r>
          </w:p>
        </w:tc>
        <w:tc>
          <w:tcPr>
            <w:tcW w:w="779" w:type="pct"/>
            <w:gridSpan w:val="2"/>
            <w:vMerge w:val="restart"/>
            <w:vAlign w:val="center"/>
          </w:tcPr>
          <w:p w:rsidR="00D74E75" w:rsidRPr="00F06876" w:rsidRDefault="00D74E75" w:rsidP="00D74E75">
            <w:pPr>
              <w:widowControl/>
              <w:spacing w:line="360" w:lineRule="atLeast"/>
              <w:contextualSpacing/>
              <w:jc w:val="center"/>
              <w:rPr>
                <w:rFonts w:ascii="宋体" w:hAnsi="宋体" w:cs="宋体"/>
                <w:color w:val="000000"/>
                <w:kern w:val="0"/>
                <w:sz w:val="24"/>
              </w:rPr>
            </w:pPr>
            <w:r w:rsidRPr="00F06876">
              <w:rPr>
                <w:rFonts w:ascii="宋体" w:hAnsi="宋体" w:cs="宋体" w:hint="eastAsia"/>
                <w:color w:val="000000"/>
                <w:kern w:val="0"/>
                <w:sz w:val="24"/>
              </w:rPr>
              <w:t>能源效率</w:t>
            </w:r>
          </w:p>
        </w:tc>
        <w:tc>
          <w:tcPr>
            <w:tcW w:w="1860" w:type="pct"/>
            <w:vAlign w:val="center"/>
          </w:tcPr>
          <w:p w:rsidR="00D74E75" w:rsidRPr="00F06876" w:rsidRDefault="00D74E75" w:rsidP="00D74E75">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高炉燃料比</w:t>
            </w:r>
          </w:p>
        </w:tc>
        <w:tc>
          <w:tcPr>
            <w:tcW w:w="675"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kg/t</w:t>
            </w:r>
          </w:p>
        </w:tc>
        <w:tc>
          <w:tcPr>
            <w:tcW w:w="67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p>
        </w:tc>
        <w:tc>
          <w:tcPr>
            <w:tcW w:w="563" w:type="pct"/>
            <w:vAlign w:val="center"/>
          </w:tcPr>
          <w:p w:rsidR="00D74E75" w:rsidRPr="00F06876" w:rsidRDefault="00E65F4A"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74E75" w:rsidRPr="00F06876" w:rsidTr="00324099">
        <w:trPr>
          <w:trHeight w:val="454"/>
          <w:jc w:val="center"/>
        </w:trPr>
        <w:tc>
          <w:tcPr>
            <w:tcW w:w="450"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10</w:t>
            </w:r>
          </w:p>
        </w:tc>
        <w:tc>
          <w:tcPr>
            <w:tcW w:w="779" w:type="pct"/>
            <w:gridSpan w:val="2"/>
            <w:vMerge/>
            <w:vAlign w:val="center"/>
          </w:tcPr>
          <w:p w:rsidR="00D74E75" w:rsidRPr="00F06876" w:rsidRDefault="00D74E75" w:rsidP="00D74E75">
            <w:pPr>
              <w:widowControl/>
              <w:spacing w:line="360" w:lineRule="atLeast"/>
              <w:contextualSpacing/>
              <w:jc w:val="center"/>
              <w:rPr>
                <w:rFonts w:ascii="宋体" w:hAnsi="宋体" w:cs="宋体"/>
                <w:color w:val="000000"/>
                <w:kern w:val="0"/>
                <w:sz w:val="24"/>
              </w:rPr>
            </w:pPr>
          </w:p>
        </w:tc>
        <w:tc>
          <w:tcPr>
            <w:tcW w:w="1860" w:type="pct"/>
            <w:vAlign w:val="center"/>
          </w:tcPr>
          <w:p w:rsidR="00D74E75" w:rsidRPr="00F06876" w:rsidRDefault="00D74E75" w:rsidP="00D74E75">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煤炭消费总量下降率</w:t>
            </w:r>
          </w:p>
        </w:tc>
        <w:tc>
          <w:tcPr>
            <w:tcW w:w="675"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w:t>
            </w:r>
          </w:p>
        </w:tc>
        <w:tc>
          <w:tcPr>
            <w:tcW w:w="67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p>
        </w:tc>
        <w:tc>
          <w:tcPr>
            <w:tcW w:w="563" w:type="pct"/>
            <w:vAlign w:val="center"/>
          </w:tcPr>
          <w:p w:rsidR="00D74E75" w:rsidRPr="00F06876" w:rsidRDefault="00E65F4A"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74E75" w:rsidRPr="00F06876" w:rsidTr="00324099">
        <w:trPr>
          <w:trHeight w:val="454"/>
          <w:jc w:val="center"/>
        </w:trPr>
        <w:tc>
          <w:tcPr>
            <w:tcW w:w="450"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11</w:t>
            </w:r>
          </w:p>
        </w:tc>
        <w:tc>
          <w:tcPr>
            <w:tcW w:w="779" w:type="pct"/>
            <w:gridSpan w:val="2"/>
            <w:vMerge/>
            <w:vAlign w:val="center"/>
          </w:tcPr>
          <w:p w:rsidR="00D74E75" w:rsidRPr="00F06876" w:rsidRDefault="00D74E75" w:rsidP="00D74E75">
            <w:pPr>
              <w:widowControl/>
              <w:spacing w:line="360" w:lineRule="atLeast"/>
              <w:contextualSpacing/>
              <w:jc w:val="center"/>
              <w:rPr>
                <w:rFonts w:ascii="宋体" w:hAnsi="宋体" w:cs="宋体"/>
                <w:color w:val="000000"/>
                <w:kern w:val="0"/>
                <w:sz w:val="24"/>
              </w:rPr>
            </w:pPr>
          </w:p>
        </w:tc>
        <w:tc>
          <w:tcPr>
            <w:tcW w:w="1860" w:type="pct"/>
            <w:vAlign w:val="center"/>
          </w:tcPr>
          <w:p w:rsidR="00D74E75" w:rsidRPr="00F06876" w:rsidRDefault="00D74E75" w:rsidP="00D74E75">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吨钢综合能耗下降率</w:t>
            </w:r>
          </w:p>
        </w:tc>
        <w:tc>
          <w:tcPr>
            <w:tcW w:w="675"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w:t>
            </w:r>
          </w:p>
        </w:tc>
        <w:tc>
          <w:tcPr>
            <w:tcW w:w="673" w:type="pct"/>
            <w:vAlign w:val="center"/>
          </w:tcPr>
          <w:p w:rsidR="00D74E75" w:rsidRPr="00F06876" w:rsidRDefault="00E65F4A"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1.34</w:t>
            </w:r>
          </w:p>
        </w:tc>
        <w:tc>
          <w:tcPr>
            <w:tcW w:w="563" w:type="pct"/>
            <w:vAlign w:val="center"/>
          </w:tcPr>
          <w:p w:rsidR="00D74E75" w:rsidRPr="00F06876" w:rsidRDefault="00E65F4A"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74E75" w:rsidRPr="00F06876" w:rsidTr="00324099">
        <w:trPr>
          <w:trHeight w:val="454"/>
          <w:jc w:val="center"/>
        </w:trPr>
        <w:tc>
          <w:tcPr>
            <w:tcW w:w="450"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12</w:t>
            </w:r>
          </w:p>
        </w:tc>
        <w:tc>
          <w:tcPr>
            <w:tcW w:w="779" w:type="pct"/>
            <w:gridSpan w:val="2"/>
            <w:vMerge/>
            <w:vAlign w:val="center"/>
          </w:tcPr>
          <w:p w:rsidR="00D74E75" w:rsidRPr="00F06876" w:rsidRDefault="00D74E75" w:rsidP="00D74E75">
            <w:pPr>
              <w:widowControl/>
              <w:spacing w:line="360" w:lineRule="atLeast"/>
              <w:contextualSpacing/>
              <w:jc w:val="center"/>
              <w:rPr>
                <w:rFonts w:ascii="宋体" w:hAnsi="宋体" w:cs="宋体"/>
                <w:color w:val="000000"/>
                <w:kern w:val="0"/>
                <w:sz w:val="24"/>
              </w:rPr>
            </w:pPr>
          </w:p>
        </w:tc>
        <w:tc>
          <w:tcPr>
            <w:tcW w:w="1860" w:type="pct"/>
            <w:vAlign w:val="center"/>
          </w:tcPr>
          <w:p w:rsidR="00D74E75" w:rsidRPr="00F06876" w:rsidRDefault="00D74E75" w:rsidP="00D74E75">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主要工序单位能耗</w:t>
            </w:r>
          </w:p>
        </w:tc>
        <w:tc>
          <w:tcPr>
            <w:tcW w:w="675"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kgce/t</w:t>
            </w:r>
          </w:p>
        </w:tc>
        <w:tc>
          <w:tcPr>
            <w:tcW w:w="67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43.8</w:t>
            </w:r>
            <w:r w:rsidR="00A03C12">
              <w:rPr>
                <w:rFonts w:ascii="宋体" w:hAnsi="宋体" w:hint="eastAsia"/>
                <w:color w:val="000000"/>
                <w:kern w:val="0"/>
                <w:sz w:val="24"/>
              </w:rPr>
              <w:t>7</w:t>
            </w:r>
          </w:p>
        </w:tc>
        <w:tc>
          <w:tcPr>
            <w:tcW w:w="563" w:type="pct"/>
            <w:vAlign w:val="center"/>
          </w:tcPr>
          <w:p w:rsidR="00D74E75" w:rsidRPr="00F06876" w:rsidRDefault="00E65F4A"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r>
      <w:tr w:rsidR="00751869" w:rsidRPr="00F06876" w:rsidTr="00324099">
        <w:trPr>
          <w:trHeight w:val="454"/>
          <w:jc w:val="center"/>
        </w:trPr>
        <w:tc>
          <w:tcPr>
            <w:tcW w:w="450"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13</w:t>
            </w:r>
          </w:p>
        </w:tc>
        <w:tc>
          <w:tcPr>
            <w:tcW w:w="779" w:type="pct"/>
            <w:gridSpan w:val="2"/>
            <w:vMerge/>
            <w:vAlign w:val="center"/>
          </w:tcPr>
          <w:p w:rsidR="00751869" w:rsidRPr="00F06876" w:rsidRDefault="00751869" w:rsidP="00324099">
            <w:pPr>
              <w:widowControl/>
              <w:spacing w:line="360" w:lineRule="atLeast"/>
              <w:contextualSpacing/>
              <w:jc w:val="center"/>
              <w:rPr>
                <w:rFonts w:ascii="宋体" w:hAnsi="宋体" w:cs="宋体"/>
                <w:color w:val="000000"/>
                <w:kern w:val="0"/>
                <w:sz w:val="24"/>
              </w:rPr>
            </w:pPr>
          </w:p>
        </w:tc>
        <w:tc>
          <w:tcPr>
            <w:tcW w:w="1860" w:type="pct"/>
            <w:vAlign w:val="center"/>
          </w:tcPr>
          <w:p w:rsidR="00751869" w:rsidRPr="00F06876" w:rsidRDefault="00751869" w:rsidP="00324099">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可再生能源利用</w:t>
            </w:r>
          </w:p>
        </w:tc>
        <w:tc>
          <w:tcPr>
            <w:tcW w:w="675"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tce</w:t>
            </w:r>
          </w:p>
        </w:tc>
        <w:tc>
          <w:tcPr>
            <w:tcW w:w="673" w:type="pct"/>
            <w:vAlign w:val="center"/>
          </w:tcPr>
          <w:p w:rsidR="00751869" w:rsidRPr="00F06876" w:rsidRDefault="00E65F4A" w:rsidP="00324099">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21232</w:t>
            </w:r>
          </w:p>
        </w:tc>
        <w:tc>
          <w:tcPr>
            <w:tcW w:w="563" w:type="pct"/>
            <w:vAlign w:val="center"/>
          </w:tcPr>
          <w:p w:rsidR="00751869" w:rsidRPr="00F06876" w:rsidRDefault="00E65F4A" w:rsidP="00324099">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751869" w:rsidRPr="00F06876" w:rsidTr="00324099">
        <w:trPr>
          <w:trHeight w:val="454"/>
          <w:jc w:val="center"/>
        </w:trPr>
        <w:tc>
          <w:tcPr>
            <w:tcW w:w="450"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14</w:t>
            </w:r>
          </w:p>
        </w:tc>
        <w:tc>
          <w:tcPr>
            <w:tcW w:w="779" w:type="pct"/>
            <w:gridSpan w:val="2"/>
            <w:vMerge/>
            <w:vAlign w:val="center"/>
          </w:tcPr>
          <w:p w:rsidR="00751869" w:rsidRPr="00F06876" w:rsidRDefault="00751869" w:rsidP="00324099">
            <w:pPr>
              <w:widowControl/>
              <w:spacing w:line="360" w:lineRule="atLeast"/>
              <w:contextualSpacing/>
              <w:jc w:val="center"/>
              <w:rPr>
                <w:rFonts w:ascii="宋体" w:hAnsi="宋体" w:cs="宋体"/>
                <w:color w:val="000000"/>
                <w:kern w:val="0"/>
                <w:sz w:val="24"/>
              </w:rPr>
            </w:pPr>
          </w:p>
        </w:tc>
        <w:tc>
          <w:tcPr>
            <w:tcW w:w="1860" w:type="pct"/>
            <w:vAlign w:val="center"/>
          </w:tcPr>
          <w:p w:rsidR="00751869" w:rsidRPr="00F06876" w:rsidRDefault="00751869" w:rsidP="00324099">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余能回收量占能源消耗总量比例</w:t>
            </w:r>
          </w:p>
        </w:tc>
        <w:tc>
          <w:tcPr>
            <w:tcW w:w="675"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p>
        </w:tc>
        <w:tc>
          <w:tcPr>
            <w:tcW w:w="563" w:type="pct"/>
            <w:vAlign w:val="center"/>
          </w:tcPr>
          <w:p w:rsidR="00751869" w:rsidRPr="00F06876" w:rsidRDefault="008E0666" w:rsidP="00324099">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751869" w:rsidRPr="00F06876" w:rsidTr="00324099">
        <w:trPr>
          <w:trHeight w:val="454"/>
          <w:jc w:val="center"/>
        </w:trPr>
        <w:tc>
          <w:tcPr>
            <w:tcW w:w="450"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15</w:t>
            </w:r>
          </w:p>
        </w:tc>
        <w:tc>
          <w:tcPr>
            <w:tcW w:w="779" w:type="pct"/>
            <w:gridSpan w:val="2"/>
            <w:vMerge/>
            <w:vAlign w:val="center"/>
          </w:tcPr>
          <w:p w:rsidR="00751869" w:rsidRPr="00F06876" w:rsidRDefault="00751869" w:rsidP="00324099">
            <w:pPr>
              <w:widowControl/>
              <w:spacing w:line="360" w:lineRule="atLeast"/>
              <w:contextualSpacing/>
              <w:jc w:val="center"/>
              <w:rPr>
                <w:rFonts w:ascii="宋体" w:hAnsi="宋体" w:cs="宋体"/>
                <w:color w:val="000000"/>
                <w:kern w:val="0"/>
                <w:sz w:val="24"/>
              </w:rPr>
            </w:pPr>
          </w:p>
        </w:tc>
        <w:tc>
          <w:tcPr>
            <w:tcW w:w="1860" w:type="pct"/>
            <w:vAlign w:val="center"/>
          </w:tcPr>
          <w:p w:rsidR="00751869" w:rsidRPr="00F06876" w:rsidRDefault="00751869" w:rsidP="00324099">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能源放散率</w:t>
            </w:r>
          </w:p>
        </w:tc>
        <w:tc>
          <w:tcPr>
            <w:tcW w:w="675"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751869" w:rsidRPr="00F06876" w:rsidRDefault="00B024F0" w:rsidP="00324099">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c>
          <w:tcPr>
            <w:tcW w:w="563" w:type="pct"/>
            <w:vAlign w:val="center"/>
          </w:tcPr>
          <w:p w:rsidR="00751869" w:rsidRPr="00F06876" w:rsidRDefault="00E65F4A" w:rsidP="00324099">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74E75" w:rsidRPr="00F06876" w:rsidTr="00324099">
        <w:trPr>
          <w:trHeight w:val="454"/>
          <w:jc w:val="center"/>
        </w:trPr>
        <w:tc>
          <w:tcPr>
            <w:tcW w:w="450"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16</w:t>
            </w:r>
          </w:p>
        </w:tc>
        <w:tc>
          <w:tcPr>
            <w:tcW w:w="779" w:type="pct"/>
            <w:gridSpan w:val="2"/>
            <w:vMerge w:val="restart"/>
            <w:vAlign w:val="center"/>
          </w:tcPr>
          <w:p w:rsidR="00D74E75" w:rsidRPr="00F06876" w:rsidRDefault="00D74E75" w:rsidP="00D74E75">
            <w:pPr>
              <w:widowControl/>
              <w:spacing w:line="360" w:lineRule="atLeast"/>
              <w:contextualSpacing/>
              <w:jc w:val="center"/>
              <w:rPr>
                <w:rFonts w:ascii="宋体" w:hAnsi="宋体" w:cs="宋体"/>
                <w:color w:val="000000"/>
                <w:kern w:val="0"/>
                <w:sz w:val="24"/>
              </w:rPr>
            </w:pPr>
            <w:r w:rsidRPr="00F06876">
              <w:rPr>
                <w:rFonts w:ascii="宋体" w:hAnsi="宋体" w:cs="宋体" w:hint="eastAsia"/>
                <w:color w:val="000000"/>
                <w:kern w:val="0"/>
                <w:sz w:val="24"/>
              </w:rPr>
              <w:t>环保绩效</w:t>
            </w:r>
          </w:p>
        </w:tc>
        <w:tc>
          <w:tcPr>
            <w:tcW w:w="1860" w:type="pct"/>
            <w:vAlign w:val="center"/>
          </w:tcPr>
          <w:p w:rsidR="00D74E75" w:rsidRPr="00F06876" w:rsidRDefault="00D74E75" w:rsidP="00D74E75">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吨钢颗粒物排放量</w:t>
            </w:r>
          </w:p>
        </w:tc>
        <w:tc>
          <w:tcPr>
            <w:tcW w:w="675"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kg/t</w:t>
            </w:r>
          </w:p>
        </w:tc>
        <w:tc>
          <w:tcPr>
            <w:tcW w:w="67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0.0</w:t>
            </w:r>
            <w:r w:rsidR="00834154">
              <w:rPr>
                <w:rFonts w:ascii="宋体" w:hAnsi="宋体" w:hint="eastAsia"/>
                <w:color w:val="000000"/>
                <w:kern w:val="0"/>
                <w:sz w:val="24"/>
              </w:rPr>
              <w:t>2</w:t>
            </w:r>
          </w:p>
        </w:tc>
        <w:tc>
          <w:tcPr>
            <w:tcW w:w="56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74E75" w:rsidRPr="00F06876" w:rsidTr="00324099">
        <w:trPr>
          <w:trHeight w:val="454"/>
          <w:jc w:val="center"/>
        </w:trPr>
        <w:tc>
          <w:tcPr>
            <w:tcW w:w="450"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17</w:t>
            </w:r>
          </w:p>
        </w:tc>
        <w:tc>
          <w:tcPr>
            <w:tcW w:w="779" w:type="pct"/>
            <w:gridSpan w:val="2"/>
            <w:vMerge/>
            <w:vAlign w:val="center"/>
          </w:tcPr>
          <w:p w:rsidR="00D74E75" w:rsidRPr="00F06876" w:rsidRDefault="00D74E75" w:rsidP="00D74E75">
            <w:pPr>
              <w:widowControl/>
              <w:spacing w:line="360" w:lineRule="atLeast"/>
              <w:contextualSpacing/>
              <w:jc w:val="center"/>
              <w:rPr>
                <w:rFonts w:ascii="宋体" w:hAnsi="宋体" w:cs="宋体"/>
                <w:color w:val="000000"/>
                <w:kern w:val="0"/>
                <w:sz w:val="24"/>
              </w:rPr>
            </w:pPr>
          </w:p>
        </w:tc>
        <w:tc>
          <w:tcPr>
            <w:tcW w:w="1860" w:type="pct"/>
            <w:vAlign w:val="center"/>
          </w:tcPr>
          <w:p w:rsidR="00D74E75" w:rsidRPr="00F06876" w:rsidRDefault="00D74E75" w:rsidP="00D74E75">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吨钢二氧化硫排放量</w:t>
            </w:r>
          </w:p>
        </w:tc>
        <w:tc>
          <w:tcPr>
            <w:tcW w:w="675"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kg/t</w:t>
            </w:r>
          </w:p>
        </w:tc>
        <w:tc>
          <w:tcPr>
            <w:tcW w:w="67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cs="Arial" w:hint="eastAsia"/>
                <w:bCs/>
                <w:kern w:val="24"/>
                <w:sz w:val="24"/>
              </w:rPr>
              <w:t>0.000</w:t>
            </w:r>
            <w:r w:rsidR="00834154">
              <w:rPr>
                <w:rFonts w:ascii="宋体" w:hAnsi="宋体" w:cs="Arial" w:hint="eastAsia"/>
                <w:bCs/>
                <w:kern w:val="24"/>
                <w:sz w:val="24"/>
              </w:rPr>
              <w:t>2</w:t>
            </w:r>
          </w:p>
        </w:tc>
        <w:tc>
          <w:tcPr>
            <w:tcW w:w="56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74E75" w:rsidRPr="00F06876" w:rsidTr="00324099">
        <w:trPr>
          <w:trHeight w:val="454"/>
          <w:jc w:val="center"/>
        </w:trPr>
        <w:tc>
          <w:tcPr>
            <w:tcW w:w="450"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18</w:t>
            </w:r>
          </w:p>
        </w:tc>
        <w:tc>
          <w:tcPr>
            <w:tcW w:w="779" w:type="pct"/>
            <w:gridSpan w:val="2"/>
            <w:vMerge/>
            <w:vAlign w:val="center"/>
          </w:tcPr>
          <w:p w:rsidR="00D74E75" w:rsidRPr="00F06876" w:rsidRDefault="00D74E75" w:rsidP="00D74E75">
            <w:pPr>
              <w:widowControl/>
              <w:spacing w:line="360" w:lineRule="atLeast"/>
              <w:contextualSpacing/>
              <w:jc w:val="center"/>
              <w:rPr>
                <w:rFonts w:ascii="宋体" w:hAnsi="宋体" w:cs="宋体"/>
                <w:color w:val="000000"/>
                <w:kern w:val="0"/>
                <w:sz w:val="24"/>
              </w:rPr>
            </w:pPr>
          </w:p>
        </w:tc>
        <w:tc>
          <w:tcPr>
            <w:tcW w:w="1860" w:type="pct"/>
            <w:vAlign w:val="center"/>
          </w:tcPr>
          <w:p w:rsidR="00D74E75" w:rsidRPr="00F06876" w:rsidRDefault="00D74E75" w:rsidP="00D74E75">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吨钢氮氧化物排放量</w:t>
            </w:r>
          </w:p>
        </w:tc>
        <w:tc>
          <w:tcPr>
            <w:tcW w:w="675"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kg/t</w:t>
            </w:r>
          </w:p>
        </w:tc>
        <w:tc>
          <w:tcPr>
            <w:tcW w:w="67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cs="Arial" w:hint="eastAsia"/>
                <w:bCs/>
                <w:kern w:val="24"/>
                <w:sz w:val="24"/>
              </w:rPr>
              <w:t>0.00</w:t>
            </w:r>
            <w:r w:rsidR="00834154">
              <w:rPr>
                <w:rFonts w:ascii="宋体" w:hAnsi="宋体" w:cs="Arial" w:hint="eastAsia"/>
                <w:bCs/>
                <w:kern w:val="24"/>
                <w:sz w:val="24"/>
              </w:rPr>
              <w:t>08</w:t>
            </w:r>
          </w:p>
        </w:tc>
        <w:tc>
          <w:tcPr>
            <w:tcW w:w="56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74E75" w:rsidRPr="00F06876" w:rsidTr="00324099">
        <w:trPr>
          <w:trHeight w:val="454"/>
          <w:jc w:val="center"/>
        </w:trPr>
        <w:tc>
          <w:tcPr>
            <w:tcW w:w="450"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19</w:t>
            </w:r>
          </w:p>
        </w:tc>
        <w:tc>
          <w:tcPr>
            <w:tcW w:w="779" w:type="pct"/>
            <w:gridSpan w:val="2"/>
            <w:vMerge/>
            <w:vAlign w:val="center"/>
          </w:tcPr>
          <w:p w:rsidR="00D74E75" w:rsidRPr="00F06876" w:rsidRDefault="00D74E75" w:rsidP="00D74E75">
            <w:pPr>
              <w:widowControl/>
              <w:spacing w:line="360" w:lineRule="atLeast"/>
              <w:contextualSpacing/>
              <w:jc w:val="center"/>
              <w:rPr>
                <w:rFonts w:ascii="宋体" w:hAnsi="宋体" w:cs="宋体"/>
                <w:color w:val="000000"/>
                <w:kern w:val="0"/>
                <w:sz w:val="24"/>
              </w:rPr>
            </w:pPr>
          </w:p>
        </w:tc>
        <w:tc>
          <w:tcPr>
            <w:tcW w:w="1860" w:type="pct"/>
            <w:vAlign w:val="center"/>
          </w:tcPr>
          <w:p w:rsidR="00D74E75" w:rsidRPr="00F06876" w:rsidRDefault="00D74E75" w:rsidP="00D74E75">
            <w:pPr>
              <w:widowControl/>
              <w:spacing w:line="360" w:lineRule="atLeast"/>
              <w:contextualSpacing/>
              <w:jc w:val="left"/>
              <w:rPr>
                <w:rFonts w:ascii="宋体" w:hAnsi="宋体" w:cs="宋体"/>
                <w:color w:val="000000"/>
                <w:kern w:val="0"/>
                <w:sz w:val="24"/>
              </w:rPr>
            </w:pPr>
            <w:r w:rsidRPr="00F06876">
              <w:rPr>
                <w:rFonts w:ascii="宋体" w:hAnsi="宋体" w:hint="eastAsia"/>
                <w:sz w:val="24"/>
              </w:rPr>
              <w:t>企业无组织排放控制</w:t>
            </w:r>
          </w:p>
        </w:tc>
        <w:tc>
          <w:tcPr>
            <w:tcW w:w="675"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是</w:t>
            </w:r>
          </w:p>
        </w:tc>
        <w:tc>
          <w:tcPr>
            <w:tcW w:w="56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p>
        </w:tc>
      </w:tr>
      <w:tr w:rsidR="00D74E75" w:rsidRPr="00F06876" w:rsidTr="00324099">
        <w:trPr>
          <w:trHeight w:val="454"/>
          <w:jc w:val="center"/>
        </w:trPr>
        <w:tc>
          <w:tcPr>
            <w:tcW w:w="450"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20</w:t>
            </w:r>
          </w:p>
        </w:tc>
        <w:tc>
          <w:tcPr>
            <w:tcW w:w="779" w:type="pct"/>
            <w:gridSpan w:val="2"/>
            <w:vMerge/>
            <w:vAlign w:val="center"/>
          </w:tcPr>
          <w:p w:rsidR="00D74E75" w:rsidRPr="00F06876" w:rsidRDefault="00D74E75" w:rsidP="00D74E75">
            <w:pPr>
              <w:widowControl/>
              <w:spacing w:line="360" w:lineRule="atLeast"/>
              <w:contextualSpacing/>
              <w:jc w:val="center"/>
              <w:rPr>
                <w:rFonts w:ascii="宋体" w:hAnsi="宋体" w:cs="宋体"/>
                <w:color w:val="000000"/>
                <w:kern w:val="0"/>
                <w:sz w:val="24"/>
              </w:rPr>
            </w:pPr>
          </w:p>
        </w:tc>
        <w:tc>
          <w:tcPr>
            <w:tcW w:w="1860" w:type="pct"/>
            <w:vAlign w:val="center"/>
          </w:tcPr>
          <w:p w:rsidR="00D74E75" w:rsidRPr="00F06876" w:rsidRDefault="00D74E75" w:rsidP="00D74E75">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吨钢化学需氧量排放量</w:t>
            </w:r>
          </w:p>
        </w:tc>
        <w:tc>
          <w:tcPr>
            <w:tcW w:w="675"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kg/t</w:t>
            </w:r>
          </w:p>
        </w:tc>
        <w:tc>
          <w:tcPr>
            <w:tcW w:w="67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不外排</w:t>
            </w:r>
          </w:p>
        </w:tc>
        <w:tc>
          <w:tcPr>
            <w:tcW w:w="56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74E75" w:rsidRPr="00F06876" w:rsidTr="00324099">
        <w:trPr>
          <w:trHeight w:val="454"/>
          <w:jc w:val="center"/>
        </w:trPr>
        <w:tc>
          <w:tcPr>
            <w:tcW w:w="450"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21</w:t>
            </w:r>
          </w:p>
        </w:tc>
        <w:tc>
          <w:tcPr>
            <w:tcW w:w="779" w:type="pct"/>
            <w:gridSpan w:val="2"/>
            <w:vMerge/>
            <w:vAlign w:val="center"/>
          </w:tcPr>
          <w:p w:rsidR="00D74E75" w:rsidRPr="00F06876" w:rsidRDefault="00D74E75" w:rsidP="00D74E75">
            <w:pPr>
              <w:widowControl/>
              <w:spacing w:line="360" w:lineRule="atLeast"/>
              <w:contextualSpacing/>
              <w:jc w:val="center"/>
              <w:rPr>
                <w:rFonts w:ascii="宋体" w:hAnsi="宋体" w:cs="宋体"/>
                <w:color w:val="000000"/>
                <w:kern w:val="0"/>
                <w:sz w:val="24"/>
              </w:rPr>
            </w:pPr>
          </w:p>
        </w:tc>
        <w:tc>
          <w:tcPr>
            <w:tcW w:w="1860" w:type="pct"/>
            <w:vAlign w:val="center"/>
          </w:tcPr>
          <w:p w:rsidR="00D74E75" w:rsidRPr="00F06876" w:rsidRDefault="00D74E75" w:rsidP="00D74E75">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吨钢氨氮排放量</w:t>
            </w:r>
          </w:p>
        </w:tc>
        <w:tc>
          <w:tcPr>
            <w:tcW w:w="675"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kg/t</w:t>
            </w:r>
          </w:p>
        </w:tc>
        <w:tc>
          <w:tcPr>
            <w:tcW w:w="67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不外排</w:t>
            </w:r>
          </w:p>
        </w:tc>
        <w:tc>
          <w:tcPr>
            <w:tcW w:w="56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74E75" w:rsidRPr="00F06876" w:rsidTr="00324099">
        <w:trPr>
          <w:trHeight w:val="454"/>
          <w:jc w:val="center"/>
        </w:trPr>
        <w:tc>
          <w:tcPr>
            <w:tcW w:w="450"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22</w:t>
            </w:r>
          </w:p>
        </w:tc>
        <w:tc>
          <w:tcPr>
            <w:tcW w:w="779" w:type="pct"/>
            <w:gridSpan w:val="2"/>
            <w:vMerge/>
            <w:vAlign w:val="center"/>
          </w:tcPr>
          <w:p w:rsidR="00D74E75" w:rsidRPr="00F06876" w:rsidRDefault="00D74E75" w:rsidP="00D74E75">
            <w:pPr>
              <w:widowControl/>
              <w:spacing w:line="360" w:lineRule="atLeast"/>
              <w:contextualSpacing/>
              <w:jc w:val="center"/>
              <w:rPr>
                <w:rFonts w:ascii="宋体" w:hAnsi="宋体" w:cs="宋体"/>
                <w:color w:val="000000"/>
                <w:kern w:val="0"/>
                <w:sz w:val="24"/>
              </w:rPr>
            </w:pPr>
          </w:p>
        </w:tc>
        <w:tc>
          <w:tcPr>
            <w:tcW w:w="1860" w:type="pct"/>
            <w:vAlign w:val="center"/>
          </w:tcPr>
          <w:p w:rsidR="00D74E75" w:rsidRPr="00F06876" w:rsidRDefault="00D74E75" w:rsidP="00D74E75">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雨污分流</w:t>
            </w:r>
          </w:p>
        </w:tc>
        <w:tc>
          <w:tcPr>
            <w:tcW w:w="675"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是</w:t>
            </w:r>
          </w:p>
        </w:tc>
        <w:tc>
          <w:tcPr>
            <w:tcW w:w="563" w:type="pct"/>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74E75" w:rsidRPr="00F06876" w:rsidTr="00324099">
        <w:trPr>
          <w:trHeight w:val="454"/>
          <w:jc w:val="center"/>
        </w:trPr>
        <w:tc>
          <w:tcPr>
            <w:tcW w:w="450" w:type="pct"/>
            <w:tcBorders>
              <w:top w:val="single" w:sz="4" w:space="0" w:color="auto"/>
              <w:left w:val="single" w:sz="4" w:space="0" w:color="auto"/>
              <w:bottom w:val="single" w:sz="4" w:space="0" w:color="auto"/>
              <w:right w:val="single" w:sz="4" w:space="0" w:color="auto"/>
            </w:tcBorders>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2</w:t>
            </w:r>
            <w:r w:rsidRPr="00F06876">
              <w:rPr>
                <w:rFonts w:ascii="宋体" w:hAnsi="宋体"/>
                <w:color w:val="000000"/>
                <w:kern w:val="0"/>
                <w:sz w:val="24"/>
              </w:rPr>
              <w:t>3</w:t>
            </w:r>
          </w:p>
        </w:tc>
        <w:tc>
          <w:tcPr>
            <w:tcW w:w="779" w:type="pct"/>
            <w:gridSpan w:val="2"/>
            <w:vMerge/>
            <w:vAlign w:val="center"/>
          </w:tcPr>
          <w:p w:rsidR="00D74E75" w:rsidRPr="00F06876" w:rsidRDefault="00D74E75" w:rsidP="00D74E75">
            <w:pPr>
              <w:widowControl/>
              <w:spacing w:line="360" w:lineRule="atLeast"/>
              <w:contextualSpacing/>
              <w:jc w:val="center"/>
              <w:rPr>
                <w:rFonts w:ascii="宋体" w:hAnsi="宋体" w:cs="宋体"/>
                <w:color w:val="000000"/>
                <w:kern w:val="0"/>
                <w:sz w:val="24"/>
              </w:rPr>
            </w:pPr>
          </w:p>
        </w:tc>
        <w:tc>
          <w:tcPr>
            <w:tcW w:w="1860" w:type="pct"/>
            <w:tcBorders>
              <w:top w:val="single" w:sz="4" w:space="0" w:color="auto"/>
              <w:left w:val="single" w:sz="4" w:space="0" w:color="auto"/>
              <w:bottom w:val="single" w:sz="4" w:space="0" w:color="auto"/>
              <w:right w:val="single" w:sz="4" w:space="0" w:color="auto"/>
            </w:tcBorders>
            <w:vAlign w:val="center"/>
          </w:tcPr>
          <w:p w:rsidR="00D74E75" w:rsidRPr="00F06876" w:rsidRDefault="00D74E75" w:rsidP="00D74E75">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吨钢固废产生量</w:t>
            </w:r>
          </w:p>
        </w:tc>
        <w:tc>
          <w:tcPr>
            <w:tcW w:w="675" w:type="pct"/>
            <w:tcBorders>
              <w:top w:val="single" w:sz="4" w:space="0" w:color="auto"/>
              <w:left w:val="single" w:sz="4" w:space="0" w:color="auto"/>
              <w:bottom w:val="single" w:sz="4" w:space="0" w:color="auto"/>
              <w:right w:val="single" w:sz="4" w:space="0" w:color="auto"/>
            </w:tcBorders>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kg/t</w:t>
            </w:r>
          </w:p>
        </w:tc>
        <w:tc>
          <w:tcPr>
            <w:tcW w:w="673" w:type="pct"/>
            <w:tcBorders>
              <w:top w:val="single" w:sz="4" w:space="0" w:color="auto"/>
              <w:left w:val="single" w:sz="4" w:space="0" w:color="auto"/>
              <w:bottom w:val="single" w:sz="4" w:space="0" w:color="auto"/>
              <w:right w:val="single" w:sz="4" w:space="0" w:color="auto"/>
            </w:tcBorders>
            <w:vAlign w:val="center"/>
          </w:tcPr>
          <w:p w:rsidR="00D74E75" w:rsidRPr="00F06876" w:rsidRDefault="00D74E75"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r w:rsidR="000068F7">
              <w:rPr>
                <w:rFonts w:ascii="宋体" w:hAnsi="宋体" w:hint="eastAsia"/>
                <w:color w:val="000000"/>
                <w:kern w:val="0"/>
                <w:sz w:val="24"/>
              </w:rPr>
              <w:t>46.11</w:t>
            </w:r>
          </w:p>
        </w:tc>
        <w:tc>
          <w:tcPr>
            <w:tcW w:w="563" w:type="pct"/>
            <w:tcBorders>
              <w:top w:val="single" w:sz="4" w:space="0" w:color="auto"/>
              <w:left w:val="single" w:sz="4" w:space="0" w:color="auto"/>
              <w:bottom w:val="single" w:sz="4" w:space="0" w:color="auto"/>
              <w:right w:val="single" w:sz="4" w:space="0" w:color="auto"/>
            </w:tcBorders>
            <w:vAlign w:val="center"/>
          </w:tcPr>
          <w:p w:rsidR="00D74E75" w:rsidRPr="00F06876" w:rsidRDefault="00E65F4A" w:rsidP="00D74E75">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51869" w:rsidRPr="00F06876" w:rsidTr="00324099">
        <w:trPr>
          <w:trHeight w:val="454"/>
          <w:jc w:val="center"/>
        </w:trPr>
        <w:tc>
          <w:tcPr>
            <w:tcW w:w="450"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24</w:t>
            </w:r>
          </w:p>
        </w:tc>
        <w:tc>
          <w:tcPr>
            <w:tcW w:w="779" w:type="pct"/>
            <w:gridSpan w:val="2"/>
            <w:vMerge/>
            <w:vAlign w:val="center"/>
          </w:tcPr>
          <w:p w:rsidR="00751869" w:rsidRPr="00F06876" w:rsidRDefault="00751869" w:rsidP="00324099">
            <w:pPr>
              <w:widowControl/>
              <w:spacing w:line="360" w:lineRule="atLeast"/>
              <w:contextualSpacing/>
              <w:jc w:val="center"/>
              <w:rPr>
                <w:rFonts w:ascii="宋体" w:hAnsi="宋体" w:cs="宋体"/>
                <w:color w:val="000000"/>
                <w:kern w:val="0"/>
                <w:sz w:val="24"/>
              </w:rPr>
            </w:pPr>
          </w:p>
        </w:tc>
        <w:tc>
          <w:tcPr>
            <w:tcW w:w="1860" w:type="pct"/>
            <w:vAlign w:val="center"/>
          </w:tcPr>
          <w:p w:rsidR="00751869" w:rsidRPr="00F06876" w:rsidRDefault="00751869" w:rsidP="00324099">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固废返生产利用率</w:t>
            </w:r>
          </w:p>
        </w:tc>
        <w:tc>
          <w:tcPr>
            <w:tcW w:w="675"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751869" w:rsidRPr="00F06876" w:rsidRDefault="00C146B4" w:rsidP="00324099">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89.22</w:t>
            </w:r>
          </w:p>
        </w:tc>
        <w:tc>
          <w:tcPr>
            <w:tcW w:w="563" w:type="pct"/>
            <w:vAlign w:val="center"/>
          </w:tcPr>
          <w:p w:rsidR="00751869" w:rsidRPr="00F06876" w:rsidRDefault="00C146B4" w:rsidP="00324099">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51869" w:rsidRPr="00F06876" w:rsidTr="00324099">
        <w:trPr>
          <w:trHeight w:val="454"/>
          <w:jc w:val="center"/>
        </w:trPr>
        <w:tc>
          <w:tcPr>
            <w:tcW w:w="450"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2</w:t>
            </w:r>
            <w:r w:rsidRPr="00F06876">
              <w:rPr>
                <w:rFonts w:ascii="宋体" w:hAnsi="宋体"/>
                <w:color w:val="000000"/>
                <w:kern w:val="0"/>
                <w:sz w:val="24"/>
              </w:rPr>
              <w:t>5</w:t>
            </w:r>
          </w:p>
        </w:tc>
        <w:tc>
          <w:tcPr>
            <w:tcW w:w="779" w:type="pct"/>
            <w:gridSpan w:val="2"/>
            <w:vMerge/>
            <w:vAlign w:val="center"/>
          </w:tcPr>
          <w:p w:rsidR="00751869" w:rsidRPr="00F06876" w:rsidRDefault="00751869" w:rsidP="00324099">
            <w:pPr>
              <w:widowControl/>
              <w:spacing w:line="360" w:lineRule="atLeast"/>
              <w:contextualSpacing/>
              <w:jc w:val="center"/>
              <w:rPr>
                <w:rFonts w:ascii="宋体" w:hAnsi="宋体" w:cs="宋体"/>
                <w:color w:val="000000"/>
                <w:kern w:val="0"/>
                <w:sz w:val="24"/>
              </w:rPr>
            </w:pPr>
          </w:p>
        </w:tc>
        <w:tc>
          <w:tcPr>
            <w:tcW w:w="1860" w:type="pct"/>
            <w:vAlign w:val="center"/>
          </w:tcPr>
          <w:p w:rsidR="00751869" w:rsidRPr="00F06876" w:rsidRDefault="00751869" w:rsidP="00324099">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外销固废产品化率</w:t>
            </w:r>
          </w:p>
        </w:tc>
        <w:tc>
          <w:tcPr>
            <w:tcW w:w="675"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751869" w:rsidRPr="00F06876" w:rsidRDefault="003D1F93" w:rsidP="00324099">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100</w:t>
            </w:r>
          </w:p>
        </w:tc>
        <w:tc>
          <w:tcPr>
            <w:tcW w:w="563" w:type="pct"/>
            <w:vAlign w:val="center"/>
          </w:tcPr>
          <w:p w:rsidR="00751869" w:rsidRPr="00F06876" w:rsidRDefault="003D1F93" w:rsidP="00324099">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kern w:val="0"/>
                <w:sz w:val="24"/>
              </w:rPr>
            </w:pPr>
            <w:r w:rsidRPr="00F06876">
              <w:rPr>
                <w:rFonts w:ascii="宋体" w:hAnsi="宋体"/>
                <w:kern w:val="0"/>
                <w:sz w:val="24"/>
              </w:rPr>
              <w:t>26</w:t>
            </w:r>
          </w:p>
        </w:tc>
        <w:tc>
          <w:tcPr>
            <w:tcW w:w="779" w:type="pct"/>
            <w:gridSpan w:val="2"/>
            <w:vMerge/>
            <w:vAlign w:val="center"/>
          </w:tcPr>
          <w:p w:rsidR="006A2D23" w:rsidRPr="00F06876" w:rsidRDefault="006A2D23" w:rsidP="006A2D23">
            <w:pPr>
              <w:widowControl/>
              <w:spacing w:line="360" w:lineRule="atLeast"/>
              <w:contextualSpacing/>
              <w:jc w:val="center"/>
              <w:rPr>
                <w:rFonts w:ascii="宋体" w:hAnsi="宋体" w:cs="宋体"/>
                <w:kern w:val="0"/>
                <w:sz w:val="24"/>
              </w:rPr>
            </w:pPr>
          </w:p>
        </w:tc>
        <w:tc>
          <w:tcPr>
            <w:tcW w:w="1860" w:type="pct"/>
            <w:vAlign w:val="center"/>
          </w:tcPr>
          <w:p w:rsidR="006A2D23" w:rsidRPr="00F06876" w:rsidRDefault="006A2D23" w:rsidP="006A2D23">
            <w:pPr>
              <w:widowControl/>
              <w:spacing w:line="360" w:lineRule="atLeast"/>
              <w:contextualSpacing/>
              <w:jc w:val="left"/>
              <w:rPr>
                <w:rFonts w:ascii="宋体" w:hAnsi="宋体" w:cs="宋体"/>
                <w:kern w:val="0"/>
                <w:sz w:val="24"/>
              </w:rPr>
            </w:pPr>
            <w:r w:rsidRPr="00F06876">
              <w:rPr>
                <w:rFonts w:ascii="宋体" w:hAnsi="宋体" w:cs="宋体" w:hint="eastAsia"/>
                <w:kern w:val="0"/>
                <w:sz w:val="24"/>
              </w:rPr>
              <w:t>吨钢环保成本</w:t>
            </w:r>
          </w:p>
        </w:tc>
        <w:tc>
          <w:tcPr>
            <w:tcW w:w="675" w:type="pct"/>
            <w:vAlign w:val="center"/>
          </w:tcPr>
          <w:p w:rsidR="006A2D23" w:rsidRPr="00F06876" w:rsidRDefault="006A2D23" w:rsidP="006A2D23">
            <w:pPr>
              <w:widowControl/>
              <w:spacing w:line="360" w:lineRule="atLeast"/>
              <w:contextualSpacing/>
              <w:jc w:val="center"/>
              <w:rPr>
                <w:rFonts w:ascii="宋体" w:hAnsi="宋体"/>
                <w:kern w:val="0"/>
                <w:sz w:val="24"/>
              </w:rPr>
            </w:pPr>
            <w:r w:rsidRPr="00F06876">
              <w:rPr>
                <w:rFonts w:ascii="宋体" w:hAnsi="宋体"/>
                <w:kern w:val="0"/>
                <w:sz w:val="24"/>
              </w:rPr>
              <w:t>元/</w:t>
            </w:r>
            <w:r w:rsidRPr="00F06876">
              <w:rPr>
                <w:rFonts w:ascii="宋体" w:hAnsi="宋体" w:hint="eastAsia"/>
                <w:kern w:val="0"/>
                <w:sz w:val="24"/>
              </w:rPr>
              <w:t>吨</w:t>
            </w:r>
          </w:p>
        </w:tc>
        <w:tc>
          <w:tcPr>
            <w:tcW w:w="673" w:type="pct"/>
            <w:vAlign w:val="center"/>
          </w:tcPr>
          <w:p w:rsidR="006A2D23" w:rsidRPr="00F06876" w:rsidRDefault="00DB6747" w:rsidP="006A2D23">
            <w:pPr>
              <w:widowControl/>
              <w:spacing w:line="360" w:lineRule="atLeast"/>
              <w:contextualSpacing/>
              <w:jc w:val="center"/>
              <w:rPr>
                <w:rFonts w:ascii="宋体" w:hAnsi="宋体"/>
                <w:kern w:val="0"/>
                <w:sz w:val="24"/>
              </w:rPr>
            </w:pPr>
            <w:r>
              <w:rPr>
                <w:rFonts w:ascii="宋体" w:hAnsi="宋体" w:hint="eastAsia"/>
                <w:kern w:val="0"/>
                <w:sz w:val="24"/>
              </w:rPr>
              <w:t>34.3</w:t>
            </w:r>
          </w:p>
        </w:tc>
        <w:tc>
          <w:tcPr>
            <w:tcW w:w="563" w:type="pct"/>
            <w:vAlign w:val="center"/>
          </w:tcPr>
          <w:p w:rsidR="006A2D23" w:rsidRPr="00F06876" w:rsidRDefault="00B26C2A" w:rsidP="006A2D23">
            <w:pPr>
              <w:widowControl/>
              <w:spacing w:line="360" w:lineRule="atLeast"/>
              <w:contextualSpacing/>
              <w:jc w:val="center"/>
              <w:rPr>
                <w:rFonts w:ascii="宋体" w:hAnsi="宋体"/>
                <w:kern w:val="0"/>
                <w:sz w:val="24"/>
              </w:rPr>
            </w:pPr>
            <w:r>
              <w:rPr>
                <w:rFonts w:ascii="宋体" w:hAnsi="宋体" w:hint="eastAsia"/>
                <w:kern w:val="0"/>
                <w:sz w:val="24"/>
              </w:rPr>
              <w:t>0</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27</w:t>
            </w:r>
          </w:p>
        </w:tc>
        <w:tc>
          <w:tcPr>
            <w:tcW w:w="779" w:type="pct"/>
            <w:gridSpan w:val="2"/>
            <w:vMerge/>
            <w:vAlign w:val="center"/>
          </w:tcPr>
          <w:p w:rsidR="006A2D23" w:rsidRPr="00F06876" w:rsidRDefault="006A2D23" w:rsidP="006A2D23">
            <w:pPr>
              <w:widowControl/>
              <w:spacing w:line="360" w:lineRule="atLeast"/>
              <w:contextualSpacing/>
              <w:jc w:val="center"/>
              <w:rPr>
                <w:rFonts w:ascii="宋体" w:hAnsi="宋体" w:cs="宋体"/>
                <w:color w:val="000000"/>
                <w:kern w:val="0"/>
                <w:sz w:val="24"/>
              </w:rPr>
            </w:pPr>
          </w:p>
        </w:tc>
        <w:tc>
          <w:tcPr>
            <w:tcW w:w="1860" w:type="pct"/>
            <w:vAlign w:val="center"/>
          </w:tcPr>
          <w:p w:rsidR="006A2D23" w:rsidRPr="00F06876" w:rsidRDefault="006A2D23" w:rsidP="006A2D23">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环境信息披露</w:t>
            </w:r>
          </w:p>
        </w:tc>
        <w:tc>
          <w:tcPr>
            <w:tcW w:w="675"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是</w:t>
            </w:r>
          </w:p>
        </w:tc>
        <w:tc>
          <w:tcPr>
            <w:tcW w:w="563" w:type="pct"/>
            <w:vAlign w:val="center"/>
          </w:tcPr>
          <w:p w:rsidR="006A2D23" w:rsidRPr="00F06876" w:rsidRDefault="00B26C2A"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28</w:t>
            </w:r>
          </w:p>
        </w:tc>
        <w:tc>
          <w:tcPr>
            <w:tcW w:w="779" w:type="pct"/>
            <w:gridSpan w:val="2"/>
            <w:vMerge w:val="restart"/>
            <w:vAlign w:val="center"/>
          </w:tcPr>
          <w:p w:rsidR="006A2D23" w:rsidRPr="00F06876" w:rsidRDefault="006A2D23" w:rsidP="006A2D23">
            <w:pPr>
              <w:widowControl/>
              <w:spacing w:line="360" w:lineRule="atLeast"/>
              <w:contextualSpacing/>
              <w:jc w:val="center"/>
              <w:rPr>
                <w:rFonts w:ascii="宋体" w:hAnsi="宋体" w:cs="宋体"/>
                <w:color w:val="000000"/>
                <w:kern w:val="0"/>
                <w:sz w:val="24"/>
              </w:rPr>
            </w:pPr>
            <w:r w:rsidRPr="00F06876">
              <w:rPr>
                <w:rFonts w:ascii="宋体" w:hAnsi="宋体" w:cs="宋体" w:hint="eastAsia"/>
                <w:color w:val="000000"/>
                <w:kern w:val="0"/>
                <w:sz w:val="24"/>
              </w:rPr>
              <w:t>区域环境</w:t>
            </w:r>
          </w:p>
        </w:tc>
        <w:tc>
          <w:tcPr>
            <w:tcW w:w="1860" w:type="pct"/>
            <w:vAlign w:val="center"/>
          </w:tcPr>
          <w:p w:rsidR="006A2D23" w:rsidRPr="00F06876" w:rsidRDefault="006A2D23" w:rsidP="006A2D23">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厂区绿化覆盖率</w:t>
            </w:r>
          </w:p>
        </w:tc>
        <w:tc>
          <w:tcPr>
            <w:tcW w:w="675"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6A2D23" w:rsidRPr="00F06876" w:rsidRDefault="003B6076"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16.6</w:t>
            </w:r>
          </w:p>
        </w:tc>
        <w:tc>
          <w:tcPr>
            <w:tcW w:w="563" w:type="pct"/>
            <w:vAlign w:val="center"/>
          </w:tcPr>
          <w:p w:rsidR="006A2D23" w:rsidRPr="00F06876" w:rsidRDefault="009F12DD"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29</w:t>
            </w:r>
          </w:p>
        </w:tc>
        <w:tc>
          <w:tcPr>
            <w:tcW w:w="779" w:type="pct"/>
            <w:gridSpan w:val="2"/>
            <w:vMerge/>
            <w:vAlign w:val="center"/>
          </w:tcPr>
          <w:p w:rsidR="006A2D23" w:rsidRPr="00F06876" w:rsidRDefault="006A2D23" w:rsidP="006A2D23">
            <w:pPr>
              <w:widowControl/>
              <w:spacing w:line="360" w:lineRule="atLeast"/>
              <w:contextualSpacing/>
              <w:jc w:val="center"/>
              <w:rPr>
                <w:rFonts w:ascii="宋体" w:hAnsi="宋体" w:cs="宋体"/>
                <w:color w:val="000000"/>
                <w:kern w:val="0"/>
                <w:sz w:val="24"/>
              </w:rPr>
            </w:pPr>
          </w:p>
        </w:tc>
        <w:tc>
          <w:tcPr>
            <w:tcW w:w="1860" w:type="pct"/>
            <w:vAlign w:val="center"/>
          </w:tcPr>
          <w:p w:rsidR="006A2D23" w:rsidRPr="00F06876" w:rsidRDefault="006A2D23" w:rsidP="006A2D23">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厂区大气降尘量</w:t>
            </w:r>
          </w:p>
        </w:tc>
        <w:tc>
          <w:tcPr>
            <w:tcW w:w="675"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吨</w:t>
            </w:r>
            <w:r w:rsidRPr="00F06876">
              <w:rPr>
                <w:rFonts w:ascii="宋体" w:hAnsi="宋体"/>
                <w:color w:val="000000"/>
                <w:kern w:val="0"/>
                <w:sz w:val="24"/>
              </w:rPr>
              <w:t>/</w:t>
            </w:r>
            <w:r w:rsidRPr="00F06876">
              <w:rPr>
                <w:rFonts w:ascii="宋体" w:hAnsi="宋体" w:hint="eastAsia"/>
                <w:color w:val="000000"/>
                <w:kern w:val="0"/>
                <w:sz w:val="24"/>
              </w:rPr>
              <w:t>(平方公里</w:t>
            </w:r>
            <w:r w:rsidRPr="00F06876">
              <w:rPr>
                <w:rFonts w:ascii="宋体" w:hAnsi="宋体" w:cs="仿宋_GB2312" w:hint="eastAsia"/>
                <w:color w:val="000000"/>
                <w:kern w:val="0"/>
                <w:sz w:val="24"/>
              </w:rPr>
              <w:t>·</w:t>
            </w:r>
            <w:r w:rsidRPr="00F06876">
              <w:rPr>
                <w:rFonts w:ascii="宋体" w:hAnsi="宋体"/>
                <w:color w:val="000000"/>
                <w:kern w:val="0"/>
                <w:sz w:val="24"/>
              </w:rPr>
              <w:t>月</w:t>
            </w:r>
            <w:r w:rsidRPr="00F06876">
              <w:rPr>
                <w:rFonts w:ascii="宋体" w:hAnsi="宋体" w:hint="eastAsia"/>
                <w:color w:val="000000"/>
                <w:kern w:val="0"/>
                <w:sz w:val="24"/>
              </w:rPr>
              <w:t>)</w:t>
            </w:r>
          </w:p>
        </w:tc>
        <w:tc>
          <w:tcPr>
            <w:tcW w:w="673"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p>
        </w:tc>
        <w:tc>
          <w:tcPr>
            <w:tcW w:w="563" w:type="pct"/>
            <w:vAlign w:val="center"/>
          </w:tcPr>
          <w:p w:rsidR="006A2D23" w:rsidRPr="00F06876" w:rsidRDefault="00E9313E"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30</w:t>
            </w:r>
          </w:p>
        </w:tc>
        <w:tc>
          <w:tcPr>
            <w:tcW w:w="779" w:type="pct"/>
            <w:gridSpan w:val="2"/>
            <w:vMerge/>
            <w:vAlign w:val="center"/>
          </w:tcPr>
          <w:p w:rsidR="006A2D23" w:rsidRPr="00F06876" w:rsidRDefault="006A2D23" w:rsidP="006A2D23">
            <w:pPr>
              <w:widowControl/>
              <w:spacing w:line="360" w:lineRule="atLeast"/>
              <w:contextualSpacing/>
              <w:jc w:val="center"/>
              <w:rPr>
                <w:rFonts w:ascii="宋体" w:hAnsi="宋体" w:cs="宋体"/>
                <w:color w:val="000000"/>
                <w:kern w:val="0"/>
                <w:sz w:val="24"/>
              </w:rPr>
            </w:pPr>
          </w:p>
        </w:tc>
        <w:tc>
          <w:tcPr>
            <w:tcW w:w="1860" w:type="pct"/>
            <w:vAlign w:val="center"/>
          </w:tcPr>
          <w:p w:rsidR="006A2D23" w:rsidRPr="00F06876" w:rsidRDefault="006A2D23" w:rsidP="006A2D23">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厂区与区域环境PM</w:t>
            </w:r>
            <w:r w:rsidRPr="00F06876">
              <w:rPr>
                <w:rFonts w:ascii="宋体" w:hAnsi="宋体" w:cs="宋体" w:hint="eastAsia"/>
                <w:color w:val="000000"/>
                <w:kern w:val="0"/>
                <w:sz w:val="24"/>
                <w:vertAlign w:val="subscript"/>
              </w:rPr>
              <w:t>2.5</w:t>
            </w:r>
            <w:r w:rsidRPr="00F06876">
              <w:rPr>
                <w:rFonts w:ascii="宋体" w:hAnsi="宋体" w:cs="宋体" w:hint="eastAsia"/>
                <w:color w:val="000000"/>
                <w:kern w:val="0"/>
                <w:sz w:val="24"/>
              </w:rPr>
              <w:t>比值</w:t>
            </w:r>
          </w:p>
        </w:tc>
        <w:tc>
          <w:tcPr>
            <w:tcW w:w="675"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6A2D23" w:rsidRPr="00F06876" w:rsidRDefault="00944198"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0.975</w:t>
            </w:r>
          </w:p>
        </w:tc>
        <w:tc>
          <w:tcPr>
            <w:tcW w:w="563" w:type="pct"/>
            <w:vAlign w:val="center"/>
          </w:tcPr>
          <w:p w:rsidR="006A2D23" w:rsidRPr="00F06876" w:rsidRDefault="00944198"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31</w:t>
            </w:r>
          </w:p>
        </w:tc>
        <w:tc>
          <w:tcPr>
            <w:tcW w:w="779" w:type="pct"/>
            <w:gridSpan w:val="2"/>
            <w:vMerge/>
            <w:vAlign w:val="center"/>
          </w:tcPr>
          <w:p w:rsidR="006A2D23" w:rsidRPr="00F06876" w:rsidRDefault="006A2D23" w:rsidP="006A2D23">
            <w:pPr>
              <w:widowControl/>
              <w:spacing w:line="360" w:lineRule="atLeast"/>
              <w:contextualSpacing/>
              <w:jc w:val="center"/>
              <w:rPr>
                <w:rFonts w:ascii="宋体" w:hAnsi="宋体" w:cs="宋体"/>
                <w:color w:val="000000"/>
                <w:kern w:val="0"/>
                <w:sz w:val="24"/>
              </w:rPr>
            </w:pPr>
          </w:p>
        </w:tc>
        <w:tc>
          <w:tcPr>
            <w:tcW w:w="1860" w:type="pct"/>
            <w:vAlign w:val="center"/>
          </w:tcPr>
          <w:p w:rsidR="006A2D23" w:rsidRPr="00F06876" w:rsidRDefault="006A2D23" w:rsidP="006A2D23">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厂区PM</w:t>
            </w:r>
            <w:r w:rsidRPr="00F06876">
              <w:rPr>
                <w:rFonts w:ascii="宋体" w:hAnsi="宋体" w:cs="宋体" w:hint="eastAsia"/>
                <w:color w:val="000000"/>
                <w:kern w:val="0"/>
                <w:sz w:val="24"/>
                <w:vertAlign w:val="subscript"/>
              </w:rPr>
              <w:t>10</w:t>
            </w:r>
            <w:r w:rsidRPr="00F06876">
              <w:rPr>
                <w:rFonts w:ascii="宋体" w:hAnsi="宋体" w:cs="宋体" w:hint="eastAsia"/>
                <w:color w:val="000000"/>
                <w:kern w:val="0"/>
                <w:sz w:val="24"/>
              </w:rPr>
              <w:t>年均浓度</w:t>
            </w:r>
          </w:p>
        </w:tc>
        <w:tc>
          <w:tcPr>
            <w:tcW w:w="675"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μ</w:t>
            </w:r>
            <w:r w:rsidRPr="00F06876">
              <w:rPr>
                <w:rFonts w:ascii="宋体" w:hAnsi="宋体"/>
                <w:color w:val="000000"/>
                <w:kern w:val="0"/>
                <w:sz w:val="24"/>
              </w:rPr>
              <w:t>g/m</w:t>
            </w:r>
            <w:r w:rsidRPr="00F06876">
              <w:rPr>
                <w:rFonts w:ascii="宋体" w:hAnsi="宋体"/>
                <w:color w:val="000000"/>
                <w:kern w:val="0"/>
                <w:sz w:val="24"/>
                <w:vertAlign w:val="superscript"/>
              </w:rPr>
              <w:t>3</w:t>
            </w:r>
          </w:p>
        </w:tc>
        <w:tc>
          <w:tcPr>
            <w:tcW w:w="673" w:type="pct"/>
            <w:vAlign w:val="center"/>
          </w:tcPr>
          <w:p w:rsidR="006A2D23" w:rsidRPr="00F06876" w:rsidRDefault="00B26C2A"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103</w:t>
            </w:r>
          </w:p>
        </w:tc>
        <w:tc>
          <w:tcPr>
            <w:tcW w:w="563" w:type="pct"/>
            <w:vAlign w:val="center"/>
          </w:tcPr>
          <w:p w:rsidR="006A2D23" w:rsidRPr="00F06876" w:rsidRDefault="00B26C2A"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32</w:t>
            </w:r>
          </w:p>
        </w:tc>
        <w:tc>
          <w:tcPr>
            <w:tcW w:w="779" w:type="pct"/>
            <w:gridSpan w:val="2"/>
            <w:vMerge w:val="restart"/>
            <w:vAlign w:val="center"/>
          </w:tcPr>
          <w:p w:rsidR="006A2D23" w:rsidRPr="00F06876" w:rsidRDefault="006A2D23" w:rsidP="006A2D23">
            <w:pPr>
              <w:widowControl/>
              <w:spacing w:line="360" w:lineRule="atLeast"/>
              <w:contextualSpacing/>
              <w:jc w:val="center"/>
              <w:rPr>
                <w:rFonts w:ascii="宋体" w:hAnsi="宋体" w:cs="宋体"/>
                <w:color w:val="000000"/>
                <w:kern w:val="0"/>
                <w:sz w:val="24"/>
                <w:highlight w:val="yellow"/>
              </w:rPr>
            </w:pPr>
            <w:r w:rsidRPr="00F06876">
              <w:rPr>
                <w:rFonts w:ascii="宋体" w:hAnsi="宋体" w:cs="宋体" w:hint="eastAsia"/>
                <w:color w:val="000000"/>
                <w:kern w:val="0"/>
                <w:sz w:val="24"/>
              </w:rPr>
              <w:t>管理质量</w:t>
            </w:r>
          </w:p>
        </w:tc>
        <w:tc>
          <w:tcPr>
            <w:tcW w:w="1860" w:type="pct"/>
            <w:vAlign w:val="center"/>
          </w:tcPr>
          <w:p w:rsidR="006A2D23" w:rsidRPr="00F06876" w:rsidRDefault="006A2D23" w:rsidP="006A2D23">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主业从业人员人均产钢量</w:t>
            </w:r>
          </w:p>
        </w:tc>
        <w:tc>
          <w:tcPr>
            <w:tcW w:w="675"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吨</w:t>
            </w:r>
            <w:r w:rsidRPr="00F06876">
              <w:rPr>
                <w:rFonts w:ascii="宋体" w:hAnsi="宋体"/>
                <w:color w:val="000000"/>
                <w:kern w:val="0"/>
                <w:sz w:val="24"/>
              </w:rPr>
              <w:t>/人</w:t>
            </w:r>
          </w:p>
        </w:tc>
        <w:tc>
          <w:tcPr>
            <w:tcW w:w="673" w:type="pct"/>
            <w:vAlign w:val="center"/>
          </w:tcPr>
          <w:p w:rsidR="006A2D23" w:rsidRPr="00F06876" w:rsidRDefault="006A7A59" w:rsidP="006A2D23">
            <w:pPr>
              <w:widowControl/>
              <w:spacing w:line="360" w:lineRule="atLeast"/>
              <w:contextualSpacing/>
              <w:jc w:val="center"/>
              <w:rPr>
                <w:rFonts w:ascii="宋体" w:hAnsi="宋体"/>
                <w:color w:val="000000"/>
                <w:kern w:val="0"/>
                <w:sz w:val="24"/>
              </w:rPr>
            </w:pPr>
            <w:r w:rsidRPr="006A7A59">
              <w:rPr>
                <w:rFonts w:ascii="宋体" w:hAnsi="宋体"/>
                <w:color w:val="000000"/>
                <w:kern w:val="0"/>
                <w:sz w:val="24"/>
              </w:rPr>
              <w:t>1937.99</w:t>
            </w:r>
          </w:p>
        </w:tc>
        <w:tc>
          <w:tcPr>
            <w:tcW w:w="563" w:type="pct"/>
            <w:vAlign w:val="center"/>
          </w:tcPr>
          <w:p w:rsidR="006A2D23" w:rsidRPr="00F06876" w:rsidRDefault="00B26C2A"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33</w:t>
            </w:r>
          </w:p>
        </w:tc>
        <w:tc>
          <w:tcPr>
            <w:tcW w:w="779" w:type="pct"/>
            <w:gridSpan w:val="2"/>
            <w:vMerge/>
            <w:vAlign w:val="center"/>
          </w:tcPr>
          <w:p w:rsidR="006A2D23" w:rsidRPr="00F06876" w:rsidRDefault="006A2D23" w:rsidP="006A2D23">
            <w:pPr>
              <w:spacing w:line="360" w:lineRule="atLeast"/>
              <w:contextualSpacing/>
              <w:jc w:val="center"/>
              <w:rPr>
                <w:rFonts w:ascii="宋体" w:hAnsi="宋体" w:cs="宋体"/>
                <w:color w:val="000000"/>
                <w:kern w:val="0"/>
                <w:sz w:val="24"/>
              </w:rPr>
            </w:pPr>
          </w:p>
        </w:tc>
        <w:tc>
          <w:tcPr>
            <w:tcW w:w="1860" w:type="pct"/>
            <w:vAlign w:val="center"/>
          </w:tcPr>
          <w:p w:rsidR="006A2D23" w:rsidRPr="00F06876" w:rsidRDefault="006A2D23" w:rsidP="006A2D23">
            <w:pPr>
              <w:widowControl/>
              <w:spacing w:line="360" w:lineRule="atLeast"/>
              <w:contextualSpacing/>
              <w:jc w:val="left"/>
              <w:rPr>
                <w:rFonts w:ascii="宋体" w:hAnsi="宋体" w:cs="宋体"/>
                <w:color w:val="000000"/>
                <w:kern w:val="0"/>
                <w:sz w:val="24"/>
                <w:vertAlign w:val="superscript"/>
              </w:rPr>
            </w:pPr>
            <w:r w:rsidRPr="00F06876">
              <w:rPr>
                <w:rFonts w:ascii="宋体" w:hAnsi="宋体" w:cs="宋体" w:hint="eastAsia"/>
                <w:color w:val="000000"/>
                <w:kern w:val="0"/>
                <w:sz w:val="24"/>
              </w:rPr>
              <w:t>员工人均生态文明培训时长</w:t>
            </w:r>
            <w:r w:rsidRPr="00F06876">
              <w:rPr>
                <w:rFonts w:ascii="宋体" w:hAnsi="宋体" w:cs="宋体" w:hint="eastAsia"/>
                <w:color w:val="000000"/>
                <w:kern w:val="0"/>
                <w:sz w:val="24"/>
                <w:vertAlign w:val="superscript"/>
              </w:rPr>
              <w:t>1</w:t>
            </w:r>
          </w:p>
        </w:tc>
        <w:tc>
          <w:tcPr>
            <w:tcW w:w="675"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小时</w:t>
            </w:r>
            <w:r w:rsidRPr="00F06876">
              <w:rPr>
                <w:rFonts w:ascii="宋体" w:hAnsi="宋体"/>
                <w:color w:val="000000"/>
                <w:kern w:val="0"/>
                <w:sz w:val="24"/>
              </w:rPr>
              <w:t>/人</w:t>
            </w:r>
          </w:p>
        </w:tc>
        <w:tc>
          <w:tcPr>
            <w:tcW w:w="673" w:type="pct"/>
            <w:vAlign w:val="center"/>
          </w:tcPr>
          <w:p w:rsidR="006A2D23" w:rsidRPr="00F06876" w:rsidRDefault="00505461"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w:t>
            </w:r>
            <w:r w:rsidR="005C4481">
              <w:rPr>
                <w:rFonts w:ascii="宋体" w:hAnsi="宋体" w:hint="eastAsia"/>
                <w:color w:val="000000"/>
                <w:kern w:val="0"/>
                <w:sz w:val="24"/>
              </w:rPr>
              <w:t>8</w:t>
            </w:r>
          </w:p>
        </w:tc>
        <w:tc>
          <w:tcPr>
            <w:tcW w:w="563" w:type="pct"/>
            <w:vAlign w:val="center"/>
          </w:tcPr>
          <w:p w:rsidR="006A2D23" w:rsidRPr="00F06876" w:rsidRDefault="00B26C2A"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3</w:t>
            </w:r>
            <w:r w:rsidRPr="00F06876">
              <w:rPr>
                <w:rFonts w:ascii="宋体" w:hAnsi="宋体"/>
                <w:color w:val="000000"/>
                <w:kern w:val="0"/>
                <w:sz w:val="24"/>
              </w:rPr>
              <w:t>4</w:t>
            </w:r>
          </w:p>
        </w:tc>
        <w:tc>
          <w:tcPr>
            <w:tcW w:w="779" w:type="pct"/>
            <w:gridSpan w:val="2"/>
            <w:vMerge/>
            <w:vAlign w:val="center"/>
          </w:tcPr>
          <w:p w:rsidR="006A2D23" w:rsidRPr="00F06876" w:rsidRDefault="006A2D23" w:rsidP="006A2D23">
            <w:pPr>
              <w:widowControl/>
              <w:spacing w:line="360" w:lineRule="atLeast"/>
              <w:contextualSpacing/>
              <w:jc w:val="center"/>
              <w:rPr>
                <w:rFonts w:ascii="宋体" w:hAnsi="宋体" w:cs="宋体"/>
                <w:color w:val="000000"/>
                <w:kern w:val="0"/>
                <w:sz w:val="24"/>
              </w:rPr>
            </w:pPr>
          </w:p>
        </w:tc>
        <w:tc>
          <w:tcPr>
            <w:tcW w:w="1860" w:type="pct"/>
            <w:vAlign w:val="center"/>
          </w:tcPr>
          <w:p w:rsidR="006A2D23" w:rsidRPr="00F06876" w:rsidRDefault="006A2D23" w:rsidP="006A2D23">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智慧能源管理系统</w:t>
            </w:r>
          </w:p>
        </w:tc>
        <w:tc>
          <w:tcPr>
            <w:tcW w:w="675"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6A2D23" w:rsidRPr="00F06876" w:rsidRDefault="004A5195"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是</w:t>
            </w:r>
          </w:p>
        </w:tc>
        <w:tc>
          <w:tcPr>
            <w:tcW w:w="563" w:type="pct"/>
            <w:vAlign w:val="center"/>
          </w:tcPr>
          <w:p w:rsidR="006A2D23" w:rsidRPr="00F06876" w:rsidRDefault="00D7078C"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3</w:t>
            </w:r>
            <w:r w:rsidRPr="00F06876">
              <w:rPr>
                <w:rFonts w:ascii="宋体" w:hAnsi="宋体"/>
                <w:color w:val="000000"/>
                <w:kern w:val="0"/>
                <w:sz w:val="24"/>
              </w:rPr>
              <w:t>5</w:t>
            </w:r>
          </w:p>
        </w:tc>
        <w:tc>
          <w:tcPr>
            <w:tcW w:w="779" w:type="pct"/>
            <w:gridSpan w:val="2"/>
            <w:vMerge/>
            <w:vAlign w:val="center"/>
          </w:tcPr>
          <w:p w:rsidR="006A2D23" w:rsidRPr="00F06876" w:rsidRDefault="006A2D23" w:rsidP="006A2D23">
            <w:pPr>
              <w:widowControl/>
              <w:spacing w:line="360" w:lineRule="atLeast"/>
              <w:contextualSpacing/>
              <w:jc w:val="center"/>
              <w:rPr>
                <w:rFonts w:ascii="宋体" w:hAnsi="宋体" w:cs="宋体"/>
                <w:color w:val="000000"/>
                <w:kern w:val="0"/>
                <w:sz w:val="24"/>
              </w:rPr>
            </w:pPr>
          </w:p>
        </w:tc>
        <w:tc>
          <w:tcPr>
            <w:tcW w:w="1860" w:type="pct"/>
            <w:vAlign w:val="center"/>
          </w:tcPr>
          <w:p w:rsidR="006A2D23" w:rsidRPr="00F06876" w:rsidRDefault="006A2D23" w:rsidP="006A2D23">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智慧环保管理系统</w:t>
            </w:r>
          </w:p>
        </w:tc>
        <w:tc>
          <w:tcPr>
            <w:tcW w:w="675"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6A2D23" w:rsidRPr="00F06876" w:rsidRDefault="00B26C2A"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是</w:t>
            </w:r>
          </w:p>
        </w:tc>
        <w:tc>
          <w:tcPr>
            <w:tcW w:w="563" w:type="pct"/>
            <w:vAlign w:val="center"/>
          </w:tcPr>
          <w:p w:rsidR="006A2D23" w:rsidRPr="00F06876" w:rsidRDefault="00B26C2A"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3</w:t>
            </w:r>
            <w:r w:rsidRPr="00F06876">
              <w:rPr>
                <w:rFonts w:ascii="宋体" w:hAnsi="宋体"/>
                <w:color w:val="000000"/>
                <w:kern w:val="0"/>
                <w:sz w:val="24"/>
              </w:rPr>
              <w:t>6</w:t>
            </w:r>
          </w:p>
        </w:tc>
        <w:tc>
          <w:tcPr>
            <w:tcW w:w="779" w:type="pct"/>
            <w:gridSpan w:val="2"/>
            <w:vMerge w:val="restart"/>
            <w:vAlign w:val="center"/>
          </w:tcPr>
          <w:p w:rsidR="006A2D23" w:rsidRPr="00F06876" w:rsidRDefault="006A2D23" w:rsidP="006A2D23">
            <w:pPr>
              <w:widowControl/>
              <w:spacing w:line="360" w:lineRule="atLeast"/>
              <w:contextualSpacing/>
              <w:jc w:val="center"/>
              <w:rPr>
                <w:rFonts w:ascii="宋体" w:hAnsi="宋体" w:cs="宋体"/>
                <w:color w:val="000000"/>
                <w:kern w:val="0"/>
                <w:sz w:val="24"/>
              </w:rPr>
            </w:pPr>
            <w:r w:rsidRPr="00F06876">
              <w:rPr>
                <w:rFonts w:ascii="宋体" w:hAnsi="宋体" w:cs="宋体" w:hint="eastAsia"/>
                <w:color w:val="000000"/>
                <w:kern w:val="0"/>
                <w:sz w:val="24"/>
              </w:rPr>
              <w:t>产品与供应链</w:t>
            </w:r>
          </w:p>
        </w:tc>
        <w:tc>
          <w:tcPr>
            <w:tcW w:w="1860" w:type="pct"/>
            <w:vAlign w:val="center"/>
          </w:tcPr>
          <w:p w:rsidR="006A2D23" w:rsidRPr="00F06876" w:rsidRDefault="006A2D23" w:rsidP="006A2D23">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绿色采购</w:t>
            </w:r>
          </w:p>
        </w:tc>
        <w:tc>
          <w:tcPr>
            <w:tcW w:w="675" w:type="pct"/>
            <w:vAlign w:val="center"/>
          </w:tcPr>
          <w:p w:rsidR="006A2D23" w:rsidRPr="00F06876" w:rsidRDefault="006A2D23" w:rsidP="006A2D23">
            <w:pPr>
              <w:widowControl/>
              <w:spacing w:line="360" w:lineRule="atLeast"/>
              <w:contextualSpacing/>
              <w:jc w:val="center"/>
              <w:rPr>
                <w:rFonts w:ascii="宋体" w:hAnsi="宋体"/>
                <w:color w:val="FF0000"/>
                <w:kern w:val="0"/>
                <w:sz w:val="24"/>
              </w:rPr>
            </w:pPr>
            <w:r w:rsidRPr="00F06876">
              <w:rPr>
                <w:rFonts w:ascii="宋体" w:hAnsi="宋体"/>
                <w:color w:val="000000"/>
                <w:kern w:val="0"/>
                <w:sz w:val="24"/>
              </w:rPr>
              <w:t>—</w:t>
            </w:r>
          </w:p>
        </w:tc>
        <w:tc>
          <w:tcPr>
            <w:tcW w:w="673" w:type="pct"/>
            <w:vAlign w:val="center"/>
          </w:tcPr>
          <w:p w:rsidR="006A2D23" w:rsidRPr="00F06876" w:rsidRDefault="00D7078C"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是</w:t>
            </w:r>
          </w:p>
        </w:tc>
        <w:tc>
          <w:tcPr>
            <w:tcW w:w="563" w:type="pct"/>
            <w:vAlign w:val="center"/>
          </w:tcPr>
          <w:p w:rsidR="006A2D23" w:rsidRPr="00F06876" w:rsidRDefault="00D7078C"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3</w:t>
            </w:r>
            <w:r w:rsidRPr="00F06876">
              <w:rPr>
                <w:rFonts w:ascii="宋体" w:hAnsi="宋体"/>
                <w:color w:val="000000"/>
                <w:kern w:val="0"/>
                <w:sz w:val="24"/>
              </w:rPr>
              <w:t>7</w:t>
            </w:r>
          </w:p>
        </w:tc>
        <w:tc>
          <w:tcPr>
            <w:tcW w:w="779" w:type="pct"/>
            <w:gridSpan w:val="2"/>
            <w:vMerge/>
            <w:vAlign w:val="center"/>
          </w:tcPr>
          <w:p w:rsidR="006A2D23" w:rsidRPr="00F06876" w:rsidRDefault="006A2D23" w:rsidP="006A2D23">
            <w:pPr>
              <w:widowControl/>
              <w:spacing w:line="360" w:lineRule="atLeast"/>
              <w:contextualSpacing/>
              <w:jc w:val="center"/>
              <w:rPr>
                <w:rFonts w:ascii="宋体" w:hAnsi="宋体" w:cs="宋体"/>
                <w:color w:val="000000"/>
                <w:kern w:val="0"/>
                <w:sz w:val="24"/>
              </w:rPr>
            </w:pPr>
          </w:p>
        </w:tc>
        <w:tc>
          <w:tcPr>
            <w:tcW w:w="1860" w:type="pct"/>
            <w:vAlign w:val="center"/>
          </w:tcPr>
          <w:p w:rsidR="006A2D23" w:rsidRPr="00F06876" w:rsidRDefault="006A2D23" w:rsidP="006A2D23">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产品生态设计</w:t>
            </w:r>
          </w:p>
        </w:tc>
        <w:tc>
          <w:tcPr>
            <w:tcW w:w="675"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6A2D23" w:rsidRPr="00F06876" w:rsidRDefault="00D7078C"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是</w:t>
            </w:r>
          </w:p>
        </w:tc>
        <w:tc>
          <w:tcPr>
            <w:tcW w:w="563" w:type="pct"/>
            <w:vAlign w:val="center"/>
          </w:tcPr>
          <w:p w:rsidR="006A2D23" w:rsidRPr="00F06876" w:rsidRDefault="00D7078C"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3</w:t>
            </w:r>
            <w:r w:rsidRPr="00F06876">
              <w:rPr>
                <w:rFonts w:ascii="宋体" w:hAnsi="宋体"/>
                <w:color w:val="000000"/>
                <w:kern w:val="0"/>
                <w:sz w:val="24"/>
              </w:rPr>
              <w:t>8</w:t>
            </w:r>
          </w:p>
        </w:tc>
        <w:tc>
          <w:tcPr>
            <w:tcW w:w="779" w:type="pct"/>
            <w:gridSpan w:val="2"/>
            <w:vMerge/>
            <w:vAlign w:val="center"/>
          </w:tcPr>
          <w:p w:rsidR="006A2D23" w:rsidRPr="00F06876" w:rsidRDefault="006A2D23" w:rsidP="006A2D23">
            <w:pPr>
              <w:widowControl/>
              <w:spacing w:line="360" w:lineRule="atLeast"/>
              <w:contextualSpacing/>
              <w:jc w:val="center"/>
              <w:rPr>
                <w:rFonts w:ascii="宋体" w:hAnsi="宋体" w:cs="宋体"/>
                <w:color w:val="000000"/>
                <w:kern w:val="0"/>
                <w:sz w:val="24"/>
              </w:rPr>
            </w:pPr>
          </w:p>
        </w:tc>
        <w:tc>
          <w:tcPr>
            <w:tcW w:w="1860" w:type="pct"/>
            <w:vAlign w:val="center"/>
          </w:tcPr>
          <w:p w:rsidR="006A2D23" w:rsidRPr="00F06876" w:rsidRDefault="006A2D23" w:rsidP="006A2D23">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包装材料绿色化</w:t>
            </w:r>
          </w:p>
        </w:tc>
        <w:tc>
          <w:tcPr>
            <w:tcW w:w="675"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6A2D23" w:rsidRPr="00F06876" w:rsidRDefault="00D7078C"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是</w:t>
            </w:r>
          </w:p>
        </w:tc>
        <w:tc>
          <w:tcPr>
            <w:tcW w:w="563" w:type="pct"/>
            <w:vAlign w:val="center"/>
          </w:tcPr>
          <w:p w:rsidR="006A2D23" w:rsidRPr="00F06876" w:rsidRDefault="00D7078C"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39</w:t>
            </w:r>
          </w:p>
        </w:tc>
        <w:tc>
          <w:tcPr>
            <w:tcW w:w="779" w:type="pct"/>
            <w:gridSpan w:val="2"/>
            <w:vMerge/>
            <w:vAlign w:val="center"/>
          </w:tcPr>
          <w:p w:rsidR="006A2D23" w:rsidRPr="00F06876" w:rsidRDefault="006A2D23" w:rsidP="006A2D23">
            <w:pPr>
              <w:widowControl/>
              <w:spacing w:line="360" w:lineRule="atLeast"/>
              <w:contextualSpacing/>
              <w:jc w:val="center"/>
              <w:rPr>
                <w:rFonts w:ascii="宋体" w:hAnsi="宋体" w:cs="宋体"/>
                <w:color w:val="000000"/>
                <w:kern w:val="0"/>
                <w:sz w:val="24"/>
              </w:rPr>
            </w:pPr>
          </w:p>
        </w:tc>
        <w:tc>
          <w:tcPr>
            <w:tcW w:w="1860" w:type="pct"/>
            <w:vAlign w:val="center"/>
          </w:tcPr>
          <w:p w:rsidR="006A2D23" w:rsidRPr="00F06876" w:rsidRDefault="006A2D23" w:rsidP="006A2D23">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清洁运输比例</w:t>
            </w:r>
          </w:p>
        </w:tc>
        <w:tc>
          <w:tcPr>
            <w:tcW w:w="675"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6A2D23" w:rsidRPr="00F06876" w:rsidRDefault="00D7078C"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国六</w:t>
            </w:r>
          </w:p>
        </w:tc>
        <w:tc>
          <w:tcPr>
            <w:tcW w:w="563" w:type="pct"/>
            <w:vAlign w:val="center"/>
          </w:tcPr>
          <w:p w:rsidR="006A2D23" w:rsidRPr="00F06876" w:rsidRDefault="00D7078C"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40</w:t>
            </w:r>
          </w:p>
        </w:tc>
        <w:tc>
          <w:tcPr>
            <w:tcW w:w="779" w:type="pct"/>
            <w:gridSpan w:val="2"/>
            <w:vMerge w:val="restart"/>
            <w:vAlign w:val="center"/>
          </w:tcPr>
          <w:p w:rsidR="006A2D23" w:rsidRPr="00F06876" w:rsidRDefault="006A2D23" w:rsidP="006A2D23">
            <w:pPr>
              <w:widowControl/>
              <w:spacing w:line="360" w:lineRule="atLeast"/>
              <w:contextualSpacing/>
              <w:jc w:val="center"/>
              <w:rPr>
                <w:rFonts w:ascii="宋体" w:hAnsi="宋体" w:cs="宋体"/>
                <w:color w:val="000000"/>
                <w:kern w:val="0"/>
                <w:sz w:val="24"/>
              </w:rPr>
            </w:pPr>
            <w:r w:rsidRPr="00F06876">
              <w:rPr>
                <w:rFonts w:ascii="宋体" w:hAnsi="宋体" w:cs="宋体" w:hint="eastAsia"/>
                <w:color w:val="000000"/>
                <w:kern w:val="0"/>
                <w:sz w:val="24"/>
              </w:rPr>
              <w:t>区域发展贡献</w:t>
            </w:r>
          </w:p>
        </w:tc>
        <w:tc>
          <w:tcPr>
            <w:tcW w:w="1860" w:type="pct"/>
            <w:vAlign w:val="center"/>
          </w:tcPr>
          <w:p w:rsidR="006A2D23" w:rsidRPr="00F06876" w:rsidRDefault="006A2D23" w:rsidP="006A2D23">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协助所在城市消纳固体废物</w:t>
            </w:r>
          </w:p>
        </w:tc>
        <w:tc>
          <w:tcPr>
            <w:tcW w:w="675"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t</w:t>
            </w:r>
          </w:p>
        </w:tc>
        <w:tc>
          <w:tcPr>
            <w:tcW w:w="673" w:type="pct"/>
            <w:vAlign w:val="center"/>
          </w:tcPr>
          <w:p w:rsidR="006A2D23" w:rsidRPr="00F06876" w:rsidRDefault="00073C3B" w:rsidP="006A2D23">
            <w:pPr>
              <w:widowControl/>
              <w:spacing w:line="360" w:lineRule="atLeast"/>
              <w:contextualSpacing/>
              <w:jc w:val="center"/>
              <w:rPr>
                <w:rFonts w:ascii="宋体" w:hAnsi="宋体"/>
                <w:color w:val="000000"/>
                <w:kern w:val="0"/>
                <w:sz w:val="24"/>
              </w:rPr>
            </w:pPr>
            <w:r w:rsidRPr="00073C3B">
              <w:rPr>
                <w:rFonts w:ascii="宋体" w:hAnsi="宋体"/>
                <w:color w:val="000000"/>
                <w:kern w:val="0"/>
                <w:sz w:val="24"/>
              </w:rPr>
              <w:t>2470767.17</w:t>
            </w:r>
          </w:p>
        </w:tc>
        <w:tc>
          <w:tcPr>
            <w:tcW w:w="563" w:type="pct"/>
            <w:vAlign w:val="center"/>
          </w:tcPr>
          <w:p w:rsidR="006A2D23" w:rsidRPr="00F06876" w:rsidRDefault="00073C3B"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41</w:t>
            </w:r>
          </w:p>
        </w:tc>
        <w:tc>
          <w:tcPr>
            <w:tcW w:w="779" w:type="pct"/>
            <w:gridSpan w:val="2"/>
            <w:vMerge/>
            <w:vAlign w:val="center"/>
          </w:tcPr>
          <w:p w:rsidR="006A2D23" w:rsidRPr="00F06876" w:rsidRDefault="006A2D23" w:rsidP="006A2D23">
            <w:pPr>
              <w:widowControl/>
              <w:spacing w:line="360" w:lineRule="atLeast"/>
              <w:contextualSpacing/>
              <w:jc w:val="center"/>
              <w:rPr>
                <w:rFonts w:ascii="宋体" w:hAnsi="宋体" w:cs="宋体"/>
                <w:color w:val="000000"/>
                <w:kern w:val="0"/>
                <w:sz w:val="24"/>
              </w:rPr>
            </w:pPr>
          </w:p>
        </w:tc>
        <w:tc>
          <w:tcPr>
            <w:tcW w:w="1860" w:type="pct"/>
            <w:vAlign w:val="center"/>
          </w:tcPr>
          <w:p w:rsidR="006A2D23" w:rsidRPr="00F06876" w:rsidRDefault="006A2D23" w:rsidP="006A2D23">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非常规水资源利用率</w:t>
            </w:r>
          </w:p>
        </w:tc>
        <w:tc>
          <w:tcPr>
            <w:tcW w:w="675"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6A2D23" w:rsidRPr="00F06876" w:rsidRDefault="00073004"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45.63</w:t>
            </w:r>
          </w:p>
        </w:tc>
        <w:tc>
          <w:tcPr>
            <w:tcW w:w="563" w:type="pct"/>
            <w:vAlign w:val="center"/>
          </w:tcPr>
          <w:p w:rsidR="006A2D23" w:rsidRPr="00F06876" w:rsidRDefault="00073004"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4</w:t>
            </w:r>
            <w:r w:rsidRPr="00F06876">
              <w:rPr>
                <w:rFonts w:ascii="宋体" w:hAnsi="宋体"/>
                <w:color w:val="000000"/>
                <w:kern w:val="0"/>
                <w:sz w:val="24"/>
              </w:rPr>
              <w:t>2</w:t>
            </w:r>
          </w:p>
        </w:tc>
        <w:tc>
          <w:tcPr>
            <w:tcW w:w="779" w:type="pct"/>
            <w:gridSpan w:val="2"/>
            <w:vMerge w:val="restart"/>
            <w:vAlign w:val="center"/>
          </w:tcPr>
          <w:p w:rsidR="006A2D23" w:rsidRPr="00F06876" w:rsidRDefault="006A2D23" w:rsidP="006A2D23">
            <w:pPr>
              <w:widowControl/>
              <w:spacing w:line="360" w:lineRule="atLeast"/>
              <w:contextualSpacing/>
              <w:jc w:val="center"/>
              <w:rPr>
                <w:rFonts w:ascii="宋体" w:hAnsi="宋体" w:cs="宋体"/>
                <w:color w:val="000000"/>
                <w:kern w:val="0"/>
                <w:sz w:val="24"/>
              </w:rPr>
            </w:pPr>
            <w:r w:rsidRPr="00F06876">
              <w:rPr>
                <w:rFonts w:ascii="宋体" w:hAnsi="宋体" w:cs="宋体" w:hint="eastAsia"/>
                <w:color w:val="000000"/>
                <w:kern w:val="0"/>
                <w:sz w:val="24"/>
              </w:rPr>
              <w:t>应对气候变化</w:t>
            </w:r>
          </w:p>
        </w:tc>
        <w:tc>
          <w:tcPr>
            <w:tcW w:w="1860" w:type="pct"/>
            <w:vAlign w:val="center"/>
          </w:tcPr>
          <w:p w:rsidR="006A2D23" w:rsidRPr="00F06876" w:rsidRDefault="006A2D23" w:rsidP="006A2D23">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碳排放管理</w:t>
            </w:r>
          </w:p>
        </w:tc>
        <w:tc>
          <w:tcPr>
            <w:tcW w:w="675"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6A2D23" w:rsidRPr="00F06876" w:rsidRDefault="00073004"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是</w:t>
            </w:r>
          </w:p>
        </w:tc>
        <w:tc>
          <w:tcPr>
            <w:tcW w:w="563" w:type="pct"/>
            <w:vAlign w:val="center"/>
          </w:tcPr>
          <w:p w:rsidR="006A2D23" w:rsidRPr="00F06876" w:rsidRDefault="00073004"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6A2D23" w:rsidRPr="00F06876" w:rsidTr="00324099">
        <w:trPr>
          <w:trHeight w:val="454"/>
          <w:jc w:val="center"/>
        </w:trPr>
        <w:tc>
          <w:tcPr>
            <w:tcW w:w="450"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4</w:t>
            </w:r>
            <w:r w:rsidRPr="00F06876">
              <w:rPr>
                <w:rFonts w:ascii="宋体" w:hAnsi="宋体"/>
                <w:color w:val="000000"/>
                <w:kern w:val="0"/>
                <w:sz w:val="24"/>
              </w:rPr>
              <w:t>3</w:t>
            </w:r>
          </w:p>
        </w:tc>
        <w:tc>
          <w:tcPr>
            <w:tcW w:w="779" w:type="pct"/>
            <w:gridSpan w:val="2"/>
            <w:vMerge/>
            <w:vAlign w:val="center"/>
          </w:tcPr>
          <w:p w:rsidR="006A2D23" w:rsidRPr="00F06876" w:rsidRDefault="006A2D23" w:rsidP="006A2D23">
            <w:pPr>
              <w:widowControl/>
              <w:spacing w:line="360" w:lineRule="atLeast"/>
              <w:contextualSpacing/>
              <w:jc w:val="center"/>
              <w:rPr>
                <w:rFonts w:ascii="宋体" w:hAnsi="宋体" w:cs="宋体"/>
                <w:color w:val="000000"/>
                <w:kern w:val="0"/>
                <w:sz w:val="24"/>
              </w:rPr>
            </w:pPr>
          </w:p>
        </w:tc>
        <w:tc>
          <w:tcPr>
            <w:tcW w:w="1860" w:type="pct"/>
            <w:vAlign w:val="center"/>
          </w:tcPr>
          <w:p w:rsidR="006A2D23" w:rsidRPr="00F06876" w:rsidRDefault="006A2D23" w:rsidP="006A2D23">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吨钢二氧化碳排放量</w:t>
            </w:r>
          </w:p>
        </w:tc>
        <w:tc>
          <w:tcPr>
            <w:tcW w:w="675"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t</w:t>
            </w:r>
            <w:r w:rsidRPr="00F06876">
              <w:rPr>
                <w:rFonts w:ascii="宋体" w:hAnsi="宋体"/>
                <w:color w:val="000000"/>
                <w:kern w:val="0"/>
                <w:sz w:val="24"/>
                <w:vertAlign w:val="subscript"/>
              </w:rPr>
              <w:t>CO2</w:t>
            </w:r>
            <w:r w:rsidRPr="00F06876">
              <w:rPr>
                <w:rFonts w:ascii="宋体" w:hAnsi="宋体"/>
                <w:color w:val="000000"/>
                <w:kern w:val="0"/>
                <w:sz w:val="24"/>
              </w:rPr>
              <w:t>/t</w:t>
            </w:r>
          </w:p>
        </w:tc>
        <w:tc>
          <w:tcPr>
            <w:tcW w:w="673" w:type="pct"/>
            <w:vAlign w:val="center"/>
          </w:tcPr>
          <w:p w:rsidR="006A2D23" w:rsidRPr="00F06876" w:rsidRDefault="006A2D23"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0.463</w:t>
            </w:r>
          </w:p>
        </w:tc>
        <w:tc>
          <w:tcPr>
            <w:tcW w:w="563" w:type="pct"/>
            <w:vAlign w:val="center"/>
          </w:tcPr>
          <w:p w:rsidR="006A2D23" w:rsidRPr="00F06876" w:rsidRDefault="005C15A3" w:rsidP="006A2D2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751869" w:rsidRPr="00F06876" w:rsidTr="00324099">
        <w:trPr>
          <w:trHeight w:val="454"/>
          <w:jc w:val="center"/>
        </w:trPr>
        <w:tc>
          <w:tcPr>
            <w:tcW w:w="450"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4</w:t>
            </w:r>
            <w:r w:rsidRPr="00F06876">
              <w:rPr>
                <w:rFonts w:ascii="宋体" w:hAnsi="宋体"/>
                <w:color w:val="000000"/>
                <w:kern w:val="0"/>
                <w:sz w:val="24"/>
              </w:rPr>
              <w:t>4</w:t>
            </w:r>
          </w:p>
        </w:tc>
        <w:tc>
          <w:tcPr>
            <w:tcW w:w="779" w:type="pct"/>
            <w:gridSpan w:val="2"/>
            <w:vMerge/>
            <w:vAlign w:val="center"/>
          </w:tcPr>
          <w:p w:rsidR="00751869" w:rsidRPr="00F06876" w:rsidRDefault="00751869" w:rsidP="00324099">
            <w:pPr>
              <w:widowControl/>
              <w:spacing w:line="360" w:lineRule="atLeast"/>
              <w:contextualSpacing/>
              <w:jc w:val="center"/>
              <w:rPr>
                <w:rFonts w:ascii="宋体" w:hAnsi="宋体" w:cs="宋体"/>
                <w:color w:val="000000"/>
                <w:kern w:val="0"/>
                <w:sz w:val="24"/>
              </w:rPr>
            </w:pPr>
          </w:p>
        </w:tc>
        <w:tc>
          <w:tcPr>
            <w:tcW w:w="1860" w:type="pct"/>
            <w:vAlign w:val="center"/>
          </w:tcPr>
          <w:p w:rsidR="00751869" w:rsidRPr="00F06876" w:rsidRDefault="00751869" w:rsidP="00324099">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碳配额清缴</w:t>
            </w:r>
          </w:p>
        </w:tc>
        <w:tc>
          <w:tcPr>
            <w:tcW w:w="675"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p>
        </w:tc>
        <w:tc>
          <w:tcPr>
            <w:tcW w:w="563" w:type="pct"/>
            <w:vAlign w:val="center"/>
          </w:tcPr>
          <w:p w:rsidR="00751869" w:rsidRPr="00F06876" w:rsidRDefault="005C15A3" w:rsidP="00324099">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51869" w:rsidRPr="00F06876" w:rsidTr="00324099">
        <w:trPr>
          <w:trHeight w:val="454"/>
          <w:jc w:val="center"/>
        </w:trPr>
        <w:tc>
          <w:tcPr>
            <w:tcW w:w="450"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4</w:t>
            </w:r>
            <w:r w:rsidRPr="00F06876">
              <w:rPr>
                <w:rFonts w:ascii="宋体" w:hAnsi="宋体"/>
                <w:color w:val="000000"/>
                <w:kern w:val="0"/>
                <w:sz w:val="24"/>
              </w:rPr>
              <w:t>5</w:t>
            </w:r>
          </w:p>
        </w:tc>
        <w:tc>
          <w:tcPr>
            <w:tcW w:w="779" w:type="pct"/>
            <w:gridSpan w:val="2"/>
            <w:vMerge/>
            <w:vAlign w:val="center"/>
          </w:tcPr>
          <w:p w:rsidR="00751869" w:rsidRPr="00F06876" w:rsidRDefault="00751869" w:rsidP="00324099">
            <w:pPr>
              <w:widowControl/>
              <w:spacing w:line="360" w:lineRule="atLeast"/>
              <w:contextualSpacing/>
              <w:jc w:val="center"/>
              <w:rPr>
                <w:rFonts w:ascii="宋体" w:hAnsi="宋体" w:cs="宋体"/>
                <w:color w:val="000000"/>
                <w:kern w:val="0"/>
                <w:sz w:val="24"/>
              </w:rPr>
            </w:pPr>
          </w:p>
        </w:tc>
        <w:tc>
          <w:tcPr>
            <w:tcW w:w="1860" w:type="pct"/>
            <w:vAlign w:val="center"/>
          </w:tcPr>
          <w:p w:rsidR="00751869" w:rsidRPr="00F06876" w:rsidRDefault="00751869" w:rsidP="00324099">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绿色低碳活动</w:t>
            </w:r>
          </w:p>
        </w:tc>
        <w:tc>
          <w:tcPr>
            <w:tcW w:w="675"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673"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p>
        </w:tc>
        <w:tc>
          <w:tcPr>
            <w:tcW w:w="563" w:type="pct"/>
            <w:vAlign w:val="center"/>
          </w:tcPr>
          <w:p w:rsidR="00751869" w:rsidRPr="00F06876" w:rsidRDefault="005A0963" w:rsidP="00324099">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51869" w:rsidRPr="00F06876" w:rsidTr="00324099">
        <w:trPr>
          <w:trHeight w:val="454"/>
          <w:jc w:val="center"/>
        </w:trPr>
        <w:tc>
          <w:tcPr>
            <w:tcW w:w="450"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合计</w:t>
            </w:r>
          </w:p>
        </w:tc>
        <w:tc>
          <w:tcPr>
            <w:tcW w:w="779" w:type="pct"/>
            <w:gridSpan w:val="2"/>
            <w:vAlign w:val="center"/>
          </w:tcPr>
          <w:p w:rsidR="00751869" w:rsidRPr="00F06876" w:rsidRDefault="00751869" w:rsidP="00324099">
            <w:pPr>
              <w:widowControl/>
              <w:spacing w:line="360" w:lineRule="atLeast"/>
              <w:contextualSpacing/>
              <w:jc w:val="center"/>
              <w:rPr>
                <w:rFonts w:ascii="宋体" w:hAnsi="宋体" w:cs="宋体"/>
                <w:color w:val="000000"/>
                <w:kern w:val="0"/>
                <w:sz w:val="24"/>
              </w:rPr>
            </w:pPr>
          </w:p>
        </w:tc>
        <w:tc>
          <w:tcPr>
            <w:tcW w:w="1860" w:type="pct"/>
            <w:vAlign w:val="center"/>
          </w:tcPr>
          <w:p w:rsidR="00751869" w:rsidRPr="00F06876" w:rsidRDefault="00751869" w:rsidP="00324099">
            <w:pPr>
              <w:widowControl/>
              <w:spacing w:line="360" w:lineRule="atLeast"/>
              <w:contextualSpacing/>
              <w:jc w:val="center"/>
              <w:rPr>
                <w:rFonts w:ascii="宋体" w:hAnsi="宋体" w:cs="宋体"/>
                <w:color w:val="000000"/>
                <w:kern w:val="0"/>
                <w:sz w:val="24"/>
              </w:rPr>
            </w:pPr>
          </w:p>
        </w:tc>
        <w:tc>
          <w:tcPr>
            <w:tcW w:w="675"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p>
        </w:tc>
        <w:tc>
          <w:tcPr>
            <w:tcW w:w="673"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p>
        </w:tc>
        <w:tc>
          <w:tcPr>
            <w:tcW w:w="563" w:type="pct"/>
            <w:vAlign w:val="center"/>
          </w:tcPr>
          <w:p w:rsidR="00751869" w:rsidRPr="00F06876" w:rsidRDefault="00751869" w:rsidP="00324099">
            <w:pPr>
              <w:widowControl/>
              <w:spacing w:line="360" w:lineRule="atLeast"/>
              <w:contextualSpacing/>
              <w:jc w:val="center"/>
              <w:rPr>
                <w:rFonts w:ascii="宋体" w:hAnsi="宋体"/>
                <w:color w:val="000000"/>
                <w:kern w:val="0"/>
                <w:sz w:val="24"/>
              </w:rPr>
            </w:pPr>
          </w:p>
        </w:tc>
      </w:tr>
      <w:tr w:rsidR="00751869" w:rsidRPr="00152FAA" w:rsidTr="00324099">
        <w:trPr>
          <w:trHeight w:val="284"/>
          <w:jc w:val="center"/>
        </w:trPr>
        <w:tc>
          <w:tcPr>
            <w:tcW w:w="672" w:type="pct"/>
            <w:gridSpan w:val="2"/>
          </w:tcPr>
          <w:p w:rsidR="00751869" w:rsidRPr="00152FAA" w:rsidRDefault="00751869" w:rsidP="00324099">
            <w:pPr>
              <w:spacing w:line="360" w:lineRule="atLeast"/>
              <w:ind w:left="480" w:hangingChars="200" w:hanging="480"/>
              <w:contextualSpacing/>
              <w:rPr>
                <w:rFonts w:hAnsi="宋体" w:cs="黑体"/>
                <w:dstrike/>
                <w:color w:val="000000"/>
                <w:sz w:val="24"/>
              </w:rPr>
            </w:pPr>
          </w:p>
        </w:tc>
        <w:tc>
          <w:tcPr>
            <w:tcW w:w="4328" w:type="pct"/>
            <w:gridSpan w:val="5"/>
            <w:vAlign w:val="center"/>
          </w:tcPr>
          <w:p w:rsidR="00751869" w:rsidRPr="00201E9B" w:rsidRDefault="00751869" w:rsidP="00324099">
            <w:pPr>
              <w:spacing w:line="360" w:lineRule="atLeast"/>
              <w:ind w:left="480" w:hangingChars="200" w:hanging="480"/>
              <w:contextualSpacing/>
              <w:rPr>
                <w:rFonts w:hAnsi="宋体"/>
                <w:color w:val="000000"/>
                <w:sz w:val="24"/>
                <w:highlight w:val="yellow"/>
              </w:rPr>
            </w:pPr>
            <w:r w:rsidRPr="00477416">
              <w:rPr>
                <w:rFonts w:hAnsi="宋体" w:cs="黑体" w:hint="eastAsia"/>
                <w:color w:val="000000"/>
                <w:sz w:val="24"/>
              </w:rPr>
              <w:t>注</w:t>
            </w:r>
            <w:r w:rsidRPr="00477416">
              <w:rPr>
                <w:rFonts w:hAnsi="宋体"/>
                <w:color w:val="000000"/>
                <w:sz w:val="24"/>
              </w:rPr>
              <w:t>：</w:t>
            </w:r>
            <w:r w:rsidRPr="00477416">
              <w:rPr>
                <w:rFonts w:hAnsi="宋体" w:hint="eastAsia"/>
                <w:color w:val="000000"/>
                <w:sz w:val="24"/>
              </w:rPr>
              <w:t>此表指标与《钢铁企业绿色高质量发展指数》团体标准</w:t>
            </w:r>
            <w:r w:rsidRPr="00477416">
              <w:rPr>
                <w:rFonts w:hAnsi="宋体" w:hint="eastAsia"/>
                <w:color w:val="000000"/>
                <w:sz w:val="24"/>
              </w:rPr>
              <w:t>(</w:t>
            </w:r>
            <w:r w:rsidRPr="00477416">
              <w:rPr>
                <w:rFonts w:hAnsi="宋体"/>
                <w:color w:val="000000"/>
                <w:sz w:val="24"/>
              </w:rPr>
              <w:t>T/CISA044-2020</w:t>
            </w:r>
            <w:r w:rsidRPr="00477416">
              <w:rPr>
                <w:rFonts w:hAnsi="宋体" w:hint="eastAsia"/>
                <w:color w:val="000000"/>
                <w:sz w:val="24"/>
              </w:rPr>
              <w:t>)</w:t>
            </w:r>
            <w:r w:rsidRPr="00477416">
              <w:rPr>
                <w:rFonts w:hAnsi="宋体" w:hint="eastAsia"/>
                <w:color w:val="000000"/>
                <w:sz w:val="24"/>
              </w:rPr>
              <w:t>中</w:t>
            </w:r>
            <w:r w:rsidRPr="00477416">
              <w:rPr>
                <w:rFonts w:hAnsi="宋体"/>
                <w:color w:val="000000"/>
                <w:sz w:val="24"/>
              </w:rPr>
              <w:t>表</w:t>
            </w:r>
            <w:r w:rsidRPr="00477416">
              <w:rPr>
                <w:rFonts w:hAnsi="宋体"/>
                <w:color w:val="000000"/>
                <w:sz w:val="24"/>
              </w:rPr>
              <w:t>C.1</w:t>
            </w:r>
            <w:r w:rsidRPr="00477416">
              <w:rPr>
                <w:rFonts w:hAnsi="宋体" w:hint="eastAsia"/>
                <w:color w:val="000000"/>
                <w:sz w:val="24"/>
              </w:rPr>
              <w:t>相同，具体填写可参照相关要求</w:t>
            </w:r>
            <w:r w:rsidRPr="00477416">
              <w:rPr>
                <w:rFonts w:hAnsi="宋体"/>
                <w:color w:val="000000"/>
                <w:sz w:val="24"/>
              </w:rPr>
              <w:t>。</w:t>
            </w:r>
          </w:p>
        </w:tc>
      </w:tr>
    </w:tbl>
    <w:p w:rsidR="00751869" w:rsidRPr="00F56234" w:rsidRDefault="00751869" w:rsidP="00751869">
      <w:pPr>
        <w:rPr>
          <w:rFonts w:ascii="宋体" w:hAnsi="宋体"/>
          <w:color w:val="000000"/>
          <w:sz w:val="24"/>
        </w:rPr>
      </w:pPr>
    </w:p>
    <w:p w:rsidR="00751869" w:rsidRDefault="00751869" w:rsidP="00751869">
      <w:pPr>
        <w:jc w:val="center"/>
        <w:rPr>
          <w:rFonts w:eastAsia="黑体" w:cs="黑体"/>
          <w:sz w:val="32"/>
          <w:szCs w:val="32"/>
        </w:rPr>
      </w:pPr>
      <w:r>
        <w:rPr>
          <w:rFonts w:eastAsia="黑体" w:cs="黑体"/>
          <w:sz w:val="32"/>
          <w:szCs w:val="32"/>
        </w:rPr>
        <w:br w:type="page"/>
      </w:r>
    </w:p>
    <w:p w:rsidR="00751869" w:rsidRPr="001F24B6" w:rsidRDefault="00751869" w:rsidP="006C414B">
      <w:pPr>
        <w:spacing w:afterLines="50" w:after="156"/>
        <w:jc w:val="center"/>
        <w:rPr>
          <w:rFonts w:eastAsia="黑体" w:cs="黑体"/>
          <w:sz w:val="36"/>
          <w:szCs w:val="36"/>
        </w:rPr>
      </w:pPr>
      <w:r>
        <w:rPr>
          <w:rFonts w:eastAsia="黑体" w:cs="黑体" w:hint="eastAsia"/>
          <w:sz w:val="36"/>
          <w:szCs w:val="36"/>
        </w:rPr>
        <w:t>五</w:t>
      </w:r>
      <w:r w:rsidRPr="001F24B6">
        <w:rPr>
          <w:rFonts w:eastAsia="黑体" w:cs="黑体" w:hint="eastAsia"/>
          <w:sz w:val="36"/>
          <w:szCs w:val="36"/>
        </w:rPr>
        <w:t>、附件目录</w:t>
      </w:r>
    </w:p>
    <w:p w:rsidR="00751869" w:rsidRPr="003F7DCA" w:rsidRDefault="00751869" w:rsidP="00751869">
      <w:pPr>
        <w:rPr>
          <w:rFonts w:ascii="宋体"/>
          <w:sz w:val="30"/>
          <w:szCs w:val="30"/>
        </w:rPr>
      </w:pPr>
    </w:p>
    <w:p w:rsidR="00751869" w:rsidRPr="00F01F57" w:rsidRDefault="00751869" w:rsidP="00751869">
      <w:pPr>
        <w:numPr>
          <w:ilvl w:val="0"/>
          <w:numId w:val="1"/>
        </w:numPr>
        <w:tabs>
          <w:tab w:val="clear" w:pos="1550"/>
          <w:tab w:val="num" w:pos="900"/>
        </w:tabs>
        <w:ind w:left="0" w:firstLine="560"/>
        <w:rPr>
          <w:rFonts w:ascii="宋体" w:cs="仿宋_GB2312"/>
          <w:bCs/>
          <w:sz w:val="30"/>
          <w:szCs w:val="30"/>
        </w:rPr>
      </w:pPr>
      <w:r w:rsidRPr="003F7DCA">
        <w:rPr>
          <w:rFonts w:ascii="宋体" w:hAnsi="宋体" w:cs="仿宋_GB2312" w:hint="eastAsia"/>
          <w:bCs/>
          <w:sz w:val="30"/>
          <w:szCs w:val="30"/>
        </w:rPr>
        <w:t>申报企业出具的最近三年环保符合要求且未发生</w:t>
      </w:r>
      <w:r w:rsidRPr="00477416">
        <w:rPr>
          <w:rFonts w:ascii="宋体" w:hAnsi="宋体" w:cs="仿宋_GB2312" w:hint="eastAsia"/>
          <w:bCs/>
          <w:sz w:val="30"/>
          <w:szCs w:val="30"/>
        </w:rPr>
        <w:t>重大</w:t>
      </w:r>
      <w:r w:rsidRPr="003F7DCA">
        <w:rPr>
          <w:rFonts w:ascii="宋体" w:hAnsi="宋体" w:cs="仿宋_GB2312" w:hint="eastAsia"/>
          <w:bCs/>
          <w:sz w:val="30"/>
          <w:szCs w:val="30"/>
        </w:rPr>
        <w:t>环境事故的</w:t>
      </w:r>
      <w:r>
        <w:rPr>
          <w:rFonts w:ascii="宋体" w:hAnsi="宋体" w:cs="仿宋_GB2312" w:hint="eastAsia"/>
          <w:bCs/>
          <w:sz w:val="30"/>
          <w:szCs w:val="30"/>
        </w:rPr>
        <w:t>承诺</w:t>
      </w:r>
      <w:r w:rsidRPr="003F7DCA">
        <w:rPr>
          <w:rFonts w:ascii="宋体" w:hAnsi="宋体" w:cs="仿宋_GB2312" w:hint="eastAsia"/>
          <w:bCs/>
          <w:sz w:val="30"/>
          <w:szCs w:val="30"/>
        </w:rPr>
        <w:t>材料</w:t>
      </w:r>
    </w:p>
    <w:p w:rsidR="00E03FA8" w:rsidRDefault="00E03FA8" w:rsidP="002912F2">
      <w:pPr>
        <w:widowControl/>
        <w:jc w:val="center"/>
        <w:rPr>
          <w:rFonts w:ascii="宋体" w:hAnsi="宋体" w:cs="仿宋_GB2312"/>
          <w:bCs/>
          <w:sz w:val="30"/>
          <w:szCs w:val="30"/>
        </w:rPr>
      </w:pPr>
    </w:p>
    <w:p w:rsidR="004F45F6" w:rsidRPr="004F45F6" w:rsidRDefault="00751869" w:rsidP="004F45F6">
      <w:pPr>
        <w:numPr>
          <w:ilvl w:val="0"/>
          <w:numId w:val="1"/>
        </w:numPr>
        <w:tabs>
          <w:tab w:val="clear" w:pos="1550"/>
          <w:tab w:val="num" w:pos="900"/>
        </w:tabs>
        <w:ind w:left="0" w:firstLine="560"/>
        <w:jc w:val="left"/>
        <w:rPr>
          <w:rFonts w:ascii="宋体"/>
          <w:bCs/>
          <w:sz w:val="30"/>
          <w:szCs w:val="30"/>
        </w:rPr>
      </w:pPr>
      <w:r w:rsidRPr="003F7DCA">
        <w:rPr>
          <w:rFonts w:ascii="宋体" w:hAnsi="宋体" w:cs="仿宋_GB2312" w:hint="eastAsia"/>
          <w:bCs/>
          <w:sz w:val="30"/>
          <w:szCs w:val="30"/>
        </w:rPr>
        <w:t>其</w:t>
      </w:r>
      <w:r w:rsidR="004F45F6">
        <w:rPr>
          <w:rFonts w:ascii="宋体" w:hAnsi="宋体" w:cs="仿宋_GB2312" w:hint="eastAsia"/>
          <w:bCs/>
          <w:sz w:val="30"/>
          <w:szCs w:val="30"/>
        </w:rPr>
        <w:t>它证明</w:t>
      </w:r>
    </w:p>
    <w:sectPr w:rsidR="004F45F6" w:rsidRPr="004F45F6" w:rsidSect="008C5F4D">
      <w:footerReference w:type="default" r:id="rId8"/>
      <w:pgSz w:w="11907" w:h="16840" w:code="9"/>
      <w:pgMar w:top="1418" w:right="1418" w:bottom="1418" w:left="1418" w:header="851" w:footer="851" w:gutter="57"/>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94F" w:rsidRDefault="000C394F" w:rsidP="00751869">
      <w:r>
        <w:separator/>
      </w:r>
    </w:p>
  </w:endnote>
  <w:endnote w:type="continuationSeparator" w:id="0">
    <w:p w:rsidR="000C394F" w:rsidRDefault="000C394F" w:rsidP="0075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8A0" w:rsidRDefault="00323A44">
    <w:pPr>
      <w:jc w:val="center"/>
      <w:rPr>
        <w:rFonts w:ascii="宋体"/>
        <w:szCs w:val="21"/>
      </w:rPr>
    </w:pPr>
    <w:r>
      <w:rPr>
        <w:rFonts w:ascii="宋体" w:hAnsi="宋体"/>
        <w:szCs w:val="21"/>
      </w:rPr>
      <w:fldChar w:fldCharType="begin"/>
    </w:r>
    <w:r w:rsidR="00C8516F">
      <w:rPr>
        <w:rFonts w:ascii="宋体" w:hAnsi="宋体"/>
        <w:szCs w:val="21"/>
      </w:rPr>
      <w:instrText xml:space="preserve"> PAGE </w:instrText>
    </w:r>
    <w:r>
      <w:rPr>
        <w:rFonts w:ascii="宋体" w:hAnsi="宋体"/>
        <w:szCs w:val="21"/>
      </w:rPr>
      <w:fldChar w:fldCharType="separate"/>
    </w:r>
    <w:r w:rsidR="000C394F">
      <w:rPr>
        <w:rFonts w:ascii="宋体" w:hAnsi="宋体"/>
        <w:noProof/>
        <w:szCs w:val="21"/>
      </w:rPr>
      <w:t>1</w:t>
    </w:r>
    <w:r>
      <w:rPr>
        <w:rFonts w:ascii="宋体" w:hAnsi="宋体"/>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94F" w:rsidRDefault="000C394F" w:rsidP="00751869">
      <w:r>
        <w:separator/>
      </w:r>
    </w:p>
  </w:footnote>
  <w:footnote w:type="continuationSeparator" w:id="0">
    <w:p w:rsidR="000C394F" w:rsidRDefault="000C394F" w:rsidP="007518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A77C7B"/>
    <w:multiLevelType w:val="hybridMultilevel"/>
    <w:tmpl w:val="CD9EDFC4"/>
    <w:lvl w:ilvl="0" w:tplc="82821632">
      <w:start w:val="1"/>
      <w:numFmt w:val="decimal"/>
      <w:lvlText w:val="%1."/>
      <w:lvlJc w:val="left"/>
      <w:pPr>
        <w:tabs>
          <w:tab w:val="num" w:pos="1550"/>
        </w:tabs>
        <w:ind w:left="1550" w:hanging="99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
    <w:nsid w:val="590F6980"/>
    <w:multiLevelType w:val="hybridMultilevel"/>
    <w:tmpl w:val="261ED1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DCC208E"/>
    <w:multiLevelType w:val="multilevel"/>
    <w:tmpl w:val="39B44106"/>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34C88"/>
    <w:rsid w:val="000068F7"/>
    <w:rsid w:val="0001297C"/>
    <w:rsid w:val="0003662E"/>
    <w:rsid w:val="00052DFD"/>
    <w:rsid w:val="00055E53"/>
    <w:rsid w:val="00073004"/>
    <w:rsid w:val="00073C3B"/>
    <w:rsid w:val="000C394F"/>
    <w:rsid w:val="000D46CB"/>
    <w:rsid w:val="001510B4"/>
    <w:rsid w:val="00201294"/>
    <w:rsid w:val="00232815"/>
    <w:rsid w:val="002912F2"/>
    <w:rsid w:val="002D5A07"/>
    <w:rsid w:val="00323A44"/>
    <w:rsid w:val="00337B50"/>
    <w:rsid w:val="00343117"/>
    <w:rsid w:val="00346892"/>
    <w:rsid w:val="003659BC"/>
    <w:rsid w:val="00382EDE"/>
    <w:rsid w:val="003B6076"/>
    <w:rsid w:val="003D1F93"/>
    <w:rsid w:val="004050DA"/>
    <w:rsid w:val="00411D04"/>
    <w:rsid w:val="004328A0"/>
    <w:rsid w:val="00435955"/>
    <w:rsid w:val="00450324"/>
    <w:rsid w:val="00460BA6"/>
    <w:rsid w:val="004715BB"/>
    <w:rsid w:val="00494FC3"/>
    <w:rsid w:val="004A5195"/>
    <w:rsid w:val="004D38DE"/>
    <w:rsid w:val="004F45F6"/>
    <w:rsid w:val="004F73A9"/>
    <w:rsid w:val="00500A3D"/>
    <w:rsid w:val="00503EC9"/>
    <w:rsid w:val="00505461"/>
    <w:rsid w:val="005A0963"/>
    <w:rsid w:val="005C15A3"/>
    <w:rsid w:val="005C4481"/>
    <w:rsid w:val="006A2D23"/>
    <w:rsid w:val="006A3725"/>
    <w:rsid w:val="006A7A59"/>
    <w:rsid w:val="006B0DA6"/>
    <w:rsid w:val="006B679D"/>
    <w:rsid w:val="006B7D47"/>
    <w:rsid w:val="006C19C5"/>
    <w:rsid w:val="006C414B"/>
    <w:rsid w:val="0074236A"/>
    <w:rsid w:val="00751869"/>
    <w:rsid w:val="007601AD"/>
    <w:rsid w:val="00765893"/>
    <w:rsid w:val="00767A98"/>
    <w:rsid w:val="00786B90"/>
    <w:rsid w:val="007F26E7"/>
    <w:rsid w:val="00831F09"/>
    <w:rsid w:val="00834154"/>
    <w:rsid w:val="008840C3"/>
    <w:rsid w:val="008A7F2A"/>
    <w:rsid w:val="008C5F4D"/>
    <w:rsid w:val="008E0666"/>
    <w:rsid w:val="00944198"/>
    <w:rsid w:val="00950845"/>
    <w:rsid w:val="009F12DD"/>
    <w:rsid w:val="00A03C12"/>
    <w:rsid w:val="00A10A36"/>
    <w:rsid w:val="00A12A5B"/>
    <w:rsid w:val="00A27B0C"/>
    <w:rsid w:val="00A42D90"/>
    <w:rsid w:val="00A87A97"/>
    <w:rsid w:val="00AA4A90"/>
    <w:rsid w:val="00AB013A"/>
    <w:rsid w:val="00AB10BA"/>
    <w:rsid w:val="00AD1D2E"/>
    <w:rsid w:val="00B024F0"/>
    <w:rsid w:val="00B22711"/>
    <w:rsid w:val="00B26C2A"/>
    <w:rsid w:val="00BC18CB"/>
    <w:rsid w:val="00BC64EE"/>
    <w:rsid w:val="00BC70B2"/>
    <w:rsid w:val="00BF56A8"/>
    <w:rsid w:val="00BF577F"/>
    <w:rsid w:val="00C146B4"/>
    <w:rsid w:val="00C17A7C"/>
    <w:rsid w:val="00C40250"/>
    <w:rsid w:val="00C5704D"/>
    <w:rsid w:val="00C8516F"/>
    <w:rsid w:val="00C85C3F"/>
    <w:rsid w:val="00C9305B"/>
    <w:rsid w:val="00D316D1"/>
    <w:rsid w:val="00D42407"/>
    <w:rsid w:val="00D54F3B"/>
    <w:rsid w:val="00D7078C"/>
    <w:rsid w:val="00D74E75"/>
    <w:rsid w:val="00DA4163"/>
    <w:rsid w:val="00DB6747"/>
    <w:rsid w:val="00DD037A"/>
    <w:rsid w:val="00DD116F"/>
    <w:rsid w:val="00DD3F03"/>
    <w:rsid w:val="00E03FA8"/>
    <w:rsid w:val="00E34C88"/>
    <w:rsid w:val="00E65F4A"/>
    <w:rsid w:val="00E9313E"/>
    <w:rsid w:val="00E97354"/>
    <w:rsid w:val="00ED5DB6"/>
    <w:rsid w:val="00F01F57"/>
    <w:rsid w:val="00F11C90"/>
    <w:rsid w:val="00FA54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8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1869"/>
    <w:pPr>
      <w:tabs>
        <w:tab w:val="center" w:pos="4153"/>
        <w:tab w:val="right" w:pos="8306"/>
      </w:tabs>
      <w:snapToGrid w:val="0"/>
      <w:jc w:val="center"/>
    </w:pPr>
    <w:rPr>
      <w:sz w:val="18"/>
      <w:szCs w:val="18"/>
    </w:rPr>
  </w:style>
  <w:style w:type="character" w:customStyle="1" w:styleId="Char">
    <w:name w:val="页眉 Char"/>
    <w:basedOn w:val="a0"/>
    <w:link w:val="a3"/>
    <w:uiPriority w:val="99"/>
    <w:rsid w:val="00751869"/>
    <w:rPr>
      <w:sz w:val="18"/>
      <w:szCs w:val="18"/>
    </w:rPr>
  </w:style>
  <w:style w:type="paragraph" w:styleId="a4">
    <w:name w:val="footer"/>
    <w:basedOn w:val="a"/>
    <w:link w:val="Char0"/>
    <w:uiPriority w:val="99"/>
    <w:unhideWhenUsed/>
    <w:rsid w:val="00751869"/>
    <w:pPr>
      <w:tabs>
        <w:tab w:val="center" w:pos="4153"/>
        <w:tab w:val="right" w:pos="8306"/>
      </w:tabs>
      <w:snapToGrid w:val="0"/>
      <w:jc w:val="left"/>
    </w:pPr>
    <w:rPr>
      <w:sz w:val="18"/>
      <w:szCs w:val="18"/>
    </w:rPr>
  </w:style>
  <w:style w:type="character" w:customStyle="1" w:styleId="Char0">
    <w:name w:val="页脚 Char"/>
    <w:basedOn w:val="a0"/>
    <w:link w:val="a4"/>
    <w:uiPriority w:val="99"/>
    <w:rsid w:val="00751869"/>
    <w:rPr>
      <w:sz w:val="18"/>
      <w:szCs w:val="18"/>
    </w:rPr>
  </w:style>
  <w:style w:type="table" w:styleId="a5">
    <w:name w:val="Table Grid"/>
    <w:basedOn w:val="a1"/>
    <w:autoRedefine/>
    <w:uiPriority w:val="39"/>
    <w:qFormat/>
    <w:rsid w:val="00DA41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E65F4A"/>
    <w:rPr>
      <w:sz w:val="21"/>
      <w:szCs w:val="21"/>
    </w:rPr>
  </w:style>
  <w:style w:type="paragraph" w:styleId="a7">
    <w:name w:val="annotation text"/>
    <w:basedOn w:val="a"/>
    <w:link w:val="Char1"/>
    <w:uiPriority w:val="99"/>
    <w:semiHidden/>
    <w:unhideWhenUsed/>
    <w:rsid w:val="00E65F4A"/>
    <w:pPr>
      <w:jc w:val="left"/>
    </w:pPr>
  </w:style>
  <w:style w:type="character" w:customStyle="1" w:styleId="Char1">
    <w:name w:val="批注文字 Char"/>
    <w:basedOn w:val="a0"/>
    <w:link w:val="a7"/>
    <w:uiPriority w:val="99"/>
    <w:semiHidden/>
    <w:rsid w:val="00E65F4A"/>
    <w:rPr>
      <w:rFonts w:ascii="Times New Roman" w:eastAsia="宋体" w:hAnsi="Times New Roman" w:cs="Times New Roman"/>
      <w:szCs w:val="24"/>
    </w:rPr>
  </w:style>
  <w:style w:type="paragraph" w:styleId="a8">
    <w:name w:val="Balloon Text"/>
    <w:basedOn w:val="a"/>
    <w:link w:val="Char2"/>
    <w:uiPriority w:val="99"/>
    <w:semiHidden/>
    <w:unhideWhenUsed/>
    <w:rsid w:val="00D54F3B"/>
    <w:rPr>
      <w:sz w:val="18"/>
      <w:szCs w:val="18"/>
    </w:rPr>
  </w:style>
  <w:style w:type="character" w:customStyle="1" w:styleId="Char2">
    <w:name w:val="批注框文本 Char"/>
    <w:basedOn w:val="a0"/>
    <w:link w:val="a8"/>
    <w:uiPriority w:val="99"/>
    <w:semiHidden/>
    <w:rsid w:val="00D54F3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766780">
      <w:bodyDiv w:val="1"/>
      <w:marLeft w:val="0"/>
      <w:marRight w:val="0"/>
      <w:marTop w:val="0"/>
      <w:marBottom w:val="0"/>
      <w:divBdr>
        <w:top w:val="none" w:sz="0" w:space="0" w:color="auto"/>
        <w:left w:val="none" w:sz="0" w:space="0" w:color="auto"/>
        <w:bottom w:val="none" w:sz="0" w:space="0" w:color="auto"/>
        <w:right w:val="none" w:sz="0" w:space="0" w:color="auto"/>
      </w:divBdr>
      <w:divsChild>
        <w:div w:id="1160579583">
          <w:marLeft w:val="0"/>
          <w:marRight w:val="0"/>
          <w:marTop w:val="0"/>
          <w:marBottom w:val="0"/>
          <w:divBdr>
            <w:top w:val="none" w:sz="0" w:space="0" w:color="auto"/>
            <w:left w:val="none" w:sz="0" w:space="0" w:color="auto"/>
            <w:bottom w:val="none" w:sz="0" w:space="0" w:color="auto"/>
            <w:right w:val="none" w:sz="0" w:space="0" w:color="auto"/>
          </w:divBdr>
        </w:div>
      </w:divsChild>
    </w:div>
    <w:div w:id="90005432">
      <w:bodyDiv w:val="1"/>
      <w:marLeft w:val="0"/>
      <w:marRight w:val="0"/>
      <w:marTop w:val="0"/>
      <w:marBottom w:val="0"/>
      <w:divBdr>
        <w:top w:val="none" w:sz="0" w:space="0" w:color="auto"/>
        <w:left w:val="none" w:sz="0" w:space="0" w:color="auto"/>
        <w:bottom w:val="none" w:sz="0" w:space="0" w:color="auto"/>
        <w:right w:val="none" w:sz="0" w:space="0" w:color="auto"/>
      </w:divBdr>
      <w:divsChild>
        <w:div w:id="5447812">
          <w:marLeft w:val="0"/>
          <w:marRight w:val="0"/>
          <w:marTop w:val="0"/>
          <w:marBottom w:val="0"/>
          <w:divBdr>
            <w:top w:val="none" w:sz="0" w:space="0" w:color="auto"/>
            <w:left w:val="none" w:sz="0" w:space="0" w:color="auto"/>
            <w:bottom w:val="none" w:sz="0" w:space="0" w:color="auto"/>
            <w:right w:val="none" w:sz="0" w:space="0" w:color="auto"/>
          </w:divBdr>
        </w:div>
      </w:divsChild>
    </w:div>
    <w:div w:id="136538451">
      <w:bodyDiv w:val="1"/>
      <w:marLeft w:val="0"/>
      <w:marRight w:val="0"/>
      <w:marTop w:val="0"/>
      <w:marBottom w:val="0"/>
      <w:divBdr>
        <w:top w:val="none" w:sz="0" w:space="0" w:color="auto"/>
        <w:left w:val="none" w:sz="0" w:space="0" w:color="auto"/>
        <w:bottom w:val="none" w:sz="0" w:space="0" w:color="auto"/>
        <w:right w:val="none" w:sz="0" w:space="0" w:color="auto"/>
      </w:divBdr>
      <w:divsChild>
        <w:div w:id="487599304">
          <w:marLeft w:val="0"/>
          <w:marRight w:val="0"/>
          <w:marTop w:val="0"/>
          <w:marBottom w:val="0"/>
          <w:divBdr>
            <w:top w:val="none" w:sz="0" w:space="0" w:color="auto"/>
            <w:left w:val="none" w:sz="0" w:space="0" w:color="auto"/>
            <w:bottom w:val="none" w:sz="0" w:space="0" w:color="auto"/>
            <w:right w:val="none" w:sz="0" w:space="0" w:color="auto"/>
          </w:divBdr>
        </w:div>
      </w:divsChild>
    </w:div>
    <w:div w:id="347102139">
      <w:bodyDiv w:val="1"/>
      <w:marLeft w:val="0"/>
      <w:marRight w:val="0"/>
      <w:marTop w:val="0"/>
      <w:marBottom w:val="0"/>
      <w:divBdr>
        <w:top w:val="none" w:sz="0" w:space="0" w:color="auto"/>
        <w:left w:val="none" w:sz="0" w:space="0" w:color="auto"/>
        <w:bottom w:val="none" w:sz="0" w:space="0" w:color="auto"/>
        <w:right w:val="none" w:sz="0" w:space="0" w:color="auto"/>
      </w:divBdr>
      <w:divsChild>
        <w:div w:id="1026756466">
          <w:marLeft w:val="0"/>
          <w:marRight w:val="0"/>
          <w:marTop w:val="0"/>
          <w:marBottom w:val="0"/>
          <w:divBdr>
            <w:top w:val="none" w:sz="0" w:space="0" w:color="auto"/>
            <w:left w:val="none" w:sz="0" w:space="0" w:color="auto"/>
            <w:bottom w:val="none" w:sz="0" w:space="0" w:color="auto"/>
            <w:right w:val="none" w:sz="0" w:space="0" w:color="auto"/>
          </w:divBdr>
        </w:div>
      </w:divsChild>
    </w:div>
    <w:div w:id="372777450">
      <w:bodyDiv w:val="1"/>
      <w:marLeft w:val="0"/>
      <w:marRight w:val="0"/>
      <w:marTop w:val="0"/>
      <w:marBottom w:val="0"/>
      <w:divBdr>
        <w:top w:val="none" w:sz="0" w:space="0" w:color="auto"/>
        <w:left w:val="none" w:sz="0" w:space="0" w:color="auto"/>
        <w:bottom w:val="none" w:sz="0" w:space="0" w:color="auto"/>
        <w:right w:val="none" w:sz="0" w:space="0" w:color="auto"/>
      </w:divBdr>
      <w:divsChild>
        <w:div w:id="1788814746">
          <w:marLeft w:val="0"/>
          <w:marRight w:val="0"/>
          <w:marTop w:val="0"/>
          <w:marBottom w:val="0"/>
          <w:divBdr>
            <w:top w:val="none" w:sz="0" w:space="0" w:color="auto"/>
            <w:left w:val="none" w:sz="0" w:space="0" w:color="auto"/>
            <w:bottom w:val="none" w:sz="0" w:space="0" w:color="auto"/>
            <w:right w:val="none" w:sz="0" w:space="0" w:color="auto"/>
          </w:divBdr>
        </w:div>
      </w:divsChild>
    </w:div>
    <w:div w:id="493224905">
      <w:bodyDiv w:val="1"/>
      <w:marLeft w:val="0"/>
      <w:marRight w:val="0"/>
      <w:marTop w:val="0"/>
      <w:marBottom w:val="0"/>
      <w:divBdr>
        <w:top w:val="none" w:sz="0" w:space="0" w:color="auto"/>
        <w:left w:val="none" w:sz="0" w:space="0" w:color="auto"/>
        <w:bottom w:val="none" w:sz="0" w:space="0" w:color="auto"/>
        <w:right w:val="none" w:sz="0" w:space="0" w:color="auto"/>
      </w:divBdr>
      <w:divsChild>
        <w:div w:id="488441991">
          <w:marLeft w:val="0"/>
          <w:marRight w:val="0"/>
          <w:marTop w:val="0"/>
          <w:marBottom w:val="0"/>
          <w:divBdr>
            <w:top w:val="none" w:sz="0" w:space="0" w:color="auto"/>
            <w:left w:val="none" w:sz="0" w:space="0" w:color="auto"/>
            <w:bottom w:val="none" w:sz="0" w:space="0" w:color="auto"/>
            <w:right w:val="none" w:sz="0" w:space="0" w:color="auto"/>
          </w:divBdr>
        </w:div>
      </w:divsChild>
    </w:div>
    <w:div w:id="736979950">
      <w:bodyDiv w:val="1"/>
      <w:marLeft w:val="0"/>
      <w:marRight w:val="0"/>
      <w:marTop w:val="0"/>
      <w:marBottom w:val="0"/>
      <w:divBdr>
        <w:top w:val="none" w:sz="0" w:space="0" w:color="auto"/>
        <w:left w:val="none" w:sz="0" w:space="0" w:color="auto"/>
        <w:bottom w:val="none" w:sz="0" w:space="0" w:color="auto"/>
        <w:right w:val="none" w:sz="0" w:space="0" w:color="auto"/>
      </w:divBdr>
      <w:divsChild>
        <w:div w:id="100608678">
          <w:marLeft w:val="0"/>
          <w:marRight w:val="0"/>
          <w:marTop w:val="0"/>
          <w:marBottom w:val="0"/>
          <w:divBdr>
            <w:top w:val="none" w:sz="0" w:space="0" w:color="auto"/>
            <w:left w:val="none" w:sz="0" w:space="0" w:color="auto"/>
            <w:bottom w:val="none" w:sz="0" w:space="0" w:color="auto"/>
            <w:right w:val="none" w:sz="0" w:space="0" w:color="auto"/>
          </w:divBdr>
        </w:div>
      </w:divsChild>
    </w:div>
    <w:div w:id="1030715859">
      <w:bodyDiv w:val="1"/>
      <w:marLeft w:val="0"/>
      <w:marRight w:val="0"/>
      <w:marTop w:val="0"/>
      <w:marBottom w:val="0"/>
      <w:divBdr>
        <w:top w:val="none" w:sz="0" w:space="0" w:color="auto"/>
        <w:left w:val="none" w:sz="0" w:space="0" w:color="auto"/>
        <w:bottom w:val="none" w:sz="0" w:space="0" w:color="auto"/>
        <w:right w:val="none" w:sz="0" w:space="0" w:color="auto"/>
      </w:divBdr>
      <w:divsChild>
        <w:div w:id="2099256190">
          <w:marLeft w:val="0"/>
          <w:marRight w:val="0"/>
          <w:marTop w:val="0"/>
          <w:marBottom w:val="0"/>
          <w:divBdr>
            <w:top w:val="none" w:sz="0" w:space="0" w:color="auto"/>
            <w:left w:val="none" w:sz="0" w:space="0" w:color="auto"/>
            <w:bottom w:val="none" w:sz="0" w:space="0" w:color="auto"/>
            <w:right w:val="none" w:sz="0" w:space="0" w:color="auto"/>
          </w:divBdr>
        </w:div>
      </w:divsChild>
    </w:div>
    <w:div w:id="1225987875">
      <w:bodyDiv w:val="1"/>
      <w:marLeft w:val="0"/>
      <w:marRight w:val="0"/>
      <w:marTop w:val="0"/>
      <w:marBottom w:val="0"/>
      <w:divBdr>
        <w:top w:val="none" w:sz="0" w:space="0" w:color="auto"/>
        <w:left w:val="none" w:sz="0" w:space="0" w:color="auto"/>
        <w:bottom w:val="none" w:sz="0" w:space="0" w:color="auto"/>
        <w:right w:val="none" w:sz="0" w:space="0" w:color="auto"/>
      </w:divBdr>
      <w:divsChild>
        <w:div w:id="2063747559">
          <w:marLeft w:val="0"/>
          <w:marRight w:val="0"/>
          <w:marTop w:val="0"/>
          <w:marBottom w:val="0"/>
          <w:divBdr>
            <w:top w:val="none" w:sz="0" w:space="0" w:color="auto"/>
            <w:left w:val="none" w:sz="0" w:space="0" w:color="auto"/>
            <w:bottom w:val="none" w:sz="0" w:space="0" w:color="auto"/>
            <w:right w:val="none" w:sz="0" w:space="0" w:color="auto"/>
          </w:divBdr>
        </w:div>
      </w:divsChild>
    </w:div>
    <w:div w:id="1661276602">
      <w:bodyDiv w:val="1"/>
      <w:marLeft w:val="0"/>
      <w:marRight w:val="0"/>
      <w:marTop w:val="0"/>
      <w:marBottom w:val="0"/>
      <w:divBdr>
        <w:top w:val="none" w:sz="0" w:space="0" w:color="auto"/>
        <w:left w:val="none" w:sz="0" w:space="0" w:color="auto"/>
        <w:bottom w:val="none" w:sz="0" w:space="0" w:color="auto"/>
        <w:right w:val="none" w:sz="0" w:space="0" w:color="auto"/>
      </w:divBdr>
      <w:divsChild>
        <w:div w:id="835535375">
          <w:marLeft w:val="0"/>
          <w:marRight w:val="0"/>
          <w:marTop w:val="0"/>
          <w:marBottom w:val="0"/>
          <w:divBdr>
            <w:top w:val="none" w:sz="0" w:space="0" w:color="auto"/>
            <w:left w:val="none" w:sz="0" w:space="0" w:color="auto"/>
            <w:bottom w:val="none" w:sz="0" w:space="0" w:color="auto"/>
            <w:right w:val="none" w:sz="0" w:space="0" w:color="auto"/>
          </w:divBdr>
        </w:div>
      </w:divsChild>
    </w:div>
    <w:div w:id="1698581803">
      <w:bodyDiv w:val="1"/>
      <w:marLeft w:val="0"/>
      <w:marRight w:val="0"/>
      <w:marTop w:val="0"/>
      <w:marBottom w:val="0"/>
      <w:divBdr>
        <w:top w:val="none" w:sz="0" w:space="0" w:color="auto"/>
        <w:left w:val="none" w:sz="0" w:space="0" w:color="auto"/>
        <w:bottom w:val="none" w:sz="0" w:space="0" w:color="auto"/>
        <w:right w:val="none" w:sz="0" w:space="0" w:color="auto"/>
      </w:divBdr>
      <w:divsChild>
        <w:div w:id="775293758">
          <w:marLeft w:val="0"/>
          <w:marRight w:val="0"/>
          <w:marTop w:val="0"/>
          <w:marBottom w:val="0"/>
          <w:divBdr>
            <w:top w:val="none" w:sz="0" w:space="0" w:color="auto"/>
            <w:left w:val="none" w:sz="0" w:space="0" w:color="auto"/>
            <w:bottom w:val="none" w:sz="0" w:space="0" w:color="auto"/>
            <w:right w:val="none" w:sz="0" w:space="0" w:color="auto"/>
          </w:divBdr>
        </w:div>
      </w:divsChild>
    </w:div>
    <w:div w:id="1774789365">
      <w:bodyDiv w:val="1"/>
      <w:marLeft w:val="0"/>
      <w:marRight w:val="0"/>
      <w:marTop w:val="0"/>
      <w:marBottom w:val="0"/>
      <w:divBdr>
        <w:top w:val="none" w:sz="0" w:space="0" w:color="auto"/>
        <w:left w:val="none" w:sz="0" w:space="0" w:color="auto"/>
        <w:bottom w:val="none" w:sz="0" w:space="0" w:color="auto"/>
        <w:right w:val="none" w:sz="0" w:space="0" w:color="auto"/>
      </w:divBdr>
      <w:divsChild>
        <w:div w:id="1073355677">
          <w:marLeft w:val="0"/>
          <w:marRight w:val="0"/>
          <w:marTop w:val="0"/>
          <w:marBottom w:val="0"/>
          <w:divBdr>
            <w:top w:val="none" w:sz="0" w:space="0" w:color="auto"/>
            <w:left w:val="none" w:sz="0" w:space="0" w:color="auto"/>
            <w:bottom w:val="none" w:sz="0" w:space="0" w:color="auto"/>
            <w:right w:val="none" w:sz="0" w:space="0" w:color="auto"/>
          </w:divBdr>
        </w:div>
      </w:divsChild>
    </w:div>
    <w:div w:id="1806193111">
      <w:bodyDiv w:val="1"/>
      <w:marLeft w:val="0"/>
      <w:marRight w:val="0"/>
      <w:marTop w:val="0"/>
      <w:marBottom w:val="0"/>
      <w:divBdr>
        <w:top w:val="none" w:sz="0" w:space="0" w:color="auto"/>
        <w:left w:val="none" w:sz="0" w:space="0" w:color="auto"/>
        <w:bottom w:val="none" w:sz="0" w:space="0" w:color="auto"/>
        <w:right w:val="none" w:sz="0" w:space="0" w:color="auto"/>
      </w:divBdr>
      <w:divsChild>
        <w:div w:id="1590430740">
          <w:marLeft w:val="0"/>
          <w:marRight w:val="0"/>
          <w:marTop w:val="0"/>
          <w:marBottom w:val="0"/>
          <w:divBdr>
            <w:top w:val="none" w:sz="0" w:space="0" w:color="auto"/>
            <w:left w:val="none" w:sz="0" w:space="0" w:color="auto"/>
            <w:bottom w:val="none" w:sz="0" w:space="0" w:color="auto"/>
            <w:right w:val="none" w:sz="0" w:space="0" w:color="auto"/>
          </w:divBdr>
        </w:div>
      </w:divsChild>
    </w:div>
    <w:div w:id="1813402144">
      <w:bodyDiv w:val="1"/>
      <w:marLeft w:val="0"/>
      <w:marRight w:val="0"/>
      <w:marTop w:val="0"/>
      <w:marBottom w:val="0"/>
      <w:divBdr>
        <w:top w:val="none" w:sz="0" w:space="0" w:color="auto"/>
        <w:left w:val="none" w:sz="0" w:space="0" w:color="auto"/>
        <w:bottom w:val="none" w:sz="0" w:space="0" w:color="auto"/>
        <w:right w:val="none" w:sz="0" w:space="0" w:color="auto"/>
      </w:divBdr>
      <w:divsChild>
        <w:div w:id="1320301921">
          <w:marLeft w:val="0"/>
          <w:marRight w:val="0"/>
          <w:marTop w:val="0"/>
          <w:marBottom w:val="0"/>
          <w:divBdr>
            <w:top w:val="none" w:sz="0" w:space="0" w:color="auto"/>
            <w:left w:val="none" w:sz="0" w:space="0" w:color="auto"/>
            <w:bottom w:val="none" w:sz="0" w:space="0" w:color="auto"/>
            <w:right w:val="none" w:sz="0" w:space="0" w:color="auto"/>
          </w:divBdr>
        </w:div>
      </w:divsChild>
    </w:div>
    <w:div w:id="1978340414">
      <w:bodyDiv w:val="1"/>
      <w:marLeft w:val="0"/>
      <w:marRight w:val="0"/>
      <w:marTop w:val="0"/>
      <w:marBottom w:val="0"/>
      <w:divBdr>
        <w:top w:val="none" w:sz="0" w:space="0" w:color="auto"/>
        <w:left w:val="none" w:sz="0" w:space="0" w:color="auto"/>
        <w:bottom w:val="none" w:sz="0" w:space="0" w:color="auto"/>
        <w:right w:val="none" w:sz="0" w:space="0" w:color="auto"/>
      </w:divBdr>
      <w:divsChild>
        <w:div w:id="1181427901">
          <w:marLeft w:val="0"/>
          <w:marRight w:val="0"/>
          <w:marTop w:val="0"/>
          <w:marBottom w:val="0"/>
          <w:divBdr>
            <w:top w:val="none" w:sz="0" w:space="0" w:color="auto"/>
            <w:left w:val="none" w:sz="0" w:space="0" w:color="auto"/>
            <w:bottom w:val="none" w:sz="0" w:space="0" w:color="auto"/>
            <w:right w:val="none" w:sz="0" w:space="0" w:color="auto"/>
          </w:divBdr>
        </w:div>
      </w:divsChild>
    </w:div>
    <w:div w:id="2033220942">
      <w:bodyDiv w:val="1"/>
      <w:marLeft w:val="0"/>
      <w:marRight w:val="0"/>
      <w:marTop w:val="0"/>
      <w:marBottom w:val="0"/>
      <w:divBdr>
        <w:top w:val="none" w:sz="0" w:space="0" w:color="auto"/>
        <w:left w:val="none" w:sz="0" w:space="0" w:color="auto"/>
        <w:bottom w:val="none" w:sz="0" w:space="0" w:color="auto"/>
        <w:right w:val="none" w:sz="0" w:space="0" w:color="auto"/>
      </w:divBdr>
      <w:divsChild>
        <w:div w:id="803624686">
          <w:marLeft w:val="0"/>
          <w:marRight w:val="0"/>
          <w:marTop w:val="0"/>
          <w:marBottom w:val="0"/>
          <w:divBdr>
            <w:top w:val="none" w:sz="0" w:space="0" w:color="auto"/>
            <w:left w:val="none" w:sz="0" w:space="0" w:color="auto"/>
            <w:bottom w:val="none" w:sz="0" w:space="0" w:color="auto"/>
            <w:right w:val="none" w:sz="0" w:space="0" w:color="auto"/>
          </w:divBdr>
        </w:div>
      </w:divsChild>
    </w:div>
    <w:div w:id="2106993978">
      <w:bodyDiv w:val="1"/>
      <w:marLeft w:val="0"/>
      <w:marRight w:val="0"/>
      <w:marTop w:val="0"/>
      <w:marBottom w:val="0"/>
      <w:divBdr>
        <w:top w:val="none" w:sz="0" w:space="0" w:color="auto"/>
        <w:left w:val="none" w:sz="0" w:space="0" w:color="auto"/>
        <w:bottom w:val="none" w:sz="0" w:space="0" w:color="auto"/>
        <w:right w:val="none" w:sz="0" w:space="0" w:color="auto"/>
      </w:divBdr>
      <w:divsChild>
        <w:div w:id="1717194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1783</Words>
  <Characters>10167</Characters>
  <Application>Microsoft Office Word</Application>
  <DocSecurity>0</DocSecurity>
  <Lines>84</Lines>
  <Paragraphs>23</Paragraphs>
  <ScaleCrop>false</ScaleCrop>
  <Company/>
  <LinksUpToDate>false</LinksUpToDate>
  <CharactersWithSpaces>11927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立超 杨</dc:creator>
  <cp:lastModifiedBy>李磊磊</cp:lastModifiedBy>
  <cp:revision>4</cp:revision>
  <cp:lastPrinted>2024-08-06T07:53:00Z</cp:lastPrinted>
  <dcterms:created xsi:type="dcterms:W3CDTF">2024-08-06T07:58:00Z</dcterms:created>
  <dcterms:modified xsi:type="dcterms:W3CDTF">2024-08-23T08:26:00Z</dcterms:modified>
</cp:coreProperties>
</file>