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color w:val="auto"/>
          <w:sz w:val="36"/>
          <w:szCs w:val="36"/>
          <w:lang w:val="en-US" w:eastAsia="zh-CN"/>
        </w:rPr>
      </w:pPr>
    </w:p>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lang w:val="en-US" w:eastAsia="zh-CN"/>
        </w:rPr>
        <w:t>BG2025050160板材公司、北营公司各厂烧结镁砂年度公开询比采购方案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 w:hAnsi="仿宋" w:eastAsia="仿宋" w:cs="仿宋"/>
          <w:b/>
          <w:bCs w:val="0"/>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 w:hAnsi="仿宋" w:eastAsia="仿宋" w:cs="仿宋"/>
          <w:b/>
          <w:bCs w:val="0"/>
          <w:color w:val="auto"/>
          <w:sz w:val="30"/>
          <w:szCs w:val="30"/>
          <w:highlight w:val="none"/>
        </w:rPr>
      </w:pPr>
      <w:r>
        <w:rPr>
          <w:rFonts w:hint="eastAsia" w:ascii="仿宋" w:hAnsi="仿宋" w:eastAsia="仿宋" w:cs="仿宋"/>
          <w:b/>
          <w:bCs w:val="0"/>
          <w:color w:val="auto"/>
          <w:sz w:val="30"/>
          <w:szCs w:val="30"/>
          <w:highlight w:val="none"/>
        </w:rPr>
        <w:t>一、项目信息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本次</w:t>
      </w:r>
      <w:r>
        <w:rPr>
          <w:rFonts w:hint="eastAsia" w:ascii="仿宋" w:hAnsi="仿宋" w:eastAsia="仿宋" w:cs="仿宋"/>
          <w:bCs/>
          <w:color w:val="auto"/>
          <w:sz w:val="30"/>
          <w:szCs w:val="30"/>
          <w:highlight w:val="none"/>
          <w:lang w:val="en-US" w:eastAsia="zh-CN"/>
        </w:rPr>
        <w:t>辅料</w:t>
      </w:r>
      <w:r>
        <w:rPr>
          <w:rFonts w:hint="eastAsia" w:ascii="仿宋" w:hAnsi="仿宋" w:eastAsia="仿宋" w:cs="仿宋"/>
          <w:bCs/>
          <w:color w:val="auto"/>
          <w:sz w:val="30"/>
          <w:szCs w:val="30"/>
          <w:highlight w:val="none"/>
          <w:lang w:eastAsia="zh-CN"/>
        </w:rPr>
        <w:t>公开询比</w:t>
      </w:r>
      <w:r>
        <w:rPr>
          <w:rFonts w:hint="eastAsia" w:ascii="仿宋" w:hAnsi="仿宋" w:eastAsia="仿宋" w:cs="仿宋"/>
          <w:bCs/>
          <w:color w:val="auto"/>
          <w:sz w:val="30"/>
          <w:szCs w:val="30"/>
          <w:highlight w:val="none"/>
          <w:lang w:val="en-US" w:eastAsia="zh-CN"/>
        </w:rPr>
        <w:t>年度标</w:t>
      </w:r>
      <w:r>
        <w:rPr>
          <w:rFonts w:hint="eastAsia" w:ascii="仿宋" w:hAnsi="仿宋" w:eastAsia="仿宋" w:cs="仿宋"/>
          <w:bCs/>
          <w:color w:val="auto"/>
          <w:sz w:val="30"/>
          <w:szCs w:val="30"/>
          <w:highlight w:val="none"/>
        </w:rPr>
        <w:t>采购案</w:t>
      </w:r>
      <w:r>
        <w:rPr>
          <w:rFonts w:hint="eastAsia" w:ascii="仿宋" w:hAnsi="仿宋" w:eastAsia="仿宋" w:cs="仿宋"/>
          <w:bCs/>
          <w:color w:val="auto"/>
          <w:sz w:val="30"/>
          <w:szCs w:val="30"/>
          <w:highlight w:val="none"/>
          <w:lang w:val="en-US" w:eastAsia="zh-CN"/>
        </w:rPr>
        <w:t>BG2025050160</w:t>
      </w:r>
      <w:r>
        <w:rPr>
          <w:rFonts w:hint="eastAsia" w:ascii="仿宋" w:hAnsi="仿宋" w:eastAsia="仿宋" w:cs="仿宋"/>
          <w:bCs/>
          <w:color w:val="auto"/>
          <w:sz w:val="30"/>
          <w:szCs w:val="30"/>
          <w:highlight w:val="none"/>
          <w:lang w:eastAsia="zh-CN"/>
        </w:rPr>
        <w:t>是</w:t>
      </w:r>
      <w:r>
        <w:rPr>
          <w:rFonts w:hint="eastAsia" w:ascii="仿宋" w:hAnsi="仿宋" w:eastAsia="仿宋" w:cs="仿宋"/>
          <w:bCs/>
          <w:color w:val="auto"/>
          <w:sz w:val="30"/>
          <w:szCs w:val="30"/>
          <w:highlight w:val="none"/>
          <w:lang w:val="en-US" w:eastAsia="zh-CN"/>
        </w:rPr>
        <w:t>板材公司、北营公司各厂用烧结镁砂</w:t>
      </w:r>
      <w:r>
        <w:rPr>
          <w:rFonts w:hint="eastAsia" w:ascii="仿宋" w:hAnsi="仿宋" w:eastAsia="仿宋" w:cs="仿宋"/>
          <w:bCs/>
          <w:color w:val="auto"/>
          <w:sz w:val="30"/>
          <w:szCs w:val="30"/>
          <w:highlight w:val="none"/>
        </w:rPr>
        <w:t>，共</w:t>
      </w:r>
      <w:r>
        <w:rPr>
          <w:rFonts w:hint="eastAsia" w:ascii="仿宋" w:hAnsi="仿宋" w:eastAsia="仿宋" w:cs="仿宋"/>
          <w:bCs/>
          <w:color w:val="auto"/>
          <w:sz w:val="30"/>
          <w:szCs w:val="30"/>
          <w:highlight w:val="none"/>
          <w:lang w:val="en-US" w:eastAsia="zh-CN"/>
        </w:rPr>
        <w:t>一</w:t>
      </w:r>
      <w:r>
        <w:rPr>
          <w:rFonts w:hint="eastAsia" w:ascii="仿宋" w:hAnsi="仿宋" w:eastAsia="仿宋" w:cs="仿宋"/>
          <w:bCs/>
          <w:color w:val="auto"/>
          <w:sz w:val="30"/>
          <w:szCs w:val="30"/>
          <w:highlight w:val="none"/>
        </w:rPr>
        <w:t>项，具体</w:t>
      </w:r>
      <w:r>
        <w:rPr>
          <w:rFonts w:hint="eastAsia" w:ascii="仿宋" w:hAnsi="仿宋" w:eastAsia="仿宋" w:cs="仿宋"/>
          <w:bCs/>
          <w:color w:val="auto"/>
          <w:sz w:val="30"/>
          <w:szCs w:val="30"/>
          <w:highlight w:val="none"/>
          <w:lang w:val="en-US" w:eastAsia="zh-CN"/>
        </w:rPr>
        <w:t>项目名称、规格、尺寸、</w:t>
      </w:r>
      <w:r>
        <w:rPr>
          <w:rFonts w:hint="eastAsia" w:ascii="仿宋" w:hAnsi="仿宋" w:eastAsia="仿宋" w:cs="仿宋"/>
          <w:bCs/>
          <w:color w:val="auto"/>
          <w:sz w:val="30"/>
          <w:szCs w:val="30"/>
          <w:highlight w:val="none"/>
        </w:rPr>
        <w:t>材质</w:t>
      </w:r>
      <w:r>
        <w:rPr>
          <w:rFonts w:hint="eastAsia" w:ascii="仿宋" w:hAnsi="仿宋" w:eastAsia="仿宋" w:cs="仿宋"/>
          <w:bCs/>
          <w:color w:val="auto"/>
          <w:sz w:val="30"/>
          <w:szCs w:val="30"/>
          <w:highlight w:val="none"/>
          <w:lang w:eastAsia="zh-CN"/>
        </w:rPr>
        <w:t>、计量单位</w:t>
      </w:r>
      <w:r>
        <w:rPr>
          <w:rFonts w:hint="eastAsia" w:ascii="仿宋" w:hAnsi="仿宋" w:eastAsia="仿宋" w:cs="仿宋"/>
          <w:bCs/>
          <w:color w:val="auto"/>
          <w:sz w:val="30"/>
          <w:szCs w:val="30"/>
          <w:highlight w:val="none"/>
        </w:rPr>
        <w:t>详见</w:t>
      </w:r>
      <w:r>
        <w:rPr>
          <w:rFonts w:hint="eastAsia" w:ascii="仿宋" w:hAnsi="仿宋" w:eastAsia="仿宋" w:cs="仿宋"/>
          <w:color w:val="auto"/>
          <w:sz w:val="30"/>
          <w:szCs w:val="30"/>
          <w:highlight w:val="none"/>
          <w:lang w:val="en-US" w:eastAsia="zh-CN"/>
        </w:rPr>
        <w:t>采购案委托</w:t>
      </w:r>
      <w:r>
        <w:rPr>
          <w:rFonts w:hint="eastAsia" w:ascii="仿宋" w:hAnsi="仿宋" w:eastAsia="仿宋" w:cs="仿宋"/>
          <w:bCs/>
          <w:color w:val="auto"/>
          <w:sz w:val="30"/>
          <w:szCs w:val="30"/>
          <w:highlight w:val="none"/>
        </w:rPr>
        <w:t>需求清单。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bCs/>
          <w:color w:val="auto"/>
          <w:sz w:val="30"/>
          <w:szCs w:val="30"/>
          <w:highlight w:val="none"/>
        </w:rPr>
        <w:t>该</w:t>
      </w:r>
      <w:r>
        <w:rPr>
          <w:rFonts w:hint="eastAsia" w:ascii="仿宋" w:hAnsi="仿宋" w:eastAsia="仿宋" w:cs="仿宋"/>
          <w:bCs/>
          <w:color w:val="auto"/>
          <w:sz w:val="30"/>
          <w:szCs w:val="30"/>
          <w:highlight w:val="none"/>
          <w:lang w:val="en-US" w:eastAsia="zh-CN"/>
        </w:rPr>
        <w:t>年度标</w:t>
      </w:r>
      <w:r>
        <w:rPr>
          <w:rFonts w:hint="eastAsia" w:ascii="仿宋" w:hAnsi="仿宋" w:eastAsia="仿宋" w:cs="仿宋"/>
          <w:bCs/>
          <w:color w:val="auto"/>
          <w:sz w:val="30"/>
          <w:szCs w:val="30"/>
          <w:highlight w:val="none"/>
        </w:rPr>
        <w:t>执行</w:t>
      </w:r>
      <w:r>
        <w:rPr>
          <w:rFonts w:hint="eastAsia" w:ascii="仿宋" w:hAnsi="仿宋" w:eastAsia="仿宋" w:cs="仿宋"/>
          <w:bCs/>
          <w:color w:val="auto"/>
          <w:sz w:val="30"/>
          <w:szCs w:val="30"/>
          <w:highlight w:val="none"/>
          <w:lang w:eastAsia="zh-CN"/>
        </w:rPr>
        <w:t>周期：</w:t>
      </w:r>
      <w:r>
        <w:rPr>
          <w:rFonts w:hint="eastAsia" w:ascii="仿宋" w:hAnsi="仿宋" w:eastAsia="仿宋" w:cs="仿宋"/>
          <w:bCs/>
          <w:color w:val="auto"/>
          <w:sz w:val="30"/>
          <w:szCs w:val="30"/>
          <w:highlight w:val="none"/>
          <w:lang w:val="en-US" w:eastAsia="zh-CN"/>
        </w:rPr>
        <w:t>2025年6月20日—2026年6月20日</w:t>
      </w:r>
      <w:r>
        <w:rPr>
          <w:rFonts w:hint="eastAsia" w:ascii="仿宋" w:hAnsi="仿宋" w:eastAsia="仿宋" w:cs="仿宋"/>
          <w:color w:val="000000"/>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lang w:eastAsia="zh-CN"/>
        </w:rPr>
        <w:t>在执行周期内，根据需方需求供货。结算数量、金额以每月实际发生量为准。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 w:hAnsi="仿宋" w:eastAsia="仿宋" w:cs="仿宋"/>
          <w:b/>
          <w:bCs w:val="0"/>
          <w:color w:val="auto"/>
          <w:sz w:val="30"/>
          <w:szCs w:val="30"/>
          <w:highlight w:val="none"/>
        </w:rPr>
      </w:pPr>
      <w:r>
        <w:rPr>
          <w:rFonts w:hint="eastAsia" w:ascii="仿宋" w:hAnsi="仿宋" w:eastAsia="仿宋" w:cs="仿宋"/>
          <w:b/>
          <w:bCs w:val="0"/>
          <w:color w:val="auto"/>
          <w:sz w:val="30"/>
          <w:szCs w:val="30"/>
          <w:highlight w:val="none"/>
          <w:lang w:val="en-US" w:eastAsia="zh-CN"/>
        </w:rPr>
        <w:t>二</w:t>
      </w:r>
      <w:r>
        <w:rPr>
          <w:rFonts w:hint="eastAsia" w:ascii="仿宋" w:hAnsi="仿宋" w:eastAsia="仿宋" w:cs="仿宋"/>
          <w:b/>
          <w:bCs w:val="0"/>
          <w:color w:val="auto"/>
          <w:sz w:val="30"/>
          <w:szCs w:val="30"/>
          <w:highlight w:val="none"/>
        </w:rPr>
        <w:t>、技</w:t>
      </w:r>
      <w:r>
        <w:rPr>
          <w:rFonts w:hint="eastAsia" w:ascii="仿宋" w:hAnsi="仿宋" w:eastAsia="仿宋" w:cs="仿宋"/>
          <w:b/>
          <w:bCs w:val="0"/>
          <w:color w:val="auto"/>
          <w:sz w:val="30"/>
          <w:szCs w:val="30"/>
          <w:highlight w:val="none"/>
          <w:lang w:eastAsia="zh-CN"/>
        </w:rPr>
        <w:t>术质量要求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Cs/>
          <w:sz w:val="30"/>
          <w:szCs w:val="30"/>
          <w:highlight w:val="none"/>
          <w:lang w:val="en-US" w:eastAsia="zh-CN"/>
        </w:rPr>
      </w:pPr>
      <w:r>
        <w:rPr>
          <w:rFonts w:hint="eastAsia" w:ascii="仿宋" w:hAnsi="仿宋" w:eastAsia="仿宋" w:cs="仿宋"/>
          <w:color w:val="auto"/>
          <w:sz w:val="30"/>
          <w:szCs w:val="30"/>
          <w:highlight w:val="none"/>
          <w:lang w:val="en-US" w:eastAsia="zh-CN"/>
        </w:rPr>
        <w:t>1、</w:t>
      </w:r>
      <w:r>
        <w:rPr>
          <w:rFonts w:hint="eastAsia" w:ascii="仿宋" w:hAnsi="仿宋" w:eastAsia="仿宋" w:cs="仿宋"/>
          <w:sz w:val="30"/>
          <w:szCs w:val="30"/>
          <w:highlight w:val="none"/>
          <w:lang w:val="en-US" w:eastAsia="zh-CN"/>
        </w:rPr>
        <w:t>执行GB/T 2273-2007标准。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2、</w:t>
      </w:r>
      <w:r>
        <w:rPr>
          <w:rFonts w:hint="eastAsia" w:ascii="仿宋" w:hAnsi="仿宋" w:eastAsia="仿宋" w:cs="仿宋"/>
          <w:b w:val="0"/>
          <w:bCs w:val="0"/>
          <w:color w:val="auto"/>
          <w:sz w:val="30"/>
          <w:szCs w:val="30"/>
          <w:highlight w:val="none"/>
          <w:lang w:eastAsia="zh-CN"/>
        </w:rPr>
        <w:t>供应商供货时必须提供全部供货品种的合格证/材质单。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 w:hAnsi="仿宋" w:eastAsia="仿宋" w:cs="仿宋"/>
          <w:b/>
          <w:bCs w:val="0"/>
          <w:color w:val="auto"/>
          <w:sz w:val="30"/>
          <w:szCs w:val="30"/>
          <w:highlight w:val="none"/>
        </w:rPr>
      </w:pPr>
      <w:r>
        <w:rPr>
          <w:rFonts w:hint="eastAsia" w:ascii="仿宋" w:hAnsi="仿宋" w:eastAsia="仿宋" w:cs="仿宋"/>
          <w:b/>
          <w:bCs w:val="0"/>
          <w:color w:val="auto"/>
          <w:sz w:val="30"/>
          <w:szCs w:val="30"/>
          <w:highlight w:val="none"/>
          <w:lang w:eastAsia="zh-CN"/>
        </w:rPr>
        <w:t>三</w:t>
      </w:r>
      <w:r>
        <w:rPr>
          <w:rFonts w:hint="eastAsia" w:ascii="仿宋" w:hAnsi="仿宋" w:eastAsia="仿宋" w:cs="仿宋"/>
          <w:b/>
          <w:bCs w:val="0"/>
          <w:color w:val="auto"/>
          <w:sz w:val="30"/>
          <w:szCs w:val="30"/>
          <w:highlight w:val="none"/>
        </w:rPr>
        <w:t>、供应商资格条件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0" w:leftChars="0" w:right="0" w:rightChars="0" w:firstLine="600" w:firstLineChars="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投标人以投标截止之日为限，须工商注册成立一年以上,</w:t>
      </w:r>
      <w:r>
        <w:rPr>
          <w:rFonts w:hint="eastAsia" w:ascii="仿宋" w:hAnsi="仿宋" w:eastAsia="仿宋" w:cs="仿宋"/>
          <w:color w:val="auto"/>
          <w:sz w:val="30"/>
          <w:szCs w:val="30"/>
          <w:highlight w:val="none"/>
        </w:rPr>
        <w:t>具有合法营业执照法人或其他组织，与本次采购物料的专业或行业直接相关，投标方所提供的产品必须是全新</w:t>
      </w:r>
      <w:r>
        <w:rPr>
          <w:rFonts w:hint="eastAsia" w:ascii="仿宋" w:hAnsi="仿宋" w:eastAsia="仿宋" w:cs="仿宋"/>
          <w:color w:val="auto"/>
          <w:sz w:val="30"/>
          <w:szCs w:val="30"/>
          <w:highlight w:val="none"/>
          <w:lang w:eastAsia="zh-CN"/>
        </w:rPr>
        <w:t>且</w:t>
      </w:r>
      <w:r>
        <w:rPr>
          <w:rFonts w:hint="eastAsia" w:ascii="仿宋" w:hAnsi="仿宋" w:eastAsia="仿宋" w:cs="仿宋"/>
          <w:color w:val="auto"/>
          <w:sz w:val="30"/>
          <w:szCs w:val="30"/>
          <w:highlight w:val="none"/>
        </w:rPr>
        <w:t>满足</w:t>
      </w:r>
      <w:r>
        <w:rPr>
          <w:rFonts w:hint="eastAsia" w:ascii="仿宋" w:hAnsi="仿宋" w:eastAsia="仿宋" w:cs="仿宋"/>
          <w:color w:val="auto"/>
          <w:sz w:val="30"/>
          <w:szCs w:val="30"/>
          <w:highlight w:val="none"/>
          <w:lang w:eastAsia="zh-CN"/>
        </w:rPr>
        <w:t>需方技术</w:t>
      </w:r>
      <w:r>
        <w:rPr>
          <w:rFonts w:hint="eastAsia" w:ascii="仿宋" w:hAnsi="仿宋" w:eastAsia="仿宋" w:cs="仿宋"/>
          <w:color w:val="auto"/>
          <w:sz w:val="30"/>
          <w:szCs w:val="30"/>
          <w:highlight w:val="none"/>
          <w:lang w:val="en-US" w:eastAsia="zh-CN"/>
        </w:rPr>
        <w:t>标准</w:t>
      </w:r>
      <w:r>
        <w:rPr>
          <w:rFonts w:hint="eastAsia" w:ascii="仿宋" w:hAnsi="仿宋" w:eastAsia="仿宋" w:cs="仿宋"/>
          <w:color w:val="auto"/>
          <w:sz w:val="30"/>
          <w:szCs w:val="30"/>
          <w:highlight w:val="none"/>
          <w:lang w:eastAsia="zh-CN"/>
        </w:rPr>
        <w:t>要求</w:t>
      </w:r>
      <w:r>
        <w:rPr>
          <w:rFonts w:hint="eastAsia" w:ascii="仿宋" w:hAnsi="仿宋" w:eastAsia="仿宋" w:cs="仿宋"/>
          <w:sz w:val="30"/>
          <w:szCs w:val="30"/>
          <w:highlight w:val="none"/>
        </w:rPr>
        <w:t>的合格产</w:t>
      </w:r>
      <w:r>
        <w:rPr>
          <w:rFonts w:hint="eastAsia" w:ascii="仿宋" w:hAnsi="仿宋" w:eastAsia="仿宋" w:cs="仿宋"/>
          <w:color w:val="auto"/>
          <w:sz w:val="30"/>
          <w:szCs w:val="30"/>
          <w:highlight w:val="none"/>
        </w:rPr>
        <w:t>品</w:t>
      </w:r>
      <w:r>
        <w:rPr>
          <w:rFonts w:hint="eastAsia" w:ascii="仿宋" w:hAnsi="仿宋" w:eastAsia="仿宋" w:cs="仿宋"/>
          <w:color w:val="auto"/>
          <w:sz w:val="30"/>
          <w:szCs w:val="30"/>
          <w:highlight w:val="none"/>
          <w:lang w:val="en-US" w:eastAsia="zh-CN"/>
        </w:rPr>
        <w:t>且具备100%供货能力。</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color w:val="auto"/>
          <w:sz w:val="30"/>
          <w:szCs w:val="30"/>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2、不接受联合体投标。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3、禁止鞍钢集团公司及本项目采购组织的限期整改、灰名单、黑名单企业参与本次投标。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单位负责人为同一人、存在控股关系、管理关系的不同投标人参与投标，资格预审项目，由采购方在预审结果确认环节选择其中1个符合资格条件的单位参加投标，其他涉及投标人取消投标资格。资格后审项目，取消全部涉及投标人投标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5、投标方未按要求提供相关注册资金、资质、业绩等证明，或提供的相关注册资金、资质、业绩等证明不清晰无法证明有效性的，投标文件无效。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6、投标方必须确保提供的所有证明（包括但不限于注册资金、资质、业绩等）合法、真实、有效，否则承担由此产生的法律责任。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7、供货方须在合同生效</w:t>
      </w:r>
      <w:r>
        <w:rPr>
          <w:rFonts w:hint="eastAsia" w:ascii="仿宋" w:hAnsi="仿宋" w:eastAsia="仿宋" w:cs="仿宋"/>
          <w:bCs/>
          <w:sz w:val="30"/>
          <w:szCs w:val="30"/>
          <w:highlight w:val="none"/>
          <w:lang w:val="en-US" w:eastAsia="zh-CN"/>
        </w:rPr>
        <w:t>日</w:t>
      </w:r>
      <w:r>
        <w:rPr>
          <w:rFonts w:hint="eastAsia" w:ascii="仿宋" w:hAnsi="仿宋" w:eastAsia="仿宋" w:cs="仿宋"/>
          <w:bCs/>
          <w:sz w:val="30"/>
          <w:szCs w:val="30"/>
          <w:highlight w:val="none"/>
        </w:rPr>
        <w:t>起根据需方实际需求</w:t>
      </w:r>
      <w:r>
        <w:rPr>
          <w:rFonts w:hint="eastAsia" w:ascii="仿宋" w:hAnsi="仿宋" w:eastAsia="仿宋" w:cs="仿宋"/>
          <w:bCs/>
          <w:sz w:val="30"/>
          <w:szCs w:val="30"/>
          <w:highlight w:val="none"/>
          <w:lang w:val="en-US" w:eastAsia="zh-CN"/>
        </w:rPr>
        <w:t>时间</w:t>
      </w:r>
      <w:r>
        <w:rPr>
          <w:rFonts w:hint="eastAsia" w:ascii="仿宋" w:hAnsi="仿宋" w:eastAsia="仿宋" w:cs="仿宋"/>
          <w:bCs/>
          <w:sz w:val="30"/>
          <w:szCs w:val="30"/>
          <w:highlight w:val="none"/>
        </w:rPr>
        <w:t>分批送货</w:t>
      </w:r>
      <w:r>
        <w:rPr>
          <w:rFonts w:hint="eastAsia" w:ascii="仿宋" w:hAnsi="仿宋" w:eastAsia="仿宋" w:cs="仿宋"/>
          <w:color w:val="auto"/>
          <w:sz w:val="30"/>
          <w:szCs w:val="30"/>
          <w:highlight w:val="none"/>
          <w:lang w:val="en-US" w:eastAsia="zh-CN"/>
        </w:rPr>
        <w:t>，逾期交货按合同约定承担违约责任。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8、</w:t>
      </w:r>
      <w:r>
        <w:rPr>
          <w:rFonts w:hint="eastAsia" w:ascii="仿宋" w:hAnsi="仿宋" w:eastAsia="仿宋" w:cs="仿宋"/>
          <w:sz w:val="30"/>
          <w:szCs w:val="30"/>
          <w:highlight w:val="none"/>
        </w:rPr>
        <w:t>投标企业类型：生产型企业。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注册资金要求</w:t>
      </w:r>
      <w:r>
        <w:rPr>
          <w:rFonts w:hint="eastAsia" w:ascii="仿宋" w:hAnsi="仿宋" w:eastAsia="仿宋" w:cs="仿宋"/>
          <w:sz w:val="30"/>
          <w:szCs w:val="30"/>
          <w:highlight w:val="none"/>
        </w:rPr>
        <w:t>：财务、资金状况良好，能够承担项目实施过程中相应的风险</w:t>
      </w:r>
      <w:r>
        <w:rPr>
          <w:rFonts w:hint="eastAsia" w:ascii="仿宋" w:hAnsi="仿宋" w:eastAsia="仿宋" w:cs="仿宋"/>
          <w:sz w:val="30"/>
          <w:szCs w:val="30"/>
          <w:highlight w:val="none"/>
          <w:lang w:eastAsia="zh-CN"/>
        </w:rPr>
        <w:t>。</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注册资金不低于500万元</w:t>
      </w:r>
      <w:r>
        <w:rPr>
          <w:rFonts w:hint="eastAsia" w:ascii="仿宋" w:hAnsi="仿宋" w:eastAsia="仿宋" w:cs="仿宋"/>
          <w:sz w:val="30"/>
          <w:szCs w:val="30"/>
          <w:highlight w:val="none"/>
        </w:rPr>
        <w:t>（人民币）</w:t>
      </w:r>
    </w:p>
    <w:p>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10、</w:t>
      </w:r>
      <w:r>
        <w:rPr>
          <w:rFonts w:hint="eastAsia" w:ascii="仿宋" w:hAnsi="仿宋" w:eastAsia="仿宋" w:cs="仿宋"/>
          <w:color w:val="auto"/>
          <w:sz w:val="30"/>
          <w:szCs w:val="30"/>
          <w:highlight w:val="none"/>
        </w:rPr>
        <w:t>供货业绩：</w:t>
      </w:r>
      <w:r>
        <w:rPr>
          <w:rFonts w:hint="eastAsia" w:ascii="仿宋" w:hAnsi="仿宋" w:eastAsia="仿宋" w:cs="仿宋"/>
          <w:color w:val="auto"/>
          <w:sz w:val="30"/>
          <w:szCs w:val="30"/>
          <w:highlight w:val="none"/>
          <w:lang w:val="en-US" w:eastAsia="zh-CN"/>
        </w:rPr>
        <w:t>有近三年</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以投标截止之日为限</w:t>
      </w:r>
      <w:r>
        <w:rPr>
          <w:rFonts w:hint="eastAsia" w:ascii="仿宋" w:hAnsi="仿宋" w:eastAsia="仿宋" w:cs="仿宋"/>
          <w:color w:val="auto"/>
          <w:sz w:val="30"/>
          <w:szCs w:val="30"/>
          <w:highlight w:val="none"/>
          <w:lang w:eastAsia="zh-CN"/>
        </w:rPr>
        <w:t>）</w:t>
      </w:r>
      <w:r>
        <w:rPr>
          <w:rFonts w:hint="eastAsia" w:ascii="仿宋" w:hAnsi="仿宋" w:eastAsia="仿宋" w:cs="仿宋"/>
          <w:sz w:val="30"/>
          <w:szCs w:val="30"/>
          <w:highlight w:val="none"/>
          <w:lang w:eastAsia="zh-CN"/>
        </w:rPr>
        <w:t>钢铁企业</w:t>
      </w:r>
      <w:r>
        <w:rPr>
          <w:rFonts w:hint="eastAsia" w:ascii="仿宋" w:hAnsi="仿宋" w:eastAsia="仿宋" w:cs="仿宋"/>
          <w:sz w:val="30"/>
          <w:szCs w:val="30"/>
          <w:highlight w:val="none"/>
          <w:lang w:val="en-US" w:eastAsia="zh-CN"/>
        </w:rPr>
        <w:t>同生产工艺同使用部位同使用功能产品供货业绩</w:t>
      </w:r>
      <w:r>
        <w:rPr>
          <w:rFonts w:hint="eastAsia" w:ascii="仿宋" w:hAnsi="仿宋" w:eastAsia="仿宋" w:cs="仿宋"/>
          <w:sz w:val="30"/>
          <w:szCs w:val="30"/>
          <w:highlight w:val="none"/>
          <w:lang w:eastAsia="zh-CN"/>
        </w:rPr>
        <w:t>（合同</w:t>
      </w:r>
      <w:r>
        <w:rPr>
          <w:rFonts w:hint="eastAsia" w:ascii="仿宋" w:hAnsi="仿宋" w:eastAsia="仿宋" w:cs="仿宋"/>
          <w:sz w:val="30"/>
          <w:szCs w:val="30"/>
          <w:highlight w:val="none"/>
          <w:lang w:val="en-US" w:eastAsia="zh-CN"/>
        </w:rPr>
        <w:t>及对应的增值税发票</w:t>
      </w:r>
      <w:r>
        <w:rPr>
          <w:rFonts w:hint="eastAsia" w:ascii="仿宋" w:hAnsi="仿宋" w:eastAsia="仿宋" w:cs="仿宋"/>
          <w:sz w:val="30"/>
          <w:szCs w:val="30"/>
          <w:highlight w:val="none"/>
          <w:lang w:eastAsia="zh-CN"/>
        </w:rPr>
        <w:t>）</w:t>
      </w:r>
      <w:r>
        <w:rPr>
          <w:rFonts w:hint="eastAsia" w:ascii="仿宋" w:hAnsi="仿宋" w:eastAsia="仿宋" w:cs="仿宋"/>
          <w:color w:val="auto"/>
          <w:sz w:val="30"/>
          <w:szCs w:val="30"/>
          <w:highlight w:val="none"/>
          <w:lang w:eastAsia="zh-CN"/>
        </w:rPr>
        <w:t>且质量可靠。（合同及对应发票均在期限内）</w:t>
      </w:r>
      <w:r>
        <w:rPr>
          <w:rFonts w:hint="eastAsia" w:ascii="仿宋" w:hAnsi="仿宋" w:eastAsia="仿宋" w:cs="仿宋"/>
          <w:color w:val="auto"/>
          <w:sz w:val="30"/>
          <w:szCs w:val="30"/>
          <w:highlight w:val="none"/>
          <w:lang w:val="en-US" w:eastAsia="zh-CN"/>
        </w:rPr>
        <w:t>供货业绩必须提供合同1份及对应不同月份的发票2份或提供2份及以上合同及对应发票各1份</w:t>
      </w:r>
      <w:r>
        <w:rPr>
          <w:rFonts w:hint="eastAsia" w:ascii="仿宋" w:hAnsi="仿宋" w:eastAsia="仿宋" w:cs="仿宋"/>
          <w:color w:val="auto"/>
          <w:sz w:val="30"/>
          <w:szCs w:val="30"/>
          <w:highlight w:val="none"/>
        </w:rPr>
        <w:t>（合同及发票内容不能遮挡，便于核对真伪）</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w:t>
      </w:r>
    </w:p>
    <w:p>
      <w:pPr>
        <w:numPr>
          <w:ilvl w:val="0"/>
          <w:numId w:val="0"/>
        </w:numPr>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 xml:space="preserve"> 12</w:t>
      </w:r>
      <w:r>
        <w:rPr>
          <w:rFonts w:hint="eastAsia" w:ascii="仿宋" w:hAnsi="仿宋" w:eastAsia="仿宋" w:cs="仿宋"/>
          <w:sz w:val="30"/>
          <w:szCs w:val="30"/>
          <w:highlight w:val="none"/>
        </w:rPr>
        <w:t>、投标人应提供以下资质文件：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sz w:val="30"/>
          <w:szCs w:val="30"/>
          <w:highlight w:val="none"/>
        </w:rPr>
      </w:pPr>
      <w:r>
        <w:rPr>
          <w:rFonts w:hint="eastAsia" w:ascii="仿宋" w:hAnsi="仿宋" w:eastAsia="仿宋" w:cs="仿宋"/>
          <w:sz w:val="30"/>
          <w:szCs w:val="30"/>
          <w:highlight w:val="none"/>
        </w:rPr>
        <w:t>（1）提供投标方（公司）营业执照（非三证合一的，还需提供国税登记证、地税登记证、组织机构代码证）；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）法定代表人身份证（彩色扫描件</w:t>
      </w:r>
      <w:r>
        <w:rPr>
          <w:rFonts w:hint="eastAsia" w:ascii="仿宋" w:hAnsi="仿宋" w:eastAsia="仿宋" w:cs="仿宋"/>
          <w:sz w:val="30"/>
          <w:szCs w:val="30"/>
          <w:highlight w:val="none"/>
          <w:lang w:val="en-US" w:eastAsia="zh-CN"/>
        </w:rPr>
        <w:t>或复印件加盖公章</w:t>
      </w:r>
      <w:r>
        <w:rPr>
          <w:rFonts w:hint="eastAsia" w:ascii="仿宋" w:hAnsi="仿宋" w:eastAsia="仿宋" w:cs="仿宋"/>
          <w:sz w:val="30"/>
          <w:szCs w:val="30"/>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）授权委托人身份证（彩色扫描件</w:t>
      </w:r>
      <w:r>
        <w:rPr>
          <w:rFonts w:hint="eastAsia" w:ascii="仿宋" w:hAnsi="仿宋" w:eastAsia="仿宋" w:cs="仿宋"/>
          <w:sz w:val="30"/>
          <w:szCs w:val="30"/>
          <w:highlight w:val="none"/>
          <w:lang w:val="en-US" w:eastAsia="zh-CN"/>
        </w:rPr>
        <w:t>或复印件加盖公章</w:t>
      </w:r>
      <w:r>
        <w:rPr>
          <w:rFonts w:hint="eastAsia" w:ascii="仿宋" w:hAnsi="仿宋" w:eastAsia="仿宋" w:cs="仿宋"/>
          <w:sz w:val="30"/>
          <w:szCs w:val="30"/>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b/>
          <w:bCs/>
          <w:sz w:val="30"/>
          <w:szCs w:val="30"/>
          <w:highlight w:val="none"/>
          <w:lang w:val="en-US" w:eastAsia="zh-CN"/>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）法人授权委托书（彩色扫描件</w:t>
      </w:r>
      <w:r>
        <w:rPr>
          <w:rFonts w:hint="eastAsia" w:ascii="仿宋" w:hAnsi="仿宋" w:eastAsia="仿宋" w:cs="仿宋"/>
          <w:sz w:val="30"/>
          <w:szCs w:val="30"/>
          <w:highlight w:val="none"/>
          <w:lang w:val="en-US" w:eastAsia="zh-CN"/>
        </w:rPr>
        <w:t>或复印件加盖公章</w:t>
      </w:r>
      <w:r>
        <w:rPr>
          <w:rFonts w:hint="eastAsia" w:ascii="仿宋" w:hAnsi="仿宋" w:eastAsia="仿宋" w:cs="仿宋"/>
          <w:sz w:val="30"/>
          <w:szCs w:val="30"/>
          <w:highlight w:val="none"/>
        </w:rPr>
        <w:t>）；</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w:t>
      </w:r>
      <w:r>
        <w:rPr>
          <w:rFonts w:hint="eastAsia" w:ascii="仿宋" w:hAnsi="仿宋" w:eastAsia="仿宋" w:cs="仿宋"/>
          <w:color w:val="auto"/>
          <w:sz w:val="30"/>
          <w:szCs w:val="30"/>
          <w:highlight w:val="none"/>
          <w:lang w:val="en-US" w:eastAsia="zh-CN"/>
        </w:rPr>
        <w:t>对应发票总额与投标金额的比例要求：合同及对应发票总额≧投标金额15%。（以发票不含税金额为准）</w:t>
      </w:r>
      <w:r>
        <w:rPr>
          <w:rFonts w:hint="eastAsia" w:ascii="仿宋" w:hAnsi="仿宋" w:eastAsia="仿宋" w:cs="仿宋"/>
          <w:b w:val="0"/>
          <w:bCs w:val="0"/>
          <w:color w:val="auto"/>
          <w:sz w:val="32"/>
          <w:szCs w:val="32"/>
          <w:lang w:val="en-US" w:eastAsia="zh-CN"/>
        </w:rPr>
        <w:t>上传的发票需要提供发票清单(发票清单非否决项），合计金额不低于本次投标金额的15%，如下表所示：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2010"/>
        <w:gridCol w:w="5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noWrap w:val="0"/>
            <w:vAlign w:val="top"/>
          </w:tcPr>
          <w:p>
            <w:pPr>
              <w:numPr>
                <w:ilvl w:val="0"/>
                <w:numId w:val="0"/>
              </w:numPr>
              <w:jc w:val="center"/>
              <w:rPr>
                <w:rFonts w:hint="default" w:ascii="仿宋" w:hAnsi="仿宋" w:eastAsia="仿宋" w:cs="仿宋"/>
                <w:color w:val="auto"/>
                <w:sz w:val="30"/>
                <w:szCs w:val="30"/>
                <w:vertAlign w:val="baseline"/>
                <w:lang w:val="en-US" w:eastAsia="zh-CN"/>
              </w:rPr>
            </w:pPr>
          </w:p>
        </w:tc>
        <w:tc>
          <w:tcPr>
            <w:tcW w:w="2010" w:type="dxa"/>
            <w:noWrap w:val="0"/>
            <w:vAlign w:val="top"/>
          </w:tcPr>
          <w:p>
            <w:pPr>
              <w:numPr>
                <w:ilvl w:val="0"/>
                <w:numId w:val="0"/>
              </w:numPr>
              <w:jc w:val="center"/>
              <w:rPr>
                <w:rFonts w:hint="default"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发票号</w:t>
            </w:r>
          </w:p>
        </w:tc>
        <w:tc>
          <w:tcPr>
            <w:tcW w:w="5228" w:type="dxa"/>
            <w:noWrap w:val="0"/>
            <w:vAlign w:val="top"/>
          </w:tcPr>
          <w:p>
            <w:pPr>
              <w:numPr>
                <w:ilvl w:val="0"/>
                <w:numId w:val="0"/>
              </w:numPr>
              <w:jc w:val="center"/>
              <w:rPr>
                <w:rFonts w:hint="default"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金额元（不含税）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noWrap w:val="0"/>
            <w:vAlign w:val="top"/>
          </w:tcPr>
          <w:p>
            <w:pPr>
              <w:numPr>
                <w:ilvl w:val="0"/>
                <w:numId w:val="0"/>
              </w:numPr>
              <w:jc w:val="center"/>
              <w:rPr>
                <w:rFonts w:hint="default"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1</w:t>
            </w:r>
          </w:p>
        </w:tc>
        <w:tc>
          <w:tcPr>
            <w:tcW w:w="2010" w:type="dxa"/>
            <w:noWrap w:val="0"/>
            <w:vAlign w:val="top"/>
          </w:tcPr>
          <w:p>
            <w:pPr>
              <w:numPr>
                <w:ilvl w:val="0"/>
                <w:numId w:val="0"/>
              </w:numPr>
              <w:jc w:val="center"/>
              <w:rPr>
                <w:rFonts w:hint="default" w:ascii="仿宋" w:hAnsi="仿宋" w:eastAsia="仿宋" w:cs="仿宋"/>
                <w:color w:val="auto"/>
                <w:sz w:val="30"/>
                <w:szCs w:val="30"/>
                <w:vertAlign w:val="baseline"/>
                <w:lang w:val="en-US" w:eastAsia="zh-CN"/>
              </w:rPr>
            </w:pPr>
          </w:p>
        </w:tc>
        <w:tc>
          <w:tcPr>
            <w:tcW w:w="5228" w:type="dxa"/>
            <w:noWrap w:val="0"/>
            <w:vAlign w:val="top"/>
          </w:tcPr>
          <w:p>
            <w:pPr>
              <w:numPr>
                <w:ilvl w:val="0"/>
                <w:numId w:val="0"/>
              </w:numPr>
              <w:jc w:val="center"/>
              <w:rPr>
                <w:rFonts w:hint="default" w:ascii="仿宋" w:hAnsi="仿宋" w:eastAsia="仿宋" w:cs="仿宋"/>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noWrap w:val="0"/>
            <w:vAlign w:val="top"/>
          </w:tcPr>
          <w:p>
            <w:pPr>
              <w:numPr>
                <w:ilvl w:val="0"/>
                <w:numId w:val="0"/>
              </w:numPr>
              <w:jc w:val="center"/>
              <w:rPr>
                <w:rFonts w:hint="default"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2</w:t>
            </w:r>
          </w:p>
        </w:tc>
        <w:tc>
          <w:tcPr>
            <w:tcW w:w="2010" w:type="dxa"/>
            <w:noWrap w:val="0"/>
            <w:vAlign w:val="top"/>
          </w:tcPr>
          <w:p>
            <w:pPr>
              <w:numPr>
                <w:ilvl w:val="0"/>
                <w:numId w:val="0"/>
              </w:numPr>
              <w:jc w:val="center"/>
              <w:rPr>
                <w:rFonts w:hint="default" w:ascii="仿宋" w:hAnsi="仿宋" w:eastAsia="仿宋" w:cs="仿宋"/>
                <w:color w:val="auto"/>
                <w:sz w:val="30"/>
                <w:szCs w:val="30"/>
                <w:vertAlign w:val="baseline"/>
                <w:lang w:val="en-US" w:eastAsia="zh-CN"/>
              </w:rPr>
            </w:pPr>
          </w:p>
        </w:tc>
        <w:tc>
          <w:tcPr>
            <w:tcW w:w="5228" w:type="dxa"/>
            <w:noWrap w:val="0"/>
            <w:vAlign w:val="top"/>
          </w:tcPr>
          <w:p>
            <w:pPr>
              <w:numPr>
                <w:ilvl w:val="0"/>
                <w:numId w:val="0"/>
              </w:numPr>
              <w:jc w:val="center"/>
              <w:rPr>
                <w:rFonts w:hint="default" w:ascii="仿宋" w:hAnsi="仿宋" w:eastAsia="仿宋" w:cs="仿宋"/>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noWrap w:val="0"/>
            <w:vAlign w:val="top"/>
          </w:tcPr>
          <w:p>
            <w:pPr>
              <w:numPr>
                <w:ilvl w:val="0"/>
                <w:numId w:val="0"/>
              </w:numPr>
              <w:jc w:val="center"/>
              <w:rPr>
                <w:rFonts w:hint="eastAsia"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3</w:t>
            </w:r>
          </w:p>
        </w:tc>
        <w:tc>
          <w:tcPr>
            <w:tcW w:w="2010" w:type="dxa"/>
            <w:noWrap w:val="0"/>
            <w:vAlign w:val="top"/>
          </w:tcPr>
          <w:p>
            <w:pPr>
              <w:numPr>
                <w:ilvl w:val="0"/>
                <w:numId w:val="0"/>
              </w:numPr>
              <w:jc w:val="center"/>
              <w:rPr>
                <w:rFonts w:hint="default" w:ascii="仿宋" w:hAnsi="仿宋" w:eastAsia="仿宋" w:cs="仿宋"/>
                <w:color w:val="auto"/>
                <w:sz w:val="30"/>
                <w:szCs w:val="30"/>
                <w:vertAlign w:val="baseline"/>
                <w:lang w:val="en-US" w:eastAsia="zh-CN"/>
              </w:rPr>
            </w:pPr>
          </w:p>
        </w:tc>
        <w:tc>
          <w:tcPr>
            <w:tcW w:w="5228" w:type="dxa"/>
            <w:noWrap w:val="0"/>
            <w:vAlign w:val="top"/>
          </w:tcPr>
          <w:p>
            <w:pPr>
              <w:numPr>
                <w:ilvl w:val="0"/>
                <w:numId w:val="0"/>
              </w:numPr>
              <w:jc w:val="center"/>
              <w:rPr>
                <w:rFonts w:hint="default" w:ascii="仿宋" w:hAnsi="仿宋" w:eastAsia="仿宋" w:cs="仿宋"/>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noWrap w:val="0"/>
            <w:vAlign w:val="top"/>
          </w:tcPr>
          <w:p>
            <w:pPr>
              <w:numPr>
                <w:ilvl w:val="0"/>
                <w:numId w:val="0"/>
              </w:numPr>
              <w:jc w:val="center"/>
              <w:rPr>
                <w:rFonts w:hint="default"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总计</w:t>
            </w:r>
          </w:p>
        </w:tc>
        <w:tc>
          <w:tcPr>
            <w:tcW w:w="2010" w:type="dxa"/>
            <w:noWrap w:val="0"/>
            <w:vAlign w:val="top"/>
          </w:tcPr>
          <w:p>
            <w:pPr>
              <w:numPr>
                <w:ilvl w:val="0"/>
                <w:numId w:val="0"/>
              </w:numPr>
              <w:jc w:val="center"/>
              <w:rPr>
                <w:rFonts w:hint="default" w:ascii="仿宋" w:hAnsi="仿宋" w:eastAsia="仿宋" w:cs="仿宋"/>
                <w:color w:val="auto"/>
                <w:sz w:val="30"/>
                <w:szCs w:val="30"/>
                <w:vertAlign w:val="baseline"/>
                <w:lang w:val="en-US" w:eastAsia="zh-CN"/>
              </w:rPr>
            </w:pPr>
          </w:p>
        </w:tc>
        <w:tc>
          <w:tcPr>
            <w:tcW w:w="5228" w:type="dxa"/>
            <w:noWrap w:val="0"/>
            <w:vAlign w:val="top"/>
          </w:tcPr>
          <w:p>
            <w:pPr>
              <w:numPr>
                <w:ilvl w:val="0"/>
                <w:numId w:val="0"/>
              </w:numPr>
              <w:ind w:left="0" w:leftChars="0" w:firstLine="0" w:firstLineChars="0"/>
              <w:jc w:val="center"/>
              <w:rPr>
                <w:rFonts w:hint="default" w:ascii="仿宋" w:hAnsi="仿宋" w:eastAsia="仿宋" w:cs="仿宋"/>
                <w:color w:val="auto"/>
                <w:kern w:val="2"/>
                <w:sz w:val="30"/>
                <w:szCs w:val="30"/>
                <w:vertAlign w:val="baseline"/>
                <w:lang w:val="en-US" w:eastAsia="zh-CN" w:bidi="ar-SA"/>
              </w:rPr>
            </w:pPr>
            <w:r>
              <w:rPr>
                <w:rFonts w:hint="eastAsia" w:ascii="仿宋" w:hAnsi="仿宋" w:eastAsia="仿宋" w:cs="仿宋"/>
                <w:color w:val="auto"/>
                <w:sz w:val="30"/>
                <w:szCs w:val="30"/>
                <w:vertAlign w:val="baseline"/>
                <w:lang w:val="en-US" w:eastAsia="zh-CN"/>
              </w:rPr>
              <w:t>序号</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b/>
          <w:bCs/>
          <w:sz w:val="30"/>
          <w:szCs w:val="30"/>
          <w:highlight w:val="none"/>
          <w:lang w:val="en-US" w:eastAsia="zh-CN"/>
        </w:rPr>
      </w:pPr>
      <w:r>
        <w:rPr>
          <w:rFonts w:hint="eastAsia" w:ascii="仿宋" w:hAnsi="仿宋" w:eastAsia="仿宋" w:cs="仿宋"/>
          <w:b w:val="0"/>
          <w:bCs w:val="0"/>
          <w:sz w:val="30"/>
          <w:szCs w:val="30"/>
          <w:highlight w:val="none"/>
          <w:lang w:val="en-US" w:eastAsia="zh-CN"/>
        </w:rPr>
        <w:t>（6）生产型企业投标产</w:t>
      </w:r>
      <w:r>
        <w:rPr>
          <w:rFonts w:hint="eastAsia" w:ascii="仿宋" w:hAnsi="仿宋" w:eastAsia="仿宋" w:cs="仿宋"/>
          <w:sz w:val="30"/>
          <w:szCs w:val="30"/>
          <w:highlight w:val="none"/>
          <w:lang w:val="en-US" w:eastAsia="zh-CN"/>
        </w:rPr>
        <w:t>品必须是本企业自产的产品。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 w:hAnsi="仿宋" w:eastAsia="仿宋" w:cs="仿宋"/>
          <w:b/>
          <w:bCs w:val="0"/>
          <w:color w:val="auto"/>
          <w:sz w:val="30"/>
          <w:szCs w:val="30"/>
          <w:highlight w:val="none"/>
        </w:rPr>
      </w:pPr>
      <w:r>
        <w:rPr>
          <w:rFonts w:hint="eastAsia" w:ascii="仿宋" w:hAnsi="仿宋" w:eastAsia="仿宋" w:cs="仿宋"/>
          <w:b/>
          <w:bCs w:val="0"/>
          <w:color w:val="auto"/>
          <w:sz w:val="30"/>
          <w:szCs w:val="30"/>
          <w:highlight w:val="none"/>
          <w:lang w:val="en-US" w:eastAsia="zh-CN"/>
        </w:rPr>
        <w:t>四</w:t>
      </w:r>
      <w:r>
        <w:rPr>
          <w:rFonts w:hint="eastAsia" w:ascii="仿宋" w:hAnsi="仿宋" w:eastAsia="仿宋" w:cs="仿宋"/>
          <w:b/>
          <w:bCs w:val="0"/>
          <w:color w:val="auto"/>
          <w:sz w:val="30"/>
          <w:szCs w:val="30"/>
          <w:highlight w:val="none"/>
        </w:rPr>
        <w:t>、商务要求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color w:val="auto"/>
          <w:sz w:val="30"/>
          <w:szCs w:val="30"/>
          <w:lang w:val="en-US" w:eastAsia="zh-CN"/>
        </w:rPr>
      </w:pPr>
      <w:bookmarkStart w:id="0" w:name="OLE_LINK2"/>
      <w:r>
        <w:rPr>
          <w:rFonts w:hint="eastAsia" w:ascii="仿宋" w:hAnsi="仿宋" w:eastAsia="仿宋" w:cs="仿宋"/>
          <w:color w:val="auto"/>
          <w:sz w:val="30"/>
          <w:szCs w:val="30"/>
          <w:highlight w:val="none"/>
        </w:rPr>
        <w:t>1、报价要求：</w:t>
      </w:r>
      <w:r>
        <w:rPr>
          <w:rFonts w:hint="eastAsia" w:ascii="仿宋" w:hAnsi="仿宋" w:eastAsia="仿宋" w:cs="仿宋"/>
          <w:color w:val="auto"/>
          <w:sz w:val="30"/>
          <w:szCs w:val="30"/>
          <w:highlight w:val="none"/>
          <w:lang w:val="en-US" w:eastAsia="zh-CN"/>
        </w:rPr>
        <w:t>本次询比标的物数量为预估采购量，本次询比仅确定标的物单价，</w:t>
      </w:r>
      <w:r>
        <w:rPr>
          <w:rFonts w:hint="eastAsia" w:ascii="仿宋" w:hAnsi="仿宋" w:eastAsia="仿宋" w:cs="仿宋"/>
          <w:color w:val="auto"/>
          <w:sz w:val="30"/>
          <w:szCs w:val="30"/>
          <w:highlight w:val="none"/>
          <w:lang w:eastAsia="zh-CN"/>
        </w:rPr>
        <w:t>每月以实际发生数量结算</w:t>
      </w:r>
      <w:r>
        <w:rPr>
          <w:rFonts w:hint="eastAsia" w:ascii="仿宋" w:hAnsi="仿宋" w:eastAsia="仿宋" w:cs="仿宋"/>
          <w:color w:val="auto"/>
          <w:sz w:val="30"/>
          <w:szCs w:val="30"/>
          <w:highlight w:val="none"/>
          <w:lang w:val="en-US" w:eastAsia="zh-CN"/>
        </w:rPr>
        <w:t>。投标报价为含运费、</w:t>
      </w:r>
      <w:r>
        <w:rPr>
          <w:rFonts w:hint="eastAsia" w:ascii="仿宋" w:hAnsi="仿宋" w:eastAsia="仿宋" w:cs="仿宋"/>
          <w:color w:val="auto"/>
          <w:sz w:val="30"/>
          <w:szCs w:val="30"/>
          <w:lang w:eastAsia="zh-CN"/>
        </w:rPr>
        <w:t>包装</w:t>
      </w:r>
      <w:r>
        <w:rPr>
          <w:rFonts w:hint="eastAsia" w:ascii="仿宋" w:hAnsi="仿宋" w:eastAsia="仿宋" w:cs="仿宋"/>
          <w:color w:val="auto"/>
          <w:sz w:val="30"/>
          <w:szCs w:val="30"/>
          <w:highlight w:val="none"/>
          <w:lang w:val="en-US" w:eastAsia="zh-CN"/>
        </w:rPr>
        <w:t>费、</w:t>
      </w:r>
      <w:r>
        <w:rPr>
          <w:rFonts w:hint="eastAsia" w:ascii="仿宋" w:hAnsi="仿宋" w:eastAsia="仿宋" w:cs="仿宋"/>
          <w:color w:val="auto"/>
          <w:sz w:val="30"/>
          <w:szCs w:val="30"/>
        </w:rPr>
        <w:t>杂</w:t>
      </w:r>
      <w:r>
        <w:rPr>
          <w:rFonts w:hint="eastAsia" w:ascii="仿宋" w:hAnsi="仿宋" w:eastAsia="仿宋" w:cs="仿宋"/>
          <w:color w:val="auto"/>
          <w:sz w:val="30"/>
          <w:szCs w:val="30"/>
          <w:highlight w:val="none"/>
          <w:lang w:val="en-US" w:eastAsia="zh-CN"/>
        </w:rPr>
        <w:t>费</w:t>
      </w:r>
      <w:r>
        <w:rPr>
          <w:rFonts w:hint="eastAsia" w:ascii="仿宋" w:hAnsi="仿宋" w:eastAsia="仿宋" w:cs="仿宋"/>
          <w:color w:val="auto"/>
          <w:sz w:val="30"/>
          <w:szCs w:val="30"/>
        </w:rPr>
        <w:t>等</w:t>
      </w:r>
      <w:r>
        <w:rPr>
          <w:rFonts w:hint="eastAsia" w:ascii="仿宋" w:hAnsi="仿宋" w:eastAsia="仿宋" w:cs="仿宋"/>
          <w:color w:val="auto"/>
          <w:sz w:val="30"/>
          <w:szCs w:val="30"/>
          <w:highlight w:val="none"/>
          <w:lang w:val="en-US" w:eastAsia="zh-CN"/>
        </w:rPr>
        <w:t>到厂价，不含税，</w:t>
      </w:r>
      <w:r>
        <w:rPr>
          <w:rFonts w:hint="eastAsia" w:ascii="仿宋" w:hAnsi="仿宋" w:eastAsia="仿宋" w:cs="仿宋"/>
          <w:color w:val="auto"/>
          <w:sz w:val="30"/>
          <w:szCs w:val="30"/>
        </w:rPr>
        <w:t>单</w:t>
      </w:r>
      <w:r>
        <w:rPr>
          <w:rFonts w:hint="eastAsia" w:ascii="仿宋" w:hAnsi="仿宋" w:eastAsia="仿宋" w:cs="仿宋"/>
          <w:color w:val="auto"/>
          <w:sz w:val="30"/>
          <w:szCs w:val="30"/>
          <w:lang w:val="en-US" w:eastAsia="zh-CN"/>
        </w:rPr>
        <w:t>价、</w:t>
      </w:r>
      <w:r>
        <w:rPr>
          <w:rFonts w:hint="eastAsia" w:ascii="仿宋" w:hAnsi="仿宋" w:eastAsia="仿宋" w:cs="仿宋"/>
          <w:color w:val="auto"/>
          <w:sz w:val="30"/>
          <w:szCs w:val="30"/>
        </w:rPr>
        <w:t>总价清晰、准确</w:t>
      </w:r>
      <w:r>
        <w:rPr>
          <w:rFonts w:hint="eastAsia" w:ascii="仿宋" w:hAnsi="仿宋" w:eastAsia="仿宋" w:cs="仿宋"/>
          <w:color w:val="auto"/>
          <w:sz w:val="30"/>
          <w:szCs w:val="30"/>
          <w:lang w:eastAsia="zh-CN"/>
        </w:rPr>
        <w:t>；增值税发票税率</w:t>
      </w:r>
      <w:r>
        <w:rPr>
          <w:rFonts w:hint="eastAsia" w:ascii="仿宋" w:hAnsi="仿宋" w:eastAsia="仿宋" w:cs="仿宋"/>
          <w:color w:val="auto"/>
          <w:sz w:val="30"/>
          <w:szCs w:val="30"/>
          <w:lang w:val="en-US" w:eastAsia="zh-CN"/>
        </w:rPr>
        <w:t>13%。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Cs/>
          <w:color w:val="auto"/>
          <w:sz w:val="30"/>
          <w:szCs w:val="30"/>
          <w:highlight w:val="red"/>
          <w:lang w:val="en-US" w:eastAsia="zh-CN"/>
        </w:rPr>
      </w:pPr>
      <w:r>
        <w:rPr>
          <w:rFonts w:hint="eastAsia" w:ascii="仿宋" w:hAnsi="仿宋" w:eastAsia="仿宋" w:cs="仿宋"/>
          <w:color w:val="auto"/>
          <w:sz w:val="30"/>
          <w:szCs w:val="30"/>
          <w:highlight w:val="none"/>
          <w:lang w:val="en-US" w:eastAsia="zh-CN"/>
        </w:rPr>
        <w:t>2、标的物数量</w:t>
      </w:r>
      <w:r>
        <w:rPr>
          <w:rFonts w:hint="eastAsia" w:ascii="仿宋" w:hAnsi="仿宋" w:eastAsia="仿宋" w:cs="仿宋"/>
          <w:color w:val="auto"/>
          <w:sz w:val="30"/>
          <w:szCs w:val="30"/>
          <w:highlight w:val="none"/>
          <w:lang w:eastAsia="zh-CN"/>
        </w:rPr>
        <w:t>：</w:t>
      </w:r>
    </w:p>
    <w:tbl>
      <w:tblPr>
        <w:tblStyle w:val="5"/>
        <w:tblW w:w="84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0"/>
        <w:gridCol w:w="1658"/>
        <w:gridCol w:w="1778"/>
        <w:gridCol w:w="1625"/>
        <w:gridCol w:w="510"/>
        <w:gridCol w:w="1273"/>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9"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auto"/>
                <w:sz w:val="21"/>
                <w:szCs w:val="21"/>
                <w:u w:val="none"/>
              </w:rPr>
            </w:pPr>
            <w:r>
              <w:rPr>
                <w:rFonts w:hint="eastAsia" w:asciiTheme="minorEastAsia" w:hAnsiTheme="minorEastAsia" w:eastAsiaTheme="minorEastAsia" w:cstheme="minorEastAsia"/>
                <w:b/>
                <w:i w:val="0"/>
                <w:color w:val="000000"/>
                <w:kern w:val="0"/>
                <w:sz w:val="18"/>
                <w:szCs w:val="18"/>
                <w:highlight w:val="none"/>
                <w:u w:val="none"/>
                <w:lang w:val="en-US" w:eastAsia="zh-CN" w:bidi="ar"/>
              </w:rPr>
              <w:t>序号</w:t>
            </w: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auto"/>
                <w:sz w:val="21"/>
                <w:szCs w:val="21"/>
                <w:u w:val="none"/>
              </w:rPr>
            </w:pPr>
            <w:r>
              <w:rPr>
                <w:rFonts w:hint="eastAsia" w:asciiTheme="minorEastAsia" w:hAnsiTheme="minorEastAsia" w:eastAsiaTheme="minorEastAsia" w:cstheme="minorEastAsia"/>
                <w:b/>
                <w:i w:val="0"/>
                <w:color w:val="000000"/>
                <w:kern w:val="0"/>
                <w:sz w:val="18"/>
                <w:szCs w:val="18"/>
                <w:highlight w:val="none"/>
                <w:u w:val="none"/>
                <w:lang w:val="en-US" w:eastAsia="zh-CN" w:bidi="ar"/>
              </w:rPr>
              <w:t>料号</w:t>
            </w:r>
          </w:p>
        </w:tc>
        <w:tc>
          <w:tcPr>
            <w:tcW w:w="1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auto"/>
                <w:sz w:val="21"/>
                <w:szCs w:val="21"/>
                <w:u w:val="none"/>
              </w:rPr>
            </w:pPr>
            <w:r>
              <w:rPr>
                <w:rFonts w:hint="eastAsia" w:asciiTheme="minorEastAsia" w:hAnsiTheme="minorEastAsia" w:eastAsiaTheme="minorEastAsia" w:cstheme="minorEastAsia"/>
                <w:b/>
                <w:i w:val="0"/>
                <w:color w:val="000000"/>
                <w:kern w:val="0"/>
                <w:sz w:val="18"/>
                <w:szCs w:val="18"/>
                <w:highlight w:val="none"/>
                <w:u w:val="none"/>
                <w:lang w:val="en-US" w:eastAsia="zh-CN" w:bidi="ar"/>
              </w:rPr>
              <w:t>品名</w:t>
            </w:r>
          </w:p>
        </w:tc>
        <w:tc>
          <w:tcPr>
            <w:tcW w:w="16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auto"/>
                <w:sz w:val="21"/>
                <w:szCs w:val="21"/>
                <w:u w:val="none"/>
              </w:rPr>
            </w:pPr>
            <w:r>
              <w:rPr>
                <w:rFonts w:hint="eastAsia" w:asciiTheme="minorEastAsia" w:hAnsiTheme="minorEastAsia" w:eastAsiaTheme="minorEastAsia" w:cstheme="minorEastAsia"/>
                <w:b/>
                <w:i w:val="0"/>
                <w:color w:val="000000"/>
                <w:kern w:val="0"/>
                <w:sz w:val="18"/>
                <w:szCs w:val="18"/>
                <w:highlight w:val="none"/>
                <w:u w:val="none"/>
                <w:lang w:val="en-US" w:eastAsia="zh-CN" w:bidi="ar"/>
              </w:rPr>
              <w:t>规格材质</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auto"/>
                <w:sz w:val="21"/>
                <w:szCs w:val="21"/>
                <w:u w:val="none"/>
              </w:rPr>
            </w:pPr>
            <w:r>
              <w:rPr>
                <w:rFonts w:hint="eastAsia" w:asciiTheme="minorEastAsia" w:hAnsiTheme="minorEastAsia" w:eastAsiaTheme="minorEastAsia" w:cstheme="minorEastAsia"/>
                <w:b/>
                <w:i w:val="0"/>
                <w:color w:val="000000"/>
                <w:kern w:val="0"/>
                <w:sz w:val="18"/>
                <w:szCs w:val="18"/>
                <w:highlight w:val="none"/>
                <w:u w:val="none"/>
                <w:lang w:val="en-US" w:eastAsia="zh-CN" w:bidi="ar"/>
              </w:rPr>
              <w:t>计量单位</w:t>
            </w:r>
          </w:p>
        </w:tc>
        <w:tc>
          <w:tcPr>
            <w:tcW w:w="12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i w:val="0"/>
                <w:color w:val="000000"/>
                <w:kern w:val="0"/>
                <w:sz w:val="18"/>
                <w:szCs w:val="18"/>
                <w:highlight w:val="none"/>
                <w:u w:val="none"/>
                <w:lang w:val="en-US" w:eastAsia="zh-CN" w:bidi="ar"/>
              </w:rPr>
            </w:pPr>
            <w:r>
              <w:rPr>
                <w:rFonts w:hint="eastAsia" w:asciiTheme="minorEastAsia" w:hAnsiTheme="minorEastAsia" w:eastAsiaTheme="minorEastAsia" w:cstheme="minorEastAsia"/>
                <w:b/>
                <w:i w:val="0"/>
                <w:color w:val="000000"/>
                <w:kern w:val="0"/>
                <w:sz w:val="18"/>
                <w:szCs w:val="18"/>
                <w:highlight w:val="none"/>
                <w:u w:val="none"/>
                <w:lang w:val="en-US" w:eastAsia="zh-CN" w:bidi="ar"/>
              </w:rPr>
              <w:t>预计采购</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auto"/>
                <w:sz w:val="21"/>
                <w:szCs w:val="21"/>
                <w:u w:val="none"/>
              </w:rPr>
            </w:pPr>
            <w:r>
              <w:rPr>
                <w:rFonts w:hint="eastAsia" w:asciiTheme="minorEastAsia" w:hAnsiTheme="minorEastAsia" w:eastAsiaTheme="minorEastAsia" w:cstheme="minorEastAsia"/>
                <w:b/>
                <w:i w:val="0"/>
                <w:color w:val="000000"/>
                <w:kern w:val="0"/>
                <w:sz w:val="18"/>
                <w:szCs w:val="18"/>
                <w:highlight w:val="none"/>
                <w:u w:val="none"/>
                <w:lang w:val="en-US" w:eastAsia="zh-CN" w:bidi="ar"/>
              </w:rPr>
              <w:t>数量</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Theme="minorEastAsia" w:hAnsiTheme="minorEastAsia" w:eastAsiaTheme="minorEastAsia" w:cstheme="minorEastAsia"/>
                <w:b/>
                <w:i w:val="0"/>
                <w:color w:val="000000"/>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1</w:t>
            </w: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b w:val="0"/>
                <w:bCs w:val="0"/>
                <w:i w:val="0"/>
                <w:color w:val="auto"/>
                <w:kern w:val="0"/>
                <w:sz w:val="21"/>
                <w:szCs w:val="21"/>
                <w:u w:val="none"/>
                <w:lang w:val="en-US" w:eastAsia="zh-CN" w:bidi="ar"/>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C0800167</w:t>
            </w:r>
          </w:p>
        </w:tc>
        <w:tc>
          <w:tcPr>
            <w:tcW w:w="17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b w:val="0"/>
                <w:bCs w:val="0"/>
                <w:i w:val="0"/>
                <w:color w:val="auto"/>
                <w:kern w:val="0"/>
                <w:sz w:val="21"/>
                <w:szCs w:val="21"/>
                <w:u w:val="none"/>
                <w:lang w:val="en-US" w:eastAsia="zh-CN" w:bidi="ar"/>
              </w:rPr>
            </w:pPr>
            <w:r>
              <w:rPr>
                <w:rFonts w:hint="eastAsia"/>
              </w:rPr>
              <w:t>烧结镁砂</w:t>
            </w:r>
          </w:p>
        </w:tc>
        <w:tc>
          <w:tcPr>
            <w:tcW w:w="1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cs="宋体"/>
                <w:b w:val="0"/>
                <w:bCs w:val="0"/>
                <w:i w:val="0"/>
                <w:color w:val="auto"/>
                <w:kern w:val="0"/>
                <w:sz w:val="21"/>
                <w:szCs w:val="21"/>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镁质</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吨</w:t>
            </w:r>
          </w:p>
        </w:tc>
        <w:tc>
          <w:tcPr>
            <w:tcW w:w="12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42</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北营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2</w:t>
            </w: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b w:val="0"/>
                <w:bCs w:val="0"/>
                <w:i w:val="0"/>
                <w:color w:val="auto"/>
                <w:kern w:val="0"/>
                <w:sz w:val="21"/>
                <w:szCs w:val="21"/>
                <w:u w:val="none"/>
                <w:lang w:val="en-US" w:eastAsia="zh-CN" w:bidi="ar"/>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C0800167</w:t>
            </w:r>
          </w:p>
        </w:tc>
        <w:tc>
          <w:tcPr>
            <w:tcW w:w="17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b w:val="0"/>
                <w:bCs w:val="0"/>
                <w:i w:val="0"/>
                <w:color w:val="auto"/>
                <w:kern w:val="0"/>
                <w:sz w:val="21"/>
                <w:szCs w:val="21"/>
                <w:u w:val="none"/>
                <w:lang w:val="en-US" w:eastAsia="zh-CN" w:bidi="ar"/>
              </w:rPr>
            </w:pPr>
            <w:r>
              <w:rPr>
                <w:rFonts w:hint="eastAsia"/>
              </w:rPr>
              <w:t>烧结镁砂</w:t>
            </w:r>
          </w:p>
        </w:tc>
        <w:tc>
          <w:tcPr>
            <w:tcW w:w="1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cs="宋体"/>
                <w:b w:val="0"/>
                <w:bCs w:val="0"/>
                <w:i w:val="0"/>
                <w:color w:val="auto"/>
                <w:kern w:val="0"/>
                <w:sz w:val="21"/>
                <w:szCs w:val="21"/>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镁质</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吨</w:t>
            </w:r>
          </w:p>
        </w:tc>
        <w:tc>
          <w:tcPr>
            <w:tcW w:w="12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60</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板材</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
          <w:bCs/>
          <w:color w:val="auto"/>
          <w:sz w:val="30"/>
          <w:szCs w:val="30"/>
          <w:highlight w:val="none"/>
          <w:lang w:val="en-US" w:eastAsia="zh-CN"/>
        </w:rPr>
      </w:pPr>
      <w:bookmarkStart w:id="1" w:name="_GoBack"/>
      <w:bookmarkEnd w:id="1"/>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w:t>
      </w:r>
      <w:r>
        <w:rPr>
          <w:rFonts w:hint="eastAsia" w:ascii="仿宋" w:hAnsi="仿宋" w:eastAsia="仿宋" w:cs="仿宋"/>
          <w:bCs/>
          <w:color w:val="auto"/>
          <w:sz w:val="30"/>
          <w:szCs w:val="30"/>
          <w:highlight w:val="none"/>
        </w:rPr>
        <w:t>交货期：</w:t>
      </w:r>
      <w:r>
        <w:rPr>
          <w:rFonts w:hint="eastAsia" w:ascii="仿宋" w:hAnsi="仿宋" w:eastAsia="仿宋" w:cs="仿宋"/>
          <w:color w:val="auto"/>
          <w:sz w:val="30"/>
          <w:szCs w:val="30"/>
          <w:highlight w:val="none"/>
          <w:lang w:val="en-US" w:eastAsia="zh-CN"/>
        </w:rPr>
        <w:t>合同签订之日起按照使用厂矿实际需求分批送货。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88" w:firstLineChars="196"/>
        <w:jc w:val="left"/>
        <w:textAlignment w:val="auto"/>
        <w:outlineLvl w:val="9"/>
        <w:rPr>
          <w:rFonts w:hint="eastAsia" w:ascii="仿宋" w:hAnsi="仿宋" w:eastAsia="仿宋" w:cs="仿宋"/>
          <w:b w:val="0"/>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4</w:t>
      </w:r>
      <w:r>
        <w:rPr>
          <w:rFonts w:hint="eastAsia" w:ascii="仿宋" w:hAnsi="仿宋" w:eastAsia="仿宋" w:cs="仿宋"/>
          <w:bCs/>
          <w:color w:val="auto"/>
          <w:sz w:val="30"/>
          <w:szCs w:val="30"/>
          <w:highlight w:val="none"/>
        </w:rPr>
        <w:t>、付款方式</w:t>
      </w:r>
      <w:r>
        <w:rPr>
          <w:rFonts w:hint="eastAsia" w:ascii="仿宋" w:hAnsi="仿宋" w:eastAsia="仿宋" w:cs="仿宋"/>
          <w:color w:val="auto"/>
          <w:sz w:val="30"/>
          <w:szCs w:val="30"/>
          <w:highlight w:val="none"/>
          <w:lang w:eastAsia="zh-CN"/>
        </w:rPr>
        <w:t>：</w:t>
      </w:r>
      <w:r>
        <w:rPr>
          <w:rFonts w:hint="eastAsia" w:ascii="仿宋" w:hAnsi="仿宋" w:eastAsia="仿宋" w:cs="仿宋"/>
          <w:bCs/>
          <w:color w:val="auto"/>
          <w:sz w:val="30"/>
          <w:szCs w:val="30"/>
          <w:highlight w:val="none"/>
          <w:lang w:val="en-US" w:eastAsia="zh-CN"/>
        </w:rPr>
        <w:t>自开银票，挂账月起第三个月支付(付款月=挂账月+2)。依据本钢保证金管理制度：新供应商中标或者本钢网内合格供方中标，签订合同之前需要按合同含税金额 5%收取合同履约保证金，合同正常履行完毕后返还。</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88" w:firstLineChars="196"/>
        <w:jc w:val="both"/>
        <w:textAlignment w:val="auto"/>
        <w:outlineLvl w:val="9"/>
        <w:rPr>
          <w:rFonts w:hint="eastAsia" w:ascii="仿宋" w:hAnsi="仿宋" w:eastAsia="仿宋" w:cs="仿宋"/>
          <w:bCs/>
          <w:sz w:val="30"/>
          <w:szCs w:val="30"/>
          <w:highlight w:val="none"/>
        </w:rPr>
      </w:pPr>
      <w:r>
        <w:rPr>
          <w:rFonts w:hint="eastAsia" w:ascii="仿宋" w:hAnsi="仿宋" w:eastAsia="仿宋" w:cs="仿宋"/>
          <w:b w:val="0"/>
          <w:bCs w:val="0"/>
          <w:sz w:val="30"/>
          <w:szCs w:val="30"/>
          <w:highlight w:val="none"/>
          <w:lang w:val="en-US" w:eastAsia="zh-CN"/>
        </w:rPr>
        <w:t>5、交货地点：</w:t>
      </w:r>
      <w:r>
        <w:rPr>
          <w:rFonts w:hint="eastAsia" w:ascii="仿宋" w:hAnsi="仿宋" w:eastAsia="仿宋" w:cs="仿宋"/>
          <w:sz w:val="30"/>
          <w:szCs w:val="30"/>
          <w:highlight w:val="none"/>
          <w:lang w:eastAsia="zh-CN"/>
        </w:rPr>
        <w:t>供方负责运输到需方指定地点</w:t>
      </w:r>
      <w:r>
        <w:rPr>
          <w:rFonts w:hint="eastAsia" w:ascii="仿宋" w:hAnsi="仿宋" w:eastAsia="仿宋" w:cs="仿宋"/>
          <w:sz w:val="30"/>
          <w:szCs w:val="30"/>
          <w:highlight w:val="none"/>
          <w:lang w:val="en-US" w:eastAsia="zh-CN"/>
        </w:rPr>
        <w:t>(</w:t>
      </w:r>
      <w:r>
        <w:rPr>
          <w:rFonts w:hint="eastAsia" w:ascii="仿宋" w:hAnsi="仿宋" w:eastAsia="仿宋" w:cs="仿宋"/>
          <w:b w:val="0"/>
          <w:bCs w:val="0"/>
          <w:sz w:val="30"/>
          <w:szCs w:val="30"/>
          <w:highlight w:val="none"/>
          <w:lang w:val="en-US" w:eastAsia="zh-CN"/>
        </w:rPr>
        <w:t>储运中心或使用现场)</w:t>
      </w:r>
      <w:r>
        <w:rPr>
          <w:rFonts w:hint="eastAsia" w:ascii="仿宋" w:hAnsi="仿宋" w:eastAsia="仿宋" w:cs="仿宋"/>
          <w:bCs/>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88" w:firstLineChars="196"/>
        <w:jc w:val="both"/>
        <w:textAlignment w:val="auto"/>
        <w:outlineLvl w:val="9"/>
        <w:rPr>
          <w:rFonts w:hint="eastAsia" w:ascii="仿宋" w:hAnsi="仿宋" w:eastAsia="仿宋" w:cs="仿宋"/>
          <w:b/>
          <w:bCs/>
          <w:sz w:val="30"/>
          <w:szCs w:val="30"/>
          <w:highlight w:val="none"/>
          <w:lang w:eastAsia="zh-CN"/>
        </w:rPr>
      </w:pPr>
      <w:r>
        <w:rPr>
          <w:rFonts w:hint="eastAsia" w:ascii="仿宋" w:hAnsi="仿宋" w:eastAsia="仿宋" w:cs="仿宋"/>
          <w:bCs/>
          <w:sz w:val="30"/>
          <w:szCs w:val="30"/>
          <w:highlight w:val="none"/>
          <w:lang w:val="en-US" w:eastAsia="zh-CN"/>
        </w:rPr>
        <w:t>6、</w:t>
      </w:r>
      <w:r>
        <w:rPr>
          <w:rFonts w:hint="eastAsia" w:ascii="仿宋" w:hAnsi="仿宋" w:eastAsia="仿宋" w:cs="仿宋"/>
          <w:bCs/>
          <w:sz w:val="30"/>
          <w:szCs w:val="30"/>
          <w:highlight w:val="none"/>
        </w:rPr>
        <w:t>运输方式：</w:t>
      </w:r>
      <w:r>
        <w:rPr>
          <w:rFonts w:hint="eastAsia" w:ascii="仿宋" w:hAnsi="仿宋" w:eastAsia="仿宋" w:cs="仿宋"/>
          <w:bCs/>
          <w:sz w:val="30"/>
          <w:szCs w:val="30"/>
          <w:highlight w:val="none"/>
          <w:lang w:eastAsia="zh-CN"/>
        </w:rPr>
        <w:t>汽运</w:t>
      </w:r>
      <w:r>
        <w:rPr>
          <w:rFonts w:hint="eastAsia" w:ascii="仿宋" w:hAnsi="仿宋" w:eastAsia="仿宋" w:cs="仿宋"/>
          <w:bCs/>
          <w:sz w:val="30"/>
          <w:szCs w:val="30"/>
          <w:highlight w:val="none"/>
        </w:rPr>
        <w:t>，</w:t>
      </w:r>
      <w:r>
        <w:rPr>
          <w:rFonts w:hint="eastAsia" w:ascii="仿宋" w:hAnsi="仿宋" w:eastAsia="仿宋" w:cs="仿宋"/>
          <w:bCs/>
          <w:sz w:val="30"/>
          <w:szCs w:val="30"/>
          <w:highlight w:val="none"/>
          <w:lang w:val="en-US" w:eastAsia="zh-CN"/>
        </w:rPr>
        <w:t>国五及以上，</w:t>
      </w:r>
      <w:r>
        <w:rPr>
          <w:rFonts w:hint="eastAsia" w:ascii="仿宋" w:hAnsi="仿宋" w:eastAsia="仿宋" w:cs="仿宋"/>
          <w:sz w:val="30"/>
          <w:szCs w:val="30"/>
          <w:highlight w:val="none"/>
          <w:lang w:eastAsia="zh-CN"/>
        </w:rPr>
        <w:t>运费由出卖人承担，物权完全转移前所发生的一切损失和事故均由供方承担责任。</w:t>
      </w:r>
      <w:r>
        <w:rPr>
          <w:rFonts w:hint="eastAsia" w:ascii="仿宋" w:hAnsi="仿宋" w:eastAsia="仿宋" w:cs="仿宋"/>
          <w:b/>
          <w:bCs/>
          <w:sz w:val="30"/>
          <w:szCs w:val="30"/>
          <w:highlight w:val="none"/>
          <w:lang w:val="en-US" w:eastAsia="zh-CN"/>
        </w:rPr>
        <w:t>板材公司、北营公司送货汽车运输需满足国五及以上排放标准或电动车运输，否则无法送货。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rPr>
        <w:t>、</w:t>
      </w:r>
      <w:r>
        <w:rPr>
          <w:rFonts w:hint="eastAsia" w:ascii="仿宋" w:hAnsi="仿宋" w:eastAsia="仿宋" w:cs="仿宋"/>
          <w:b w:val="0"/>
          <w:bCs w:val="0"/>
          <w:sz w:val="30"/>
          <w:szCs w:val="30"/>
          <w:highlight w:val="none"/>
          <w:lang w:val="en-US" w:eastAsia="zh-CN"/>
        </w:rPr>
        <w:t>对合同的响应、服务保障承诺等要求：中标方自收到双方签字盖章的文本合同后立即排产并按合同约定时间发货到本钢指定地点，</w:t>
      </w:r>
      <w:r>
        <w:rPr>
          <w:rFonts w:hint="eastAsia" w:ascii="仿宋" w:hAnsi="仿宋" w:eastAsia="仿宋" w:cs="仿宋"/>
          <w:sz w:val="30"/>
          <w:szCs w:val="30"/>
          <w:highlight w:val="none"/>
        </w:rPr>
        <w:t>投标方具有便捷的运维条件和能力，确保所供设备长期稳定运行</w:t>
      </w:r>
      <w:r>
        <w:rPr>
          <w:rFonts w:hint="eastAsia" w:ascii="仿宋" w:hAnsi="仿宋" w:eastAsia="仿宋" w:cs="仿宋"/>
          <w:sz w:val="30"/>
          <w:szCs w:val="30"/>
          <w:highlight w:val="none"/>
          <w:lang w:eastAsia="zh-CN"/>
        </w:rPr>
        <w:t>；需要现场服务时，</w:t>
      </w:r>
      <w:r>
        <w:rPr>
          <w:rFonts w:hint="eastAsia" w:ascii="仿宋" w:hAnsi="仿宋" w:eastAsia="仿宋" w:cs="仿宋"/>
          <w:sz w:val="30"/>
          <w:szCs w:val="30"/>
          <w:highlight w:val="none"/>
        </w:rPr>
        <w:t>接到通知后</w:t>
      </w:r>
      <w:r>
        <w:rPr>
          <w:rFonts w:hint="eastAsia" w:ascii="仿宋" w:hAnsi="仿宋" w:eastAsia="仿宋" w:cs="仿宋"/>
          <w:sz w:val="30"/>
          <w:szCs w:val="30"/>
          <w:highlight w:val="none"/>
          <w:lang w:eastAsia="zh-CN"/>
        </w:rPr>
        <w:t>本省</w:t>
      </w:r>
      <w:r>
        <w:rPr>
          <w:rFonts w:hint="eastAsia" w:ascii="仿宋" w:hAnsi="仿宋" w:eastAsia="仿宋" w:cs="仿宋"/>
          <w:sz w:val="30"/>
          <w:szCs w:val="30"/>
          <w:highlight w:val="none"/>
          <w:lang w:val="en-US" w:eastAsia="zh-CN"/>
        </w:rPr>
        <w:t>24小时内、外省48</w:t>
      </w:r>
      <w:r>
        <w:rPr>
          <w:rFonts w:hint="eastAsia" w:ascii="仿宋" w:hAnsi="仿宋" w:eastAsia="仿宋" w:cs="仿宋"/>
          <w:sz w:val="30"/>
          <w:szCs w:val="30"/>
          <w:highlight w:val="none"/>
        </w:rPr>
        <w:t>小时内赶到指定使用现场服务、维修。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8、违约责任：因标的物质量、数量达不到合同要求，供方承担标的额20%的违约金。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default"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9、评标办法：经评审的最低投标价法。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10、争议解决诉讼地：本合同在履行过程中发生的争议，由双方当事人协商解决；协商不成的，依法向本溪市人民法院起诉。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11、</w:t>
      </w:r>
      <w:r>
        <w:rPr>
          <w:rFonts w:hint="eastAsia" w:ascii="仿宋" w:hAnsi="仿宋" w:eastAsia="仿宋" w:cs="仿宋"/>
          <w:sz w:val="30"/>
          <w:szCs w:val="30"/>
          <w:highlight w:val="none"/>
        </w:rPr>
        <w:t>其他约定事项：验收标准、方法及提出异议期限。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sz w:val="30"/>
          <w:szCs w:val="30"/>
          <w:highlight w:val="none"/>
        </w:rPr>
      </w:pPr>
      <w:r>
        <w:rPr>
          <w:rFonts w:hint="eastAsia" w:ascii="仿宋" w:hAnsi="仿宋" w:eastAsia="仿宋" w:cs="仿宋"/>
          <w:sz w:val="30"/>
          <w:szCs w:val="30"/>
        </w:rPr>
        <w:t>（1）</w:t>
      </w:r>
      <w:r>
        <w:rPr>
          <w:rFonts w:hint="eastAsia" w:ascii="仿宋" w:hAnsi="仿宋" w:eastAsia="仿宋" w:cs="仿宋"/>
          <w:sz w:val="30"/>
          <w:szCs w:val="30"/>
          <w:highlight w:val="none"/>
        </w:rPr>
        <w:t>到货与合同签订的名称、型号要求一致，如有合理分歧应在送货前签订补充协议，或由需方签字确认与计划需求相符的信息变更情况说明，方可正常验收，否则需方根据具体情况选择退货、换货或终止合同。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sz w:val="30"/>
          <w:szCs w:val="30"/>
          <w:highlight w:val="none"/>
        </w:rPr>
      </w:pPr>
      <w:r>
        <w:rPr>
          <w:rFonts w:hint="eastAsia" w:ascii="仿宋" w:hAnsi="仿宋" w:eastAsia="仿宋" w:cs="仿宋"/>
          <w:sz w:val="30"/>
          <w:szCs w:val="30"/>
          <w:highlight w:val="none"/>
        </w:rPr>
        <w:t>现场施工服务人员严格按照双方签订的安全协议；未签订安全协议的，要严格按照本钢现场各项安全管理规定执行。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（2）供方到货包装内数量不足包装标明标准数量，按标准数量报验，</w:t>
      </w:r>
      <w:r>
        <w:rPr>
          <w:rFonts w:hint="eastAsia" w:ascii="仿宋" w:hAnsi="仿宋" w:eastAsia="仿宋" w:cs="仿宋"/>
          <w:sz w:val="30"/>
          <w:szCs w:val="30"/>
          <w:lang w:eastAsia="zh-CN"/>
        </w:rPr>
        <w:t>若不及时补货，采购方有权按</w:t>
      </w:r>
      <w:r>
        <w:rPr>
          <w:rFonts w:hint="eastAsia" w:ascii="仿宋" w:hAnsi="仿宋" w:eastAsia="仿宋" w:cs="仿宋"/>
          <w:sz w:val="30"/>
          <w:szCs w:val="30"/>
        </w:rPr>
        <w:t>短缺量价值的2倍进行扣罚，扣罚款从应付款中扣除；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eastAsia="zh-CN"/>
        </w:rPr>
        <w:t>供方所供货物在质保期内出现质量问题，在不影响生产的情况下供方免费维修或更换，因质量问题给需方造成的直接和间接经济损失由供方承担</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sz w:val="30"/>
          <w:szCs w:val="30"/>
          <w:highlight w:val="none"/>
        </w:rPr>
      </w:pPr>
      <w:r>
        <w:rPr>
          <w:rFonts w:hint="eastAsia" w:ascii="仿宋" w:hAnsi="仿宋" w:eastAsia="仿宋" w:cs="仿宋"/>
          <w:sz w:val="30"/>
          <w:szCs w:val="30"/>
        </w:rPr>
        <w:t>（4）供应商供货时必须提供合格证/材质单，</w:t>
      </w:r>
      <w:r>
        <w:rPr>
          <w:rFonts w:hint="eastAsia" w:ascii="仿宋" w:hAnsi="仿宋" w:eastAsia="仿宋" w:cs="仿宋"/>
          <w:sz w:val="30"/>
          <w:szCs w:val="30"/>
          <w:highlight w:val="none"/>
          <w:lang w:eastAsia="zh-CN"/>
        </w:rPr>
        <w:t>并保证其内容填写完整，不允许缺项，空项，手续不齐全不能报验，所产生费用由供应商自行承担。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（5）供方接到需方退货、换货通知后，省内应在7个工作日，省外在15个工作日内将不合格品拉出厂区，因供方原因超期，需方</w:t>
      </w:r>
      <w:r>
        <w:rPr>
          <w:rFonts w:hint="eastAsia" w:ascii="仿宋" w:hAnsi="仿宋" w:eastAsia="仿宋" w:cs="仿宋"/>
          <w:sz w:val="30"/>
          <w:szCs w:val="30"/>
          <w:lang w:eastAsia="zh-CN"/>
        </w:rPr>
        <w:t>有权</w:t>
      </w:r>
      <w:r>
        <w:rPr>
          <w:rFonts w:hint="eastAsia" w:ascii="仿宋" w:hAnsi="仿宋" w:eastAsia="仿宋" w:cs="仿宋"/>
          <w:sz w:val="30"/>
          <w:szCs w:val="30"/>
        </w:rPr>
        <w:t>收取仓储费用。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2" w:firstLineChars="200"/>
        <w:jc w:val="both"/>
        <w:textAlignment w:val="auto"/>
        <w:outlineLvl w:val="9"/>
        <w:rPr>
          <w:rFonts w:hint="eastAsia" w:ascii="仿宋" w:hAnsi="仿宋" w:eastAsia="仿宋" w:cs="仿宋"/>
          <w:b/>
          <w:bCs w:val="0"/>
          <w:color w:val="auto"/>
          <w:sz w:val="30"/>
          <w:szCs w:val="30"/>
          <w:highlight w:val="none"/>
        </w:rPr>
      </w:pPr>
      <w:r>
        <w:rPr>
          <w:rFonts w:hint="eastAsia" w:ascii="仿宋" w:hAnsi="仿宋" w:eastAsia="仿宋" w:cs="仿宋"/>
          <w:b/>
          <w:bCs w:val="0"/>
          <w:color w:val="auto"/>
          <w:sz w:val="30"/>
          <w:szCs w:val="30"/>
          <w:highlight w:val="none"/>
        </w:rPr>
        <w:t>五</w:t>
      </w:r>
      <w:r>
        <w:rPr>
          <w:rFonts w:hint="eastAsia" w:ascii="仿宋" w:hAnsi="仿宋" w:eastAsia="仿宋" w:cs="仿宋"/>
          <w:b/>
          <w:bCs w:val="0"/>
          <w:color w:val="auto"/>
          <w:sz w:val="30"/>
          <w:szCs w:val="30"/>
          <w:highlight w:val="none"/>
          <w:lang w:eastAsia="zh-CN"/>
        </w:rPr>
        <w:t>、评标标准及中标成交原则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1、本方案由本钢采购中心委托鞍钢招标有限公司本溪分公司进行的公开询比，评标方法是经评审的最低投标价法。中标原则是在满足质量要求和交货期的前提下总项低价决标，单价合理。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2、若报价有明显低于成本价的，且无合理解释的，其投标将被否决（按废标处理）。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3、在提交投标文件截止时，若投标方数量不足三家，两家转为单轮谈判采购并按原评审方式执行。</w:t>
      </w:r>
    </w:p>
    <w:p>
      <w:pPr>
        <w:pStyle w:val="2"/>
        <w:rPr>
          <w:rFonts w:hint="default" w:ascii="仿宋" w:hAnsi="仿宋" w:eastAsia="仿宋" w:cs="仿宋"/>
          <w:color w:val="auto"/>
          <w:kern w:val="2"/>
          <w:sz w:val="30"/>
          <w:szCs w:val="30"/>
          <w:highlight w:val="none"/>
          <w:lang w:val="en-US" w:eastAsia="zh-CN" w:bidi="ar-SA"/>
        </w:rPr>
      </w:pPr>
      <w:r>
        <w:rPr>
          <w:rFonts w:hint="eastAsia"/>
          <w:lang w:val="en-US" w:eastAsia="zh-CN"/>
        </w:rPr>
        <w:t>4、</w:t>
      </w:r>
      <w:r>
        <w:rPr>
          <w:rFonts w:hint="eastAsia" w:ascii="仿宋" w:hAnsi="仿宋" w:eastAsia="仿宋" w:cs="仿宋"/>
          <w:color w:val="auto"/>
          <w:kern w:val="2"/>
          <w:sz w:val="30"/>
          <w:szCs w:val="30"/>
          <w:highlight w:val="none"/>
          <w:lang w:val="en-US" w:eastAsia="zh-CN" w:bidi="ar-SA"/>
        </w:rPr>
        <w:t>本项目价格控制方式采用预测价，预测价作为项目评标的重要依据。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 w:hAnsi="仿宋" w:eastAsia="仿宋" w:cs="仿宋"/>
          <w:b/>
          <w:bCs w:val="0"/>
          <w:color w:val="auto"/>
          <w:sz w:val="30"/>
          <w:szCs w:val="30"/>
          <w:highlight w:val="none"/>
        </w:rPr>
      </w:pPr>
      <w:r>
        <w:rPr>
          <w:rFonts w:hint="eastAsia" w:ascii="仿宋" w:hAnsi="仿宋" w:eastAsia="仿宋" w:cs="仿宋"/>
          <w:b/>
          <w:bCs w:val="0"/>
          <w:color w:val="auto"/>
          <w:sz w:val="30"/>
          <w:szCs w:val="30"/>
          <w:highlight w:val="none"/>
        </w:rPr>
        <w:t>六、其它事宜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1、本次公开询比项目总项决标，1家中标。若有两家及两家以上投标方均满足中标条件且价格相等时，则标书先送达者中标。投满标，否则报价无效。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2</w:t>
      </w:r>
      <w:r>
        <w:rPr>
          <w:rFonts w:hint="eastAsia" w:ascii="仿宋" w:hAnsi="仿宋" w:eastAsia="仿宋" w:cs="仿宋"/>
          <w:bCs/>
          <w:color w:val="auto"/>
          <w:sz w:val="30"/>
          <w:szCs w:val="30"/>
          <w:highlight w:val="none"/>
        </w:rPr>
        <w:t>、</w:t>
      </w:r>
      <w:r>
        <w:rPr>
          <w:rFonts w:hint="eastAsia" w:ascii="仿宋" w:hAnsi="仿宋" w:eastAsia="仿宋" w:cs="仿宋"/>
          <w:bCs/>
          <w:color w:val="auto"/>
          <w:sz w:val="30"/>
          <w:szCs w:val="30"/>
          <w:highlight w:val="none"/>
          <w:lang w:val="en-US" w:eastAsia="zh-CN"/>
        </w:rPr>
        <w:t>资格审核方式：资质文件+现场认证：本次招标资格审核方式为资格后审，开标后对投标人进行资料审核，合格后其报价有效。若资料审核合格准予投标的新供方中标，预中标时对拟中标候选人进行准入审核（现场评审或视频会审）确定投标人资格。准入审核不合格，取消中标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生产型企业准入审核内容包括：注册资金、企业营收规模，近三年供货业绩、管理体系、现场管理、信息化管理、生产原料供应、生产工艺水平、装备水平及生产能力、质量控制和检测能力、检测记录。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以上审核项目均为打分项，不是否决项。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、投标方不得将中标</w:t>
      </w:r>
      <w:r>
        <w:rPr>
          <w:rFonts w:hint="eastAsia" w:ascii="仿宋" w:hAnsi="仿宋" w:eastAsia="仿宋" w:cs="仿宋"/>
          <w:color w:val="auto"/>
          <w:sz w:val="30"/>
          <w:szCs w:val="30"/>
          <w:highlight w:val="none"/>
          <w:lang w:eastAsia="zh-CN"/>
        </w:rPr>
        <w:t>标的物的核心</w:t>
      </w:r>
      <w:r>
        <w:rPr>
          <w:rFonts w:hint="eastAsia" w:ascii="仿宋" w:hAnsi="仿宋" w:eastAsia="仿宋" w:cs="仿宋"/>
          <w:color w:val="auto"/>
          <w:sz w:val="30"/>
          <w:szCs w:val="30"/>
          <w:highlight w:val="none"/>
          <w:lang w:val="en-US" w:eastAsia="zh-CN"/>
        </w:rPr>
        <w:t>/关键工序</w:t>
      </w:r>
      <w:r>
        <w:rPr>
          <w:rFonts w:hint="eastAsia" w:ascii="仿宋" w:hAnsi="仿宋" w:eastAsia="仿宋" w:cs="仿宋"/>
          <w:color w:val="auto"/>
          <w:sz w:val="30"/>
          <w:szCs w:val="30"/>
          <w:highlight w:val="none"/>
        </w:rPr>
        <w:t>项目</w:t>
      </w:r>
      <w:r>
        <w:rPr>
          <w:rFonts w:hint="eastAsia" w:ascii="仿宋" w:hAnsi="仿宋" w:eastAsia="仿宋" w:cs="仿宋"/>
          <w:b w:val="0"/>
          <w:bCs w:val="0"/>
          <w:color w:val="auto"/>
          <w:sz w:val="30"/>
          <w:szCs w:val="30"/>
          <w:highlight w:val="none"/>
          <w:lang w:eastAsia="zh-CN"/>
        </w:rPr>
        <w:t>进行转包</w:t>
      </w:r>
      <w:r>
        <w:rPr>
          <w:rFonts w:hint="eastAsia" w:ascii="仿宋" w:hAnsi="仿宋" w:eastAsia="仿宋" w:cs="仿宋"/>
          <w:color w:val="auto"/>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4、需方如遇以下情形有权终止协议合同重新询比：</w:t>
      </w:r>
    </w:p>
    <w:p>
      <w:pPr>
        <w:keepNext w:val="0"/>
        <w:keepLines w:val="0"/>
        <w:pageBreakBefore w:val="0"/>
        <w:widowControl w:val="0"/>
        <w:tabs>
          <w:tab w:val="left" w:pos="624"/>
        </w:tabs>
        <w:kinsoku/>
        <w:wordWrap/>
        <w:overflowPunct/>
        <w:topLinePunct w:val="0"/>
        <w:autoSpaceDE/>
        <w:autoSpaceDN/>
        <w:bidi w:val="0"/>
        <w:adjustRightInd/>
        <w:snapToGrid/>
        <w:spacing w:line="240" w:lineRule="auto"/>
        <w:ind w:left="0" w:leftChars="0" w:right="0" w:rightChars="0" w:firstLine="600" w:firstLineChars="200"/>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（1）需方由于经营策略、体制等发生改变。</w:t>
      </w:r>
    </w:p>
    <w:p>
      <w:pPr>
        <w:keepNext w:val="0"/>
        <w:keepLines w:val="0"/>
        <w:pageBreakBefore w:val="0"/>
        <w:widowControl w:val="0"/>
        <w:tabs>
          <w:tab w:val="left" w:pos="624"/>
        </w:tabs>
        <w:kinsoku/>
        <w:wordWrap/>
        <w:overflowPunct/>
        <w:topLinePunct w:val="0"/>
        <w:autoSpaceDE/>
        <w:autoSpaceDN/>
        <w:bidi w:val="0"/>
        <w:adjustRightInd/>
        <w:snapToGrid/>
        <w:spacing w:line="240" w:lineRule="auto"/>
        <w:ind w:left="0" w:leftChars="0" w:right="0" w:rightChars="0" w:firstLine="600" w:firstLineChars="200"/>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（2）因技术进步，导致需方生产工艺改变，或市场提供了性价比（性价比达到10%及以上）更高的新产品。</w:t>
      </w:r>
    </w:p>
    <w:p>
      <w:pPr>
        <w:keepNext w:val="0"/>
        <w:keepLines w:val="0"/>
        <w:pageBreakBefore w:val="0"/>
        <w:widowControl w:val="0"/>
        <w:tabs>
          <w:tab w:val="left" w:pos="624"/>
        </w:tabs>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（3）供货期内，若有试验品种厂商试验合格，根据《本钢集团有限公司外购生产用物料试验管理规定》，符合降低本钢成本要求并有供货意愿的。</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在合同执行过程中，质量出现较大异常波动状况。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（5）市场原材料价格波动幅度较大（达到15%及以上）。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 w:hAnsi="仿宋" w:eastAsia="仿宋" w:cs="仿宋"/>
          <w:b/>
          <w:bCs w:val="0"/>
          <w:color w:val="auto"/>
          <w:sz w:val="30"/>
          <w:szCs w:val="30"/>
          <w:highlight w:val="none"/>
          <w:lang w:val="en-US" w:eastAsia="zh-CN"/>
        </w:rPr>
      </w:pPr>
      <w:r>
        <w:rPr>
          <w:rFonts w:hint="eastAsia" w:ascii="仿宋" w:hAnsi="仿宋" w:eastAsia="仿宋" w:cs="仿宋"/>
          <w:b/>
          <w:bCs w:val="0"/>
          <w:color w:val="auto"/>
          <w:sz w:val="30"/>
          <w:szCs w:val="30"/>
          <w:highlight w:val="none"/>
          <w:lang w:val="en-US" w:eastAsia="zh-CN"/>
        </w:rPr>
        <w:t>5、如中标不签订合同或签订合同不按需方需求供货的，按本钢供应商管理办法处理。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6、业务联系人及方式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color w:val="auto"/>
        </w:rPr>
      </w:pPr>
      <w:r>
        <w:rPr>
          <w:rFonts w:hint="eastAsia" w:ascii="仿宋" w:hAnsi="仿宋" w:eastAsia="仿宋" w:cs="仿宋"/>
          <w:bCs/>
          <w:color w:val="auto"/>
          <w:sz w:val="30"/>
          <w:szCs w:val="30"/>
          <w:highlight w:val="none"/>
          <w:lang w:val="en-US" w:eastAsia="zh-CN"/>
        </w:rPr>
        <w:t>采购方联系人：王村夫        电话：02447839993</w:t>
      </w:r>
      <w:r>
        <w:rPr>
          <w:rFonts w:hint="eastAsia" w:ascii="仿宋" w:hAnsi="仿宋" w:eastAsia="仿宋" w:cs="仿宋"/>
          <w:color w:val="auto"/>
          <w:sz w:val="30"/>
          <w:szCs w:val="30"/>
          <w:highlight w:val="none"/>
          <w:lang w:val="en-US" w:eastAsia="zh-CN"/>
        </w:rPr>
        <w:t xml:space="preserve">     </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8F6C6"/>
    <w:multiLevelType w:val="singleLevel"/>
    <w:tmpl w:val="C2C8F6C6"/>
    <w:lvl w:ilvl="0" w:tentative="0">
      <w:start w:val="1"/>
      <w:numFmt w:val="decimal"/>
      <w:suff w:val="nothing"/>
      <w:lvlText w:val="%1、"/>
      <w:lvlJc w:val="left"/>
      <w:pPr>
        <w:ind w:left="30"/>
      </w:pPr>
    </w:lvl>
  </w:abstractNum>
  <w:abstractNum w:abstractNumId="1">
    <w:nsid w:val="5C18AB32"/>
    <w:multiLevelType w:val="singleLevel"/>
    <w:tmpl w:val="5C18AB32"/>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20CFE"/>
    <w:rsid w:val="00031E8A"/>
    <w:rsid w:val="00091E2D"/>
    <w:rsid w:val="001F294B"/>
    <w:rsid w:val="001F68E6"/>
    <w:rsid w:val="00213C19"/>
    <w:rsid w:val="003038E1"/>
    <w:rsid w:val="00691DCA"/>
    <w:rsid w:val="007C1888"/>
    <w:rsid w:val="0088032B"/>
    <w:rsid w:val="00C02585"/>
    <w:rsid w:val="00C33364"/>
    <w:rsid w:val="00ED2D57"/>
    <w:rsid w:val="01037779"/>
    <w:rsid w:val="010F0107"/>
    <w:rsid w:val="012879C1"/>
    <w:rsid w:val="01533218"/>
    <w:rsid w:val="01980B99"/>
    <w:rsid w:val="01B94A85"/>
    <w:rsid w:val="01D94E3D"/>
    <w:rsid w:val="022B6A95"/>
    <w:rsid w:val="02527028"/>
    <w:rsid w:val="025965A6"/>
    <w:rsid w:val="025C4555"/>
    <w:rsid w:val="025E6A90"/>
    <w:rsid w:val="028910AC"/>
    <w:rsid w:val="029449B4"/>
    <w:rsid w:val="029635C0"/>
    <w:rsid w:val="02C149E1"/>
    <w:rsid w:val="02C35DFE"/>
    <w:rsid w:val="02F50CC3"/>
    <w:rsid w:val="02FB1D5D"/>
    <w:rsid w:val="0304324C"/>
    <w:rsid w:val="03151522"/>
    <w:rsid w:val="03274CBF"/>
    <w:rsid w:val="032A5FC8"/>
    <w:rsid w:val="032B19DD"/>
    <w:rsid w:val="03336C62"/>
    <w:rsid w:val="033605EE"/>
    <w:rsid w:val="03383534"/>
    <w:rsid w:val="034A3BBB"/>
    <w:rsid w:val="036F73E0"/>
    <w:rsid w:val="03933D47"/>
    <w:rsid w:val="03B117AC"/>
    <w:rsid w:val="03CC0CF6"/>
    <w:rsid w:val="03D557A5"/>
    <w:rsid w:val="03FD20BB"/>
    <w:rsid w:val="03FD4D44"/>
    <w:rsid w:val="040175FA"/>
    <w:rsid w:val="04033F96"/>
    <w:rsid w:val="040D21FC"/>
    <w:rsid w:val="0413477D"/>
    <w:rsid w:val="0414382E"/>
    <w:rsid w:val="042913F7"/>
    <w:rsid w:val="043226AC"/>
    <w:rsid w:val="044E6D76"/>
    <w:rsid w:val="04541E90"/>
    <w:rsid w:val="0491739D"/>
    <w:rsid w:val="049D3DAB"/>
    <w:rsid w:val="04D95496"/>
    <w:rsid w:val="04DE0589"/>
    <w:rsid w:val="04FA1638"/>
    <w:rsid w:val="05073BF5"/>
    <w:rsid w:val="05214C48"/>
    <w:rsid w:val="054073C9"/>
    <w:rsid w:val="054559DE"/>
    <w:rsid w:val="05475FA5"/>
    <w:rsid w:val="054E0966"/>
    <w:rsid w:val="05565B2C"/>
    <w:rsid w:val="05636C76"/>
    <w:rsid w:val="0572365D"/>
    <w:rsid w:val="058158E7"/>
    <w:rsid w:val="05821713"/>
    <w:rsid w:val="05842998"/>
    <w:rsid w:val="058A136A"/>
    <w:rsid w:val="05910357"/>
    <w:rsid w:val="05A948B8"/>
    <w:rsid w:val="05FE516C"/>
    <w:rsid w:val="061C0423"/>
    <w:rsid w:val="063B794A"/>
    <w:rsid w:val="0643095F"/>
    <w:rsid w:val="06500E97"/>
    <w:rsid w:val="0665369E"/>
    <w:rsid w:val="06E130B9"/>
    <w:rsid w:val="06E9587D"/>
    <w:rsid w:val="06F00EED"/>
    <w:rsid w:val="071B67D9"/>
    <w:rsid w:val="07CE0183"/>
    <w:rsid w:val="07F533E5"/>
    <w:rsid w:val="07FE3061"/>
    <w:rsid w:val="08425CE9"/>
    <w:rsid w:val="086D0864"/>
    <w:rsid w:val="08737AB4"/>
    <w:rsid w:val="08A15888"/>
    <w:rsid w:val="08AD2716"/>
    <w:rsid w:val="08BE5741"/>
    <w:rsid w:val="08C415F8"/>
    <w:rsid w:val="08FB77DF"/>
    <w:rsid w:val="09157FFC"/>
    <w:rsid w:val="09737A02"/>
    <w:rsid w:val="097C21F2"/>
    <w:rsid w:val="098C4BFA"/>
    <w:rsid w:val="09905946"/>
    <w:rsid w:val="099C2CF6"/>
    <w:rsid w:val="09CF2C0A"/>
    <w:rsid w:val="09D40FA2"/>
    <w:rsid w:val="09E216E2"/>
    <w:rsid w:val="0A063E92"/>
    <w:rsid w:val="0A0863C6"/>
    <w:rsid w:val="0A1308BD"/>
    <w:rsid w:val="0A133FD1"/>
    <w:rsid w:val="0A19717F"/>
    <w:rsid w:val="0A1F268F"/>
    <w:rsid w:val="0A2212A2"/>
    <w:rsid w:val="0A274E6C"/>
    <w:rsid w:val="0A2F190C"/>
    <w:rsid w:val="0A3218A0"/>
    <w:rsid w:val="0A3D5E38"/>
    <w:rsid w:val="0A422389"/>
    <w:rsid w:val="0A5420E7"/>
    <w:rsid w:val="0A602890"/>
    <w:rsid w:val="0A673C86"/>
    <w:rsid w:val="0A995D62"/>
    <w:rsid w:val="0AAC2ADB"/>
    <w:rsid w:val="0AB033A1"/>
    <w:rsid w:val="0AB744D9"/>
    <w:rsid w:val="0ADD074C"/>
    <w:rsid w:val="0AE26A8D"/>
    <w:rsid w:val="0AEF1405"/>
    <w:rsid w:val="0AF827C6"/>
    <w:rsid w:val="0AFE7D60"/>
    <w:rsid w:val="0B034ED2"/>
    <w:rsid w:val="0B12623B"/>
    <w:rsid w:val="0B211A0B"/>
    <w:rsid w:val="0B215A23"/>
    <w:rsid w:val="0B306CBF"/>
    <w:rsid w:val="0B492B42"/>
    <w:rsid w:val="0B6A60D2"/>
    <w:rsid w:val="0B6C7098"/>
    <w:rsid w:val="0B834FC4"/>
    <w:rsid w:val="0B900B44"/>
    <w:rsid w:val="0BDD622F"/>
    <w:rsid w:val="0BDE57D4"/>
    <w:rsid w:val="0BEC109F"/>
    <w:rsid w:val="0BF8441F"/>
    <w:rsid w:val="0BFB6E80"/>
    <w:rsid w:val="0C0933BC"/>
    <w:rsid w:val="0C214748"/>
    <w:rsid w:val="0C241781"/>
    <w:rsid w:val="0C2A500E"/>
    <w:rsid w:val="0C2E6367"/>
    <w:rsid w:val="0C3B43C0"/>
    <w:rsid w:val="0C482430"/>
    <w:rsid w:val="0C4F103D"/>
    <w:rsid w:val="0C634F35"/>
    <w:rsid w:val="0C7777C6"/>
    <w:rsid w:val="0C811B64"/>
    <w:rsid w:val="0C904D92"/>
    <w:rsid w:val="0C9F6E8A"/>
    <w:rsid w:val="0CB05443"/>
    <w:rsid w:val="0CB4220E"/>
    <w:rsid w:val="0CB653CB"/>
    <w:rsid w:val="0CBA4EED"/>
    <w:rsid w:val="0CDA3AEC"/>
    <w:rsid w:val="0CFA03CE"/>
    <w:rsid w:val="0D0A1812"/>
    <w:rsid w:val="0D2C4C3A"/>
    <w:rsid w:val="0D451932"/>
    <w:rsid w:val="0D5E3979"/>
    <w:rsid w:val="0D721398"/>
    <w:rsid w:val="0D743CB0"/>
    <w:rsid w:val="0D7B3815"/>
    <w:rsid w:val="0D8402CD"/>
    <w:rsid w:val="0DBD60CD"/>
    <w:rsid w:val="0DDE4AD2"/>
    <w:rsid w:val="0DF442FE"/>
    <w:rsid w:val="0E022D7A"/>
    <w:rsid w:val="0E837A9E"/>
    <w:rsid w:val="0E8B053B"/>
    <w:rsid w:val="0E931165"/>
    <w:rsid w:val="0E970758"/>
    <w:rsid w:val="0EB075FE"/>
    <w:rsid w:val="0EC26590"/>
    <w:rsid w:val="0EE86967"/>
    <w:rsid w:val="0EEB4554"/>
    <w:rsid w:val="0EFE6AB2"/>
    <w:rsid w:val="0F067B8E"/>
    <w:rsid w:val="0F21450F"/>
    <w:rsid w:val="0F2C101D"/>
    <w:rsid w:val="0F4A0321"/>
    <w:rsid w:val="0F5C4F32"/>
    <w:rsid w:val="0F812B4D"/>
    <w:rsid w:val="0F904F2C"/>
    <w:rsid w:val="0FA6056E"/>
    <w:rsid w:val="0FAA314C"/>
    <w:rsid w:val="0FBE7688"/>
    <w:rsid w:val="0FC54115"/>
    <w:rsid w:val="0FDC02E1"/>
    <w:rsid w:val="10006A07"/>
    <w:rsid w:val="100F3551"/>
    <w:rsid w:val="101C1E90"/>
    <w:rsid w:val="10272D0D"/>
    <w:rsid w:val="10295986"/>
    <w:rsid w:val="103C4DA5"/>
    <w:rsid w:val="10473111"/>
    <w:rsid w:val="104841EE"/>
    <w:rsid w:val="10536276"/>
    <w:rsid w:val="10641FC6"/>
    <w:rsid w:val="10934A2C"/>
    <w:rsid w:val="10AD420F"/>
    <w:rsid w:val="10B91FA8"/>
    <w:rsid w:val="10BB7016"/>
    <w:rsid w:val="10C26E1D"/>
    <w:rsid w:val="10DC5FC5"/>
    <w:rsid w:val="11056F9A"/>
    <w:rsid w:val="11212592"/>
    <w:rsid w:val="11567D6D"/>
    <w:rsid w:val="115C4877"/>
    <w:rsid w:val="11703379"/>
    <w:rsid w:val="118153DD"/>
    <w:rsid w:val="11843B3E"/>
    <w:rsid w:val="119C01B6"/>
    <w:rsid w:val="11DE7D0F"/>
    <w:rsid w:val="12041762"/>
    <w:rsid w:val="120A46FE"/>
    <w:rsid w:val="1219752B"/>
    <w:rsid w:val="124B78CC"/>
    <w:rsid w:val="125351A8"/>
    <w:rsid w:val="125525E0"/>
    <w:rsid w:val="126736E5"/>
    <w:rsid w:val="127E422B"/>
    <w:rsid w:val="127F71B3"/>
    <w:rsid w:val="12860EA6"/>
    <w:rsid w:val="12A30F7F"/>
    <w:rsid w:val="12B65F32"/>
    <w:rsid w:val="12C32C4B"/>
    <w:rsid w:val="12EF131A"/>
    <w:rsid w:val="132030D5"/>
    <w:rsid w:val="132C27DB"/>
    <w:rsid w:val="13E354FE"/>
    <w:rsid w:val="140D23D9"/>
    <w:rsid w:val="141E2FAD"/>
    <w:rsid w:val="144132A7"/>
    <w:rsid w:val="144335CF"/>
    <w:rsid w:val="144C77A6"/>
    <w:rsid w:val="146F3066"/>
    <w:rsid w:val="147779DE"/>
    <w:rsid w:val="14853346"/>
    <w:rsid w:val="14971474"/>
    <w:rsid w:val="14BB434F"/>
    <w:rsid w:val="14BE441B"/>
    <w:rsid w:val="14D04207"/>
    <w:rsid w:val="14F43C16"/>
    <w:rsid w:val="15113FC1"/>
    <w:rsid w:val="15195F8D"/>
    <w:rsid w:val="15320B79"/>
    <w:rsid w:val="153A05A3"/>
    <w:rsid w:val="155153EA"/>
    <w:rsid w:val="15751662"/>
    <w:rsid w:val="158E2D63"/>
    <w:rsid w:val="159F412E"/>
    <w:rsid w:val="15A57B86"/>
    <w:rsid w:val="15B20D62"/>
    <w:rsid w:val="15BF05DD"/>
    <w:rsid w:val="15C61CC3"/>
    <w:rsid w:val="15CD6F6E"/>
    <w:rsid w:val="15DF5FBF"/>
    <w:rsid w:val="15F711E8"/>
    <w:rsid w:val="15F73B30"/>
    <w:rsid w:val="15FB3348"/>
    <w:rsid w:val="160071C4"/>
    <w:rsid w:val="16174E02"/>
    <w:rsid w:val="16183231"/>
    <w:rsid w:val="16350DAF"/>
    <w:rsid w:val="16591DF6"/>
    <w:rsid w:val="165E3973"/>
    <w:rsid w:val="16756423"/>
    <w:rsid w:val="168438DE"/>
    <w:rsid w:val="168B16BA"/>
    <w:rsid w:val="168E4B32"/>
    <w:rsid w:val="1693754A"/>
    <w:rsid w:val="16961060"/>
    <w:rsid w:val="169C7B49"/>
    <w:rsid w:val="169D2C4F"/>
    <w:rsid w:val="169E6A65"/>
    <w:rsid w:val="16A52845"/>
    <w:rsid w:val="16AE4F6D"/>
    <w:rsid w:val="16B7061F"/>
    <w:rsid w:val="16BA16FB"/>
    <w:rsid w:val="16BB39CD"/>
    <w:rsid w:val="16C7185F"/>
    <w:rsid w:val="16E61F55"/>
    <w:rsid w:val="16FE2506"/>
    <w:rsid w:val="17086E2D"/>
    <w:rsid w:val="170977A7"/>
    <w:rsid w:val="170D0874"/>
    <w:rsid w:val="170F7E4C"/>
    <w:rsid w:val="17132DCB"/>
    <w:rsid w:val="173D755C"/>
    <w:rsid w:val="17480662"/>
    <w:rsid w:val="174A2D9F"/>
    <w:rsid w:val="1790577D"/>
    <w:rsid w:val="17A61234"/>
    <w:rsid w:val="17E73E2D"/>
    <w:rsid w:val="17E7525C"/>
    <w:rsid w:val="18066B79"/>
    <w:rsid w:val="18097897"/>
    <w:rsid w:val="18131FBF"/>
    <w:rsid w:val="181432EA"/>
    <w:rsid w:val="18345005"/>
    <w:rsid w:val="18441DB3"/>
    <w:rsid w:val="18504753"/>
    <w:rsid w:val="18533AA0"/>
    <w:rsid w:val="186A3123"/>
    <w:rsid w:val="186C4A16"/>
    <w:rsid w:val="18815DF6"/>
    <w:rsid w:val="188A376F"/>
    <w:rsid w:val="18AF107B"/>
    <w:rsid w:val="18B2440E"/>
    <w:rsid w:val="18C16397"/>
    <w:rsid w:val="18CC30AF"/>
    <w:rsid w:val="18FB4B4C"/>
    <w:rsid w:val="190B0043"/>
    <w:rsid w:val="191B3351"/>
    <w:rsid w:val="192825A2"/>
    <w:rsid w:val="192B36A3"/>
    <w:rsid w:val="19465C2E"/>
    <w:rsid w:val="19583A90"/>
    <w:rsid w:val="198A57C0"/>
    <w:rsid w:val="19A81FFF"/>
    <w:rsid w:val="19B55C6E"/>
    <w:rsid w:val="1A09674E"/>
    <w:rsid w:val="1A0B4368"/>
    <w:rsid w:val="1A1D3147"/>
    <w:rsid w:val="1A440084"/>
    <w:rsid w:val="1A4414F7"/>
    <w:rsid w:val="1A5C782F"/>
    <w:rsid w:val="1A6D24FD"/>
    <w:rsid w:val="1A955308"/>
    <w:rsid w:val="1AB927C9"/>
    <w:rsid w:val="1ABE507A"/>
    <w:rsid w:val="1AEB5213"/>
    <w:rsid w:val="1AEF4F15"/>
    <w:rsid w:val="1B1B79DB"/>
    <w:rsid w:val="1B206AF4"/>
    <w:rsid w:val="1B21626C"/>
    <w:rsid w:val="1B222A1D"/>
    <w:rsid w:val="1B2D12EA"/>
    <w:rsid w:val="1B336E3E"/>
    <w:rsid w:val="1B476DD0"/>
    <w:rsid w:val="1B4964F9"/>
    <w:rsid w:val="1B6738BE"/>
    <w:rsid w:val="1BB0138F"/>
    <w:rsid w:val="1BED0B0A"/>
    <w:rsid w:val="1C3E7B6E"/>
    <w:rsid w:val="1C3F24F6"/>
    <w:rsid w:val="1C4D08BF"/>
    <w:rsid w:val="1C5323A0"/>
    <w:rsid w:val="1C647252"/>
    <w:rsid w:val="1C9A07A1"/>
    <w:rsid w:val="1CA6684D"/>
    <w:rsid w:val="1CB161A9"/>
    <w:rsid w:val="1CB644A9"/>
    <w:rsid w:val="1CB832DD"/>
    <w:rsid w:val="1CC70A24"/>
    <w:rsid w:val="1CF052C8"/>
    <w:rsid w:val="1D167857"/>
    <w:rsid w:val="1D272395"/>
    <w:rsid w:val="1D475DC7"/>
    <w:rsid w:val="1D596FE2"/>
    <w:rsid w:val="1D5B7346"/>
    <w:rsid w:val="1D6F6751"/>
    <w:rsid w:val="1D8C0F8B"/>
    <w:rsid w:val="1DA240F5"/>
    <w:rsid w:val="1DA85EA3"/>
    <w:rsid w:val="1DAB5495"/>
    <w:rsid w:val="1DD25DCC"/>
    <w:rsid w:val="1DE26570"/>
    <w:rsid w:val="1DE55E7E"/>
    <w:rsid w:val="1DEA7119"/>
    <w:rsid w:val="1DEE3357"/>
    <w:rsid w:val="1DF50998"/>
    <w:rsid w:val="1E312654"/>
    <w:rsid w:val="1E325500"/>
    <w:rsid w:val="1E3A4D95"/>
    <w:rsid w:val="1E564A21"/>
    <w:rsid w:val="1E5A0A23"/>
    <w:rsid w:val="1E702D33"/>
    <w:rsid w:val="1E7700CE"/>
    <w:rsid w:val="1E9C3ADF"/>
    <w:rsid w:val="1EA21249"/>
    <w:rsid w:val="1EB04022"/>
    <w:rsid w:val="1EBA71EF"/>
    <w:rsid w:val="1ED57D68"/>
    <w:rsid w:val="1ED93C0C"/>
    <w:rsid w:val="1F0E6138"/>
    <w:rsid w:val="1F10223E"/>
    <w:rsid w:val="1F141D3B"/>
    <w:rsid w:val="1F17626B"/>
    <w:rsid w:val="1F1D23A0"/>
    <w:rsid w:val="1F631B04"/>
    <w:rsid w:val="1F652814"/>
    <w:rsid w:val="1F75084A"/>
    <w:rsid w:val="1F84416C"/>
    <w:rsid w:val="1F994644"/>
    <w:rsid w:val="1F9C2983"/>
    <w:rsid w:val="1FBC4237"/>
    <w:rsid w:val="1FC16270"/>
    <w:rsid w:val="1FC524BE"/>
    <w:rsid w:val="1FDC0F30"/>
    <w:rsid w:val="1FDD7489"/>
    <w:rsid w:val="1FE835E0"/>
    <w:rsid w:val="20071FD3"/>
    <w:rsid w:val="200E00A0"/>
    <w:rsid w:val="20236C04"/>
    <w:rsid w:val="20380BAD"/>
    <w:rsid w:val="2042520B"/>
    <w:rsid w:val="205A3708"/>
    <w:rsid w:val="20647F24"/>
    <w:rsid w:val="206C3B7B"/>
    <w:rsid w:val="206E5289"/>
    <w:rsid w:val="2084430C"/>
    <w:rsid w:val="209D6565"/>
    <w:rsid w:val="20A13CD2"/>
    <w:rsid w:val="20A54104"/>
    <w:rsid w:val="20B36D98"/>
    <w:rsid w:val="20C21F13"/>
    <w:rsid w:val="20C7479D"/>
    <w:rsid w:val="210B6A4B"/>
    <w:rsid w:val="210D2301"/>
    <w:rsid w:val="21105AB4"/>
    <w:rsid w:val="211869CC"/>
    <w:rsid w:val="21187005"/>
    <w:rsid w:val="213E7A1E"/>
    <w:rsid w:val="214635F4"/>
    <w:rsid w:val="214D5E84"/>
    <w:rsid w:val="21673DD3"/>
    <w:rsid w:val="216E62EC"/>
    <w:rsid w:val="217811E5"/>
    <w:rsid w:val="21896262"/>
    <w:rsid w:val="21924DE8"/>
    <w:rsid w:val="21983096"/>
    <w:rsid w:val="21AF4FF3"/>
    <w:rsid w:val="21CB2435"/>
    <w:rsid w:val="21DD285A"/>
    <w:rsid w:val="21DE4DB9"/>
    <w:rsid w:val="21E25640"/>
    <w:rsid w:val="21E479C8"/>
    <w:rsid w:val="21E9306A"/>
    <w:rsid w:val="22BD04B2"/>
    <w:rsid w:val="22C43F26"/>
    <w:rsid w:val="22E93936"/>
    <w:rsid w:val="22EA15AC"/>
    <w:rsid w:val="22F35E7D"/>
    <w:rsid w:val="231C7B19"/>
    <w:rsid w:val="23210289"/>
    <w:rsid w:val="235B5DE8"/>
    <w:rsid w:val="235E5ECB"/>
    <w:rsid w:val="235F642F"/>
    <w:rsid w:val="2363182A"/>
    <w:rsid w:val="23722794"/>
    <w:rsid w:val="23BC51F5"/>
    <w:rsid w:val="23D346F1"/>
    <w:rsid w:val="23EF4541"/>
    <w:rsid w:val="24055A86"/>
    <w:rsid w:val="244B3F78"/>
    <w:rsid w:val="24637CD5"/>
    <w:rsid w:val="24664AB2"/>
    <w:rsid w:val="24917EA6"/>
    <w:rsid w:val="24A474A3"/>
    <w:rsid w:val="24C33D71"/>
    <w:rsid w:val="25067F49"/>
    <w:rsid w:val="250F6B42"/>
    <w:rsid w:val="252577C0"/>
    <w:rsid w:val="252944C5"/>
    <w:rsid w:val="253C6A5D"/>
    <w:rsid w:val="254F648A"/>
    <w:rsid w:val="2561760E"/>
    <w:rsid w:val="2568340A"/>
    <w:rsid w:val="25740986"/>
    <w:rsid w:val="25791DF3"/>
    <w:rsid w:val="257D3B3D"/>
    <w:rsid w:val="25CC2C53"/>
    <w:rsid w:val="25F00665"/>
    <w:rsid w:val="25F50C70"/>
    <w:rsid w:val="26256E79"/>
    <w:rsid w:val="262A595A"/>
    <w:rsid w:val="262E040B"/>
    <w:rsid w:val="26473279"/>
    <w:rsid w:val="264A10D5"/>
    <w:rsid w:val="2673390A"/>
    <w:rsid w:val="26971D72"/>
    <w:rsid w:val="26A302A0"/>
    <w:rsid w:val="26A70AA8"/>
    <w:rsid w:val="26AC0137"/>
    <w:rsid w:val="26E1299E"/>
    <w:rsid w:val="26E63872"/>
    <w:rsid w:val="27037265"/>
    <w:rsid w:val="27162325"/>
    <w:rsid w:val="27362BFE"/>
    <w:rsid w:val="276460E8"/>
    <w:rsid w:val="277A0FF2"/>
    <w:rsid w:val="278E6DA0"/>
    <w:rsid w:val="27900D9E"/>
    <w:rsid w:val="27B12061"/>
    <w:rsid w:val="27C02738"/>
    <w:rsid w:val="27C57371"/>
    <w:rsid w:val="27EB0D59"/>
    <w:rsid w:val="2814703F"/>
    <w:rsid w:val="28160B6C"/>
    <w:rsid w:val="28300789"/>
    <w:rsid w:val="28396786"/>
    <w:rsid w:val="2852063E"/>
    <w:rsid w:val="2868631D"/>
    <w:rsid w:val="286D3F0E"/>
    <w:rsid w:val="28740C06"/>
    <w:rsid w:val="28855958"/>
    <w:rsid w:val="288E1632"/>
    <w:rsid w:val="289D76EE"/>
    <w:rsid w:val="28A178B4"/>
    <w:rsid w:val="28A71D39"/>
    <w:rsid w:val="28BB7108"/>
    <w:rsid w:val="28DF1871"/>
    <w:rsid w:val="28EE0EDE"/>
    <w:rsid w:val="290869D8"/>
    <w:rsid w:val="29094DC5"/>
    <w:rsid w:val="290C06FA"/>
    <w:rsid w:val="290F202A"/>
    <w:rsid w:val="290F69F3"/>
    <w:rsid w:val="292804B5"/>
    <w:rsid w:val="292B60DE"/>
    <w:rsid w:val="293B178D"/>
    <w:rsid w:val="29552140"/>
    <w:rsid w:val="29564213"/>
    <w:rsid w:val="295C60DD"/>
    <w:rsid w:val="296273F1"/>
    <w:rsid w:val="2978148D"/>
    <w:rsid w:val="2991448C"/>
    <w:rsid w:val="299615D6"/>
    <w:rsid w:val="299C5197"/>
    <w:rsid w:val="299F6D1B"/>
    <w:rsid w:val="29A46D3B"/>
    <w:rsid w:val="29BF004F"/>
    <w:rsid w:val="29D81F46"/>
    <w:rsid w:val="29D9506C"/>
    <w:rsid w:val="29DD0CDB"/>
    <w:rsid w:val="29F963FD"/>
    <w:rsid w:val="29FF5F15"/>
    <w:rsid w:val="2A060431"/>
    <w:rsid w:val="2A2246DC"/>
    <w:rsid w:val="2A315BBD"/>
    <w:rsid w:val="2A751B56"/>
    <w:rsid w:val="2A7553E6"/>
    <w:rsid w:val="2A7626CC"/>
    <w:rsid w:val="2A84714D"/>
    <w:rsid w:val="2A92393D"/>
    <w:rsid w:val="2A951A47"/>
    <w:rsid w:val="2ABF28D0"/>
    <w:rsid w:val="2AD333F3"/>
    <w:rsid w:val="2AD40F29"/>
    <w:rsid w:val="2AFC57F6"/>
    <w:rsid w:val="2B1E6823"/>
    <w:rsid w:val="2B3605E4"/>
    <w:rsid w:val="2B3E3DA9"/>
    <w:rsid w:val="2B476AFD"/>
    <w:rsid w:val="2B5A1A73"/>
    <w:rsid w:val="2B5B0245"/>
    <w:rsid w:val="2B625407"/>
    <w:rsid w:val="2B716726"/>
    <w:rsid w:val="2B7B3941"/>
    <w:rsid w:val="2B7D47EC"/>
    <w:rsid w:val="2B9B5E10"/>
    <w:rsid w:val="2BA73304"/>
    <w:rsid w:val="2BAB6694"/>
    <w:rsid w:val="2BCB73B1"/>
    <w:rsid w:val="2BD9042D"/>
    <w:rsid w:val="2BDD7347"/>
    <w:rsid w:val="2BF53009"/>
    <w:rsid w:val="2BF540C4"/>
    <w:rsid w:val="2C0E4226"/>
    <w:rsid w:val="2C122909"/>
    <w:rsid w:val="2C5D63AD"/>
    <w:rsid w:val="2C7D2CEB"/>
    <w:rsid w:val="2CC37AD4"/>
    <w:rsid w:val="2CCC69B1"/>
    <w:rsid w:val="2CD81C76"/>
    <w:rsid w:val="2CDB0CF8"/>
    <w:rsid w:val="2CE72C4C"/>
    <w:rsid w:val="2CF53F28"/>
    <w:rsid w:val="2CFC6B5A"/>
    <w:rsid w:val="2D2147B1"/>
    <w:rsid w:val="2D224D01"/>
    <w:rsid w:val="2D256CF5"/>
    <w:rsid w:val="2D317680"/>
    <w:rsid w:val="2D344969"/>
    <w:rsid w:val="2D607F83"/>
    <w:rsid w:val="2D7D0840"/>
    <w:rsid w:val="2DA2649D"/>
    <w:rsid w:val="2DA4354E"/>
    <w:rsid w:val="2DA712A9"/>
    <w:rsid w:val="2DDB63B1"/>
    <w:rsid w:val="2E0D2FF3"/>
    <w:rsid w:val="2E1D0270"/>
    <w:rsid w:val="2E232D0C"/>
    <w:rsid w:val="2E284ECC"/>
    <w:rsid w:val="2E39116D"/>
    <w:rsid w:val="2E7B06CE"/>
    <w:rsid w:val="2E840D58"/>
    <w:rsid w:val="2E8E332F"/>
    <w:rsid w:val="2EAB3224"/>
    <w:rsid w:val="2EAD1A8A"/>
    <w:rsid w:val="2EB33657"/>
    <w:rsid w:val="2EE33F9B"/>
    <w:rsid w:val="2EEF537E"/>
    <w:rsid w:val="2F112EBE"/>
    <w:rsid w:val="2F1E0E89"/>
    <w:rsid w:val="2F2578A6"/>
    <w:rsid w:val="2F3146BD"/>
    <w:rsid w:val="2F446BAB"/>
    <w:rsid w:val="2F742D78"/>
    <w:rsid w:val="2FA20A87"/>
    <w:rsid w:val="2FAC2923"/>
    <w:rsid w:val="2FAE3EA1"/>
    <w:rsid w:val="2FB22CB4"/>
    <w:rsid w:val="2FB73156"/>
    <w:rsid w:val="2FB87102"/>
    <w:rsid w:val="2FBD7BFA"/>
    <w:rsid w:val="2FD70C60"/>
    <w:rsid w:val="2FDB3F6C"/>
    <w:rsid w:val="2FE24C04"/>
    <w:rsid w:val="2FFF6A50"/>
    <w:rsid w:val="30336BA7"/>
    <w:rsid w:val="30737751"/>
    <w:rsid w:val="30761748"/>
    <w:rsid w:val="30851625"/>
    <w:rsid w:val="30AD69EF"/>
    <w:rsid w:val="30BA0D63"/>
    <w:rsid w:val="30C05719"/>
    <w:rsid w:val="30CB332B"/>
    <w:rsid w:val="30D2515B"/>
    <w:rsid w:val="30DB7280"/>
    <w:rsid w:val="30FA78D2"/>
    <w:rsid w:val="30FC5AA9"/>
    <w:rsid w:val="31040661"/>
    <w:rsid w:val="310C79EE"/>
    <w:rsid w:val="311727E3"/>
    <w:rsid w:val="31350CCC"/>
    <w:rsid w:val="31356FAC"/>
    <w:rsid w:val="31554745"/>
    <w:rsid w:val="31625898"/>
    <w:rsid w:val="317F3B4F"/>
    <w:rsid w:val="31870EA2"/>
    <w:rsid w:val="319F5561"/>
    <w:rsid w:val="31A21A98"/>
    <w:rsid w:val="31A833B2"/>
    <w:rsid w:val="31C322F4"/>
    <w:rsid w:val="31DD67A9"/>
    <w:rsid w:val="31EA179D"/>
    <w:rsid w:val="32115529"/>
    <w:rsid w:val="32446E9B"/>
    <w:rsid w:val="327A6351"/>
    <w:rsid w:val="327E774C"/>
    <w:rsid w:val="32884A3C"/>
    <w:rsid w:val="329155EA"/>
    <w:rsid w:val="329F17CF"/>
    <w:rsid w:val="32C059B2"/>
    <w:rsid w:val="32C1525E"/>
    <w:rsid w:val="32C26CF0"/>
    <w:rsid w:val="32D0764B"/>
    <w:rsid w:val="32D63FF2"/>
    <w:rsid w:val="32DF3626"/>
    <w:rsid w:val="32E16B34"/>
    <w:rsid w:val="32EC3D78"/>
    <w:rsid w:val="32FF1F26"/>
    <w:rsid w:val="32FF79A4"/>
    <w:rsid w:val="331B4943"/>
    <w:rsid w:val="331E3512"/>
    <w:rsid w:val="331E7807"/>
    <w:rsid w:val="3336405E"/>
    <w:rsid w:val="333835B5"/>
    <w:rsid w:val="334405DB"/>
    <w:rsid w:val="334C5A69"/>
    <w:rsid w:val="335148CA"/>
    <w:rsid w:val="335E1526"/>
    <w:rsid w:val="3368671D"/>
    <w:rsid w:val="33721DF4"/>
    <w:rsid w:val="33785BB7"/>
    <w:rsid w:val="337E1E30"/>
    <w:rsid w:val="337F2052"/>
    <w:rsid w:val="33884634"/>
    <w:rsid w:val="33B22AE6"/>
    <w:rsid w:val="33CA2D80"/>
    <w:rsid w:val="33CA5090"/>
    <w:rsid w:val="33CC7890"/>
    <w:rsid w:val="33F2678E"/>
    <w:rsid w:val="341A1B14"/>
    <w:rsid w:val="342621F0"/>
    <w:rsid w:val="34274590"/>
    <w:rsid w:val="34290A70"/>
    <w:rsid w:val="346744E3"/>
    <w:rsid w:val="348B78BB"/>
    <w:rsid w:val="34974377"/>
    <w:rsid w:val="34A54826"/>
    <w:rsid w:val="34AE3325"/>
    <w:rsid w:val="34B80EEB"/>
    <w:rsid w:val="34D225DE"/>
    <w:rsid w:val="34E46DE2"/>
    <w:rsid w:val="3505497E"/>
    <w:rsid w:val="350E0E5A"/>
    <w:rsid w:val="35110FB6"/>
    <w:rsid w:val="35232FA9"/>
    <w:rsid w:val="354076C2"/>
    <w:rsid w:val="355C7F99"/>
    <w:rsid w:val="35663BFC"/>
    <w:rsid w:val="356F53E0"/>
    <w:rsid w:val="358C63E2"/>
    <w:rsid w:val="358D2CB9"/>
    <w:rsid w:val="358E555A"/>
    <w:rsid w:val="358F1214"/>
    <w:rsid w:val="3593776C"/>
    <w:rsid w:val="35A23241"/>
    <w:rsid w:val="35A6489C"/>
    <w:rsid w:val="35A91991"/>
    <w:rsid w:val="35AF7EE8"/>
    <w:rsid w:val="35B7130F"/>
    <w:rsid w:val="35B83848"/>
    <w:rsid w:val="35C7523B"/>
    <w:rsid w:val="35C811FC"/>
    <w:rsid w:val="35CF4E7F"/>
    <w:rsid w:val="35E94517"/>
    <w:rsid w:val="35EC0AAE"/>
    <w:rsid w:val="35EC6420"/>
    <w:rsid w:val="360D1B69"/>
    <w:rsid w:val="36173C5C"/>
    <w:rsid w:val="36195001"/>
    <w:rsid w:val="363F756D"/>
    <w:rsid w:val="36684A23"/>
    <w:rsid w:val="366E6109"/>
    <w:rsid w:val="36823EC1"/>
    <w:rsid w:val="3684450D"/>
    <w:rsid w:val="36A03396"/>
    <w:rsid w:val="36B02166"/>
    <w:rsid w:val="36BF3F38"/>
    <w:rsid w:val="36C35D72"/>
    <w:rsid w:val="36CF42CF"/>
    <w:rsid w:val="36D7656E"/>
    <w:rsid w:val="36E54798"/>
    <w:rsid w:val="36E62D6B"/>
    <w:rsid w:val="36F719A5"/>
    <w:rsid w:val="371A1FB9"/>
    <w:rsid w:val="37253CCB"/>
    <w:rsid w:val="37313325"/>
    <w:rsid w:val="37387C82"/>
    <w:rsid w:val="3749685F"/>
    <w:rsid w:val="3750477C"/>
    <w:rsid w:val="37935C8E"/>
    <w:rsid w:val="379D1561"/>
    <w:rsid w:val="37AB01B8"/>
    <w:rsid w:val="37C947A9"/>
    <w:rsid w:val="37D077A1"/>
    <w:rsid w:val="37D66211"/>
    <w:rsid w:val="37EC0E8E"/>
    <w:rsid w:val="37EF55D3"/>
    <w:rsid w:val="37FA41A6"/>
    <w:rsid w:val="380164D0"/>
    <w:rsid w:val="380847E4"/>
    <w:rsid w:val="3841211C"/>
    <w:rsid w:val="38766C04"/>
    <w:rsid w:val="38D0382C"/>
    <w:rsid w:val="38EA48AA"/>
    <w:rsid w:val="38EA7283"/>
    <w:rsid w:val="38EE35C0"/>
    <w:rsid w:val="38F23BF1"/>
    <w:rsid w:val="39172792"/>
    <w:rsid w:val="391E31D0"/>
    <w:rsid w:val="39320B94"/>
    <w:rsid w:val="39334C0B"/>
    <w:rsid w:val="398E29EE"/>
    <w:rsid w:val="39B06261"/>
    <w:rsid w:val="39B776C6"/>
    <w:rsid w:val="39CC3A87"/>
    <w:rsid w:val="39EF12F2"/>
    <w:rsid w:val="3A2F06CE"/>
    <w:rsid w:val="3A367EB5"/>
    <w:rsid w:val="3A546DD7"/>
    <w:rsid w:val="3A594B82"/>
    <w:rsid w:val="3A825FA6"/>
    <w:rsid w:val="3A964D18"/>
    <w:rsid w:val="3AB065D8"/>
    <w:rsid w:val="3AD645F8"/>
    <w:rsid w:val="3AE91A8A"/>
    <w:rsid w:val="3AF603D0"/>
    <w:rsid w:val="3AFE07C9"/>
    <w:rsid w:val="3B0F1069"/>
    <w:rsid w:val="3B115E19"/>
    <w:rsid w:val="3B170650"/>
    <w:rsid w:val="3B5E4A3A"/>
    <w:rsid w:val="3B6350A0"/>
    <w:rsid w:val="3B7E20A2"/>
    <w:rsid w:val="3B90754C"/>
    <w:rsid w:val="3B962541"/>
    <w:rsid w:val="3B970EEF"/>
    <w:rsid w:val="3BC97E5C"/>
    <w:rsid w:val="3BCA0DD3"/>
    <w:rsid w:val="3BF22CA2"/>
    <w:rsid w:val="3BFF25CA"/>
    <w:rsid w:val="3C1D353F"/>
    <w:rsid w:val="3C3F033A"/>
    <w:rsid w:val="3C4A2053"/>
    <w:rsid w:val="3C6705E8"/>
    <w:rsid w:val="3C905DD2"/>
    <w:rsid w:val="3C9A3085"/>
    <w:rsid w:val="3CA10A81"/>
    <w:rsid w:val="3CDA5E85"/>
    <w:rsid w:val="3CE6471D"/>
    <w:rsid w:val="3D042B95"/>
    <w:rsid w:val="3D057F0A"/>
    <w:rsid w:val="3D177EB2"/>
    <w:rsid w:val="3D381B4D"/>
    <w:rsid w:val="3D466DDB"/>
    <w:rsid w:val="3D5465F3"/>
    <w:rsid w:val="3D5F15C1"/>
    <w:rsid w:val="3D6D0D21"/>
    <w:rsid w:val="3D8E211C"/>
    <w:rsid w:val="3D8E5F91"/>
    <w:rsid w:val="3DAC30BB"/>
    <w:rsid w:val="3DC23490"/>
    <w:rsid w:val="3DD1054F"/>
    <w:rsid w:val="3DE257D8"/>
    <w:rsid w:val="3DF10857"/>
    <w:rsid w:val="3DF20DF3"/>
    <w:rsid w:val="3DF51065"/>
    <w:rsid w:val="3E0B25BB"/>
    <w:rsid w:val="3E0D5C18"/>
    <w:rsid w:val="3E1937A3"/>
    <w:rsid w:val="3E1A1385"/>
    <w:rsid w:val="3E390ED0"/>
    <w:rsid w:val="3E5A76C6"/>
    <w:rsid w:val="3E624315"/>
    <w:rsid w:val="3E6A0FE3"/>
    <w:rsid w:val="3E6C1F88"/>
    <w:rsid w:val="3E712B88"/>
    <w:rsid w:val="3E742E56"/>
    <w:rsid w:val="3EA36540"/>
    <w:rsid w:val="3EE921FF"/>
    <w:rsid w:val="3EF64131"/>
    <w:rsid w:val="3F00769E"/>
    <w:rsid w:val="3F0B789D"/>
    <w:rsid w:val="3F0E305B"/>
    <w:rsid w:val="3F160AF3"/>
    <w:rsid w:val="3F2449BC"/>
    <w:rsid w:val="3F2B2C38"/>
    <w:rsid w:val="3F344AB4"/>
    <w:rsid w:val="3F403E2F"/>
    <w:rsid w:val="3F4A1D70"/>
    <w:rsid w:val="3F503D78"/>
    <w:rsid w:val="3F551698"/>
    <w:rsid w:val="3FB94080"/>
    <w:rsid w:val="3FC971B7"/>
    <w:rsid w:val="3FDB6508"/>
    <w:rsid w:val="3FDD7FAD"/>
    <w:rsid w:val="3FEA5A47"/>
    <w:rsid w:val="3FF027B0"/>
    <w:rsid w:val="402956F8"/>
    <w:rsid w:val="40473FFA"/>
    <w:rsid w:val="405A4DF1"/>
    <w:rsid w:val="406409F0"/>
    <w:rsid w:val="407B2C99"/>
    <w:rsid w:val="407D2F32"/>
    <w:rsid w:val="40820DF1"/>
    <w:rsid w:val="408F1B5E"/>
    <w:rsid w:val="40AB3637"/>
    <w:rsid w:val="40AD2353"/>
    <w:rsid w:val="40B74408"/>
    <w:rsid w:val="40BF1032"/>
    <w:rsid w:val="40CE10EB"/>
    <w:rsid w:val="40D67974"/>
    <w:rsid w:val="41167B14"/>
    <w:rsid w:val="41197CC0"/>
    <w:rsid w:val="41296283"/>
    <w:rsid w:val="413A335B"/>
    <w:rsid w:val="414C7988"/>
    <w:rsid w:val="414F29A5"/>
    <w:rsid w:val="416439B0"/>
    <w:rsid w:val="4167039C"/>
    <w:rsid w:val="4168547A"/>
    <w:rsid w:val="416A74A7"/>
    <w:rsid w:val="41993DCA"/>
    <w:rsid w:val="41A83FCD"/>
    <w:rsid w:val="41B015B8"/>
    <w:rsid w:val="41D06C9C"/>
    <w:rsid w:val="41DD685D"/>
    <w:rsid w:val="41E17763"/>
    <w:rsid w:val="42006EB3"/>
    <w:rsid w:val="42022E04"/>
    <w:rsid w:val="420A4802"/>
    <w:rsid w:val="42192AD5"/>
    <w:rsid w:val="42463929"/>
    <w:rsid w:val="427558CF"/>
    <w:rsid w:val="4297275C"/>
    <w:rsid w:val="429B5F9A"/>
    <w:rsid w:val="42A526BE"/>
    <w:rsid w:val="42A77FCC"/>
    <w:rsid w:val="42C21C42"/>
    <w:rsid w:val="42E3487E"/>
    <w:rsid w:val="42E503A5"/>
    <w:rsid w:val="42E67121"/>
    <w:rsid w:val="42E857EF"/>
    <w:rsid w:val="42F77613"/>
    <w:rsid w:val="43214CBF"/>
    <w:rsid w:val="432D451E"/>
    <w:rsid w:val="434321FD"/>
    <w:rsid w:val="43447402"/>
    <w:rsid w:val="43491453"/>
    <w:rsid w:val="43656CAE"/>
    <w:rsid w:val="439D763F"/>
    <w:rsid w:val="43A65FB7"/>
    <w:rsid w:val="43D21E75"/>
    <w:rsid w:val="43E96FEF"/>
    <w:rsid w:val="442E1766"/>
    <w:rsid w:val="4450694B"/>
    <w:rsid w:val="44B55F0E"/>
    <w:rsid w:val="44C001CF"/>
    <w:rsid w:val="44C21F3A"/>
    <w:rsid w:val="44DD7FD4"/>
    <w:rsid w:val="44ED437D"/>
    <w:rsid w:val="44FE57CC"/>
    <w:rsid w:val="450E36FD"/>
    <w:rsid w:val="450F388E"/>
    <w:rsid w:val="45154CC3"/>
    <w:rsid w:val="454507CF"/>
    <w:rsid w:val="45725DEF"/>
    <w:rsid w:val="45835C43"/>
    <w:rsid w:val="4584068C"/>
    <w:rsid w:val="45872FFA"/>
    <w:rsid w:val="45980F01"/>
    <w:rsid w:val="4599434D"/>
    <w:rsid w:val="459D2B5B"/>
    <w:rsid w:val="45A04F4D"/>
    <w:rsid w:val="45B06690"/>
    <w:rsid w:val="45B5392F"/>
    <w:rsid w:val="45C11142"/>
    <w:rsid w:val="45C42B95"/>
    <w:rsid w:val="45D14128"/>
    <w:rsid w:val="45E53FF7"/>
    <w:rsid w:val="45EE2539"/>
    <w:rsid w:val="460030B3"/>
    <w:rsid w:val="460F6AE2"/>
    <w:rsid w:val="464E59E3"/>
    <w:rsid w:val="4654668D"/>
    <w:rsid w:val="466440FE"/>
    <w:rsid w:val="46826A5D"/>
    <w:rsid w:val="468B6D1F"/>
    <w:rsid w:val="46AD7944"/>
    <w:rsid w:val="46B41162"/>
    <w:rsid w:val="46CB0214"/>
    <w:rsid w:val="46CC7848"/>
    <w:rsid w:val="46D56064"/>
    <w:rsid w:val="46E86B51"/>
    <w:rsid w:val="46FA7425"/>
    <w:rsid w:val="474F7629"/>
    <w:rsid w:val="475A7234"/>
    <w:rsid w:val="4775543C"/>
    <w:rsid w:val="47992319"/>
    <w:rsid w:val="47A11A93"/>
    <w:rsid w:val="47BA5B9F"/>
    <w:rsid w:val="47BB11D5"/>
    <w:rsid w:val="47D94EE4"/>
    <w:rsid w:val="47E54DC3"/>
    <w:rsid w:val="47E60010"/>
    <w:rsid w:val="47F62519"/>
    <w:rsid w:val="481616E4"/>
    <w:rsid w:val="48184A9E"/>
    <w:rsid w:val="48280D00"/>
    <w:rsid w:val="48826DC8"/>
    <w:rsid w:val="48C20100"/>
    <w:rsid w:val="48EA30F4"/>
    <w:rsid w:val="48F307D8"/>
    <w:rsid w:val="48FB6A65"/>
    <w:rsid w:val="49164455"/>
    <w:rsid w:val="492331EF"/>
    <w:rsid w:val="492713AA"/>
    <w:rsid w:val="492C23D1"/>
    <w:rsid w:val="4933515C"/>
    <w:rsid w:val="494B323D"/>
    <w:rsid w:val="49686572"/>
    <w:rsid w:val="498620FB"/>
    <w:rsid w:val="49882CDD"/>
    <w:rsid w:val="499355E3"/>
    <w:rsid w:val="49D036FF"/>
    <w:rsid w:val="4A192F7F"/>
    <w:rsid w:val="4A1E539C"/>
    <w:rsid w:val="4A284B75"/>
    <w:rsid w:val="4A2E47FE"/>
    <w:rsid w:val="4A5160D4"/>
    <w:rsid w:val="4A553A41"/>
    <w:rsid w:val="4A6506A7"/>
    <w:rsid w:val="4A767E15"/>
    <w:rsid w:val="4A7E343E"/>
    <w:rsid w:val="4A8C145F"/>
    <w:rsid w:val="4AA15E5B"/>
    <w:rsid w:val="4AAF11BF"/>
    <w:rsid w:val="4AE13725"/>
    <w:rsid w:val="4AE66F6D"/>
    <w:rsid w:val="4B002D3B"/>
    <w:rsid w:val="4B272D99"/>
    <w:rsid w:val="4B593142"/>
    <w:rsid w:val="4B632301"/>
    <w:rsid w:val="4B6F591D"/>
    <w:rsid w:val="4B763EB6"/>
    <w:rsid w:val="4B9E58EB"/>
    <w:rsid w:val="4BA279A3"/>
    <w:rsid w:val="4BB6731E"/>
    <w:rsid w:val="4BCA5E82"/>
    <w:rsid w:val="4BCE7814"/>
    <w:rsid w:val="4BF16019"/>
    <w:rsid w:val="4BF76E3C"/>
    <w:rsid w:val="4BF8026E"/>
    <w:rsid w:val="4C114A00"/>
    <w:rsid w:val="4C2047E2"/>
    <w:rsid w:val="4C5C62DC"/>
    <w:rsid w:val="4C610D91"/>
    <w:rsid w:val="4C653007"/>
    <w:rsid w:val="4C6853A0"/>
    <w:rsid w:val="4C721A57"/>
    <w:rsid w:val="4C7B4222"/>
    <w:rsid w:val="4C9E24D1"/>
    <w:rsid w:val="4CBC1772"/>
    <w:rsid w:val="4CC0553B"/>
    <w:rsid w:val="4CC56E66"/>
    <w:rsid w:val="4CE125B0"/>
    <w:rsid w:val="4CE90040"/>
    <w:rsid w:val="4CF82FDD"/>
    <w:rsid w:val="4CFA75D7"/>
    <w:rsid w:val="4D160508"/>
    <w:rsid w:val="4D342EFB"/>
    <w:rsid w:val="4D345739"/>
    <w:rsid w:val="4D511D10"/>
    <w:rsid w:val="4D672B69"/>
    <w:rsid w:val="4D6E5446"/>
    <w:rsid w:val="4D785F3F"/>
    <w:rsid w:val="4D883953"/>
    <w:rsid w:val="4DB70D09"/>
    <w:rsid w:val="4DB82426"/>
    <w:rsid w:val="4DCE0779"/>
    <w:rsid w:val="4DDC38B8"/>
    <w:rsid w:val="4DEA32CB"/>
    <w:rsid w:val="4DEA3B75"/>
    <w:rsid w:val="4DFC3051"/>
    <w:rsid w:val="4E0B75AE"/>
    <w:rsid w:val="4E0D57CD"/>
    <w:rsid w:val="4E186887"/>
    <w:rsid w:val="4E79488C"/>
    <w:rsid w:val="4EB00403"/>
    <w:rsid w:val="4EB213C3"/>
    <w:rsid w:val="4EB55153"/>
    <w:rsid w:val="4EC3150B"/>
    <w:rsid w:val="4ED2193A"/>
    <w:rsid w:val="4EE74D47"/>
    <w:rsid w:val="4EE8112D"/>
    <w:rsid w:val="4EEE2093"/>
    <w:rsid w:val="4F083820"/>
    <w:rsid w:val="4F130D41"/>
    <w:rsid w:val="4F352A9E"/>
    <w:rsid w:val="4F4012F1"/>
    <w:rsid w:val="4F40377D"/>
    <w:rsid w:val="4F624D17"/>
    <w:rsid w:val="4F717929"/>
    <w:rsid w:val="4F7E43FC"/>
    <w:rsid w:val="4F8E41DF"/>
    <w:rsid w:val="4F9435F0"/>
    <w:rsid w:val="4F985EDC"/>
    <w:rsid w:val="4F9E2068"/>
    <w:rsid w:val="4FCB7D0D"/>
    <w:rsid w:val="4FD56CF1"/>
    <w:rsid w:val="503074EE"/>
    <w:rsid w:val="50372FF1"/>
    <w:rsid w:val="5044515C"/>
    <w:rsid w:val="50462270"/>
    <w:rsid w:val="504B15C9"/>
    <w:rsid w:val="505D6319"/>
    <w:rsid w:val="506262A3"/>
    <w:rsid w:val="5065685B"/>
    <w:rsid w:val="50662579"/>
    <w:rsid w:val="50AB52A8"/>
    <w:rsid w:val="50AE2544"/>
    <w:rsid w:val="50C5062A"/>
    <w:rsid w:val="51100188"/>
    <w:rsid w:val="511A0A75"/>
    <w:rsid w:val="513252E3"/>
    <w:rsid w:val="513F17E5"/>
    <w:rsid w:val="51420CFE"/>
    <w:rsid w:val="51487E02"/>
    <w:rsid w:val="51523124"/>
    <w:rsid w:val="515C2ED5"/>
    <w:rsid w:val="516E187C"/>
    <w:rsid w:val="51707527"/>
    <w:rsid w:val="51787B01"/>
    <w:rsid w:val="518766F0"/>
    <w:rsid w:val="51976235"/>
    <w:rsid w:val="519D71FF"/>
    <w:rsid w:val="51A871A7"/>
    <w:rsid w:val="51ED78F1"/>
    <w:rsid w:val="520B17C0"/>
    <w:rsid w:val="52154415"/>
    <w:rsid w:val="52181921"/>
    <w:rsid w:val="521A5DE0"/>
    <w:rsid w:val="5222285B"/>
    <w:rsid w:val="52235C6D"/>
    <w:rsid w:val="523323DA"/>
    <w:rsid w:val="52434370"/>
    <w:rsid w:val="524E6770"/>
    <w:rsid w:val="525A4008"/>
    <w:rsid w:val="52634554"/>
    <w:rsid w:val="5272484F"/>
    <w:rsid w:val="52937E65"/>
    <w:rsid w:val="5298243C"/>
    <w:rsid w:val="52B9727B"/>
    <w:rsid w:val="52C92097"/>
    <w:rsid w:val="53032B1A"/>
    <w:rsid w:val="5318365E"/>
    <w:rsid w:val="53210CA6"/>
    <w:rsid w:val="532C75F0"/>
    <w:rsid w:val="53556C87"/>
    <w:rsid w:val="53783D04"/>
    <w:rsid w:val="5388288E"/>
    <w:rsid w:val="53A0219D"/>
    <w:rsid w:val="53A7181A"/>
    <w:rsid w:val="53A90514"/>
    <w:rsid w:val="53AA4C3B"/>
    <w:rsid w:val="53B84D6A"/>
    <w:rsid w:val="53BE065D"/>
    <w:rsid w:val="53BF47DE"/>
    <w:rsid w:val="53C22983"/>
    <w:rsid w:val="53F56EE6"/>
    <w:rsid w:val="5410772A"/>
    <w:rsid w:val="541A1D54"/>
    <w:rsid w:val="542C6804"/>
    <w:rsid w:val="54301DB3"/>
    <w:rsid w:val="54446BBA"/>
    <w:rsid w:val="54502F7F"/>
    <w:rsid w:val="5463169F"/>
    <w:rsid w:val="547459F2"/>
    <w:rsid w:val="548D6D86"/>
    <w:rsid w:val="549E572D"/>
    <w:rsid w:val="54A446A0"/>
    <w:rsid w:val="54AD5E76"/>
    <w:rsid w:val="54C313C6"/>
    <w:rsid w:val="54C63D95"/>
    <w:rsid w:val="54D45D76"/>
    <w:rsid w:val="54E701DC"/>
    <w:rsid w:val="54FF6EBC"/>
    <w:rsid w:val="5516296F"/>
    <w:rsid w:val="553A164E"/>
    <w:rsid w:val="553A6FDE"/>
    <w:rsid w:val="55525745"/>
    <w:rsid w:val="55711091"/>
    <w:rsid w:val="55BA2909"/>
    <w:rsid w:val="55E12755"/>
    <w:rsid w:val="56100A3D"/>
    <w:rsid w:val="562F58D5"/>
    <w:rsid w:val="56457D69"/>
    <w:rsid w:val="565005F7"/>
    <w:rsid w:val="565B486A"/>
    <w:rsid w:val="56653F20"/>
    <w:rsid w:val="569B055F"/>
    <w:rsid w:val="569D19AB"/>
    <w:rsid w:val="569F7021"/>
    <w:rsid w:val="56A06104"/>
    <w:rsid w:val="56A918CD"/>
    <w:rsid w:val="56B274E2"/>
    <w:rsid w:val="56C1606C"/>
    <w:rsid w:val="56D028E4"/>
    <w:rsid w:val="56D111B1"/>
    <w:rsid w:val="56D30321"/>
    <w:rsid w:val="56D45195"/>
    <w:rsid w:val="56D90639"/>
    <w:rsid w:val="56DB21A1"/>
    <w:rsid w:val="56EC3893"/>
    <w:rsid w:val="57305DC7"/>
    <w:rsid w:val="574C2D4A"/>
    <w:rsid w:val="57741270"/>
    <w:rsid w:val="578D7BCB"/>
    <w:rsid w:val="57953B92"/>
    <w:rsid w:val="57D05304"/>
    <w:rsid w:val="57DD647A"/>
    <w:rsid w:val="57ED5B20"/>
    <w:rsid w:val="57FD5808"/>
    <w:rsid w:val="58092C95"/>
    <w:rsid w:val="582878E4"/>
    <w:rsid w:val="58380F39"/>
    <w:rsid w:val="583B3EDE"/>
    <w:rsid w:val="58407AE1"/>
    <w:rsid w:val="586A1187"/>
    <w:rsid w:val="58891229"/>
    <w:rsid w:val="58AD3951"/>
    <w:rsid w:val="58B537C3"/>
    <w:rsid w:val="58BB6F49"/>
    <w:rsid w:val="58BF7290"/>
    <w:rsid w:val="58D005A4"/>
    <w:rsid w:val="58E40853"/>
    <w:rsid w:val="593028DB"/>
    <w:rsid w:val="593E6197"/>
    <w:rsid w:val="59417280"/>
    <w:rsid w:val="595539A3"/>
    <w:rsid w:val="59643AC7"/>
    <w:rsid w:val="596D6682"/>
    <w:rsid w:val="59891A77"/>
    <w:rsid w:val="59B158AC"/>
    <w:rsid w:val="59BE398D"/>
    <w:rsid w:val="59D52602"/>
    <w:rsid w:val="5A0C48E1"/>
    <w:rsid w:val="5A2821D3"/>
    <w:rsid w:val="5A525386"/>
    <w:rsid w:val="5A533D84"/>
    <w:rsid w:val="5A5D0CA3"/>
    <w:rsid w:val="5A5D171A"/>
    <w:rsid w:val="5A6C4D28"/>
    <w:rsid w:val="5A7A0A33"/>
    <w:rsid w:val="5A861EAF"/>
    <w:rsid w:val="5AA407CF"/>
    <w:rsid w:val="5AB56668"/>
    <w:rsid w:val="5ABF323C"/>
    <w:rsid w:val="5AD16914"/>
    <w:rsid w:val="5ADA57E4"/>
    <w:rsid w:val="5B534BFF"/>
    <w:rsid w:val="5B776AAD"/>
    <w:rsid w:val="5BBB7031"/>
    <w:rsid w:val="5BBE6B6B"/>
    <w:rsid w:val="5BEE4E67"/>
    <w:rsid w:val="5BF074BF"/>
    <w:rsid w:val="5C242855"/>
    <w:rsid w:val="5C320D72"/>
    <w:rsid w:val="5C4103B2"/>
    <w:rsid w:val="5C4D2DD4"/>
    <w:rsid w:val="5C5A19D9"/>
    <w:rsid w:val="5C842D4B"/>
    <w:rsid w:val="5C9241DC"/>
    <w:rsid w:val="5CAF04CF"/>
    <w:rsid w:val="5CDD3602"/>
    <w:rsid w:val="5CE33958"/>
    <w:rsid w:val="5D0E5795"/>
    <w:rsid w:val="5D11741A"/>
    <w:rsid w:val="5D13341D"/>
    <w:rsid w:val="5D2241BF"/>
    <w:rsid w:val="5D3C7349"/>
    <w:rsid w:val="5D3D79F9"/>
    <w:rsid w:val="5D560145"/>
    <w:rsid w:val="5D567399"/>
    <w:rsid w:val="5D714DC2"/>
    <w:rsid w:val="5D7F4E5B"/>
    <w:rsid w:val="5D883D26"/>
    <w:rsid w:val="5DC816EC"/>
    <w:rsid w:val="5DD11AB9"/>
    <w:rsid w:val="5DF353E6"/>
    <w:rsid w:val="5DF76D06"/>
    <w:rsid w:val="5DFE4C0B"/>
    <w:rsid w:val="5DFF0EB1"/>
    <w:rsid w:val="5E0923FA"/>
    <w:rsid w:val="5E0D7B87"/>
    <w:rsid w:val="5E10386F"/>
    <w:rsid w:val="5E125B5F"/>
    <w:rsid w:val="5E1B6545"/>
    <w:rsid w:val="5E535140"/>
    <w:rsid w:val="5E5D1AC5"/>
    <w:rsid w:val="5E774517"/>
    <w:rsid w:val="5E830150"/>
    <w:rsid w:val="5E8B5CCD"/>
    <w:rsid w:val="5E914B8E"/>
    <w:rsid w:val="5E9633F6"/>
    <w:rsid w:val="5E992BBA"/>
    <w:rsid w:val="5EB850FD"/>
    <w:rsid w:val="5ECD2A92"/>
    <w:rsid w:val="5ECE795C"/>
    <w:rsid w:val="5EE36F37"/>
    <w:rsid w:val="5F02664F"/>
    <w:rsid w:val="5F135669"/>
    <w:rsid w:val="5F1F0E08"/>
    <w:rsid w:val="5F362DA2"/>
    <w:rsid w:val="5F831910"/>
    <w:rsid w:val="5FA506C4"/>
    <w:rsid w:val="5FAB38FC"/>
    <w:rsid w:val="5FAE417A"/>
    <w:rsid w:val="5FBD6576"/>
    <w:rsid w:val="5FD03618"/>
    <w:rsid w:val="600E061E"/>
    <w:rsid w:val="60116DD4"/>
    <w:rsid w:val="60370CBD"/>
    <w:rsid w:val="604C18ED"/>
    <w:rsid w:val="605A466D"/>
    <w:rsid w:val="606C6371"/>
    <w:rsid w:val="608024AC"/>
    <w:rsid w:val="609E70C6"/>
    <w:rsid w:val="60C7607C"/>
    <w:rsid w:val="60F76D19"/>
    <w:rsid w:val="60FD074F"/>
    <w:rsid w:val="60FD6C4B"/>
    <w:rsid w:val="613456F5"/>
    <w:rsid w:val="613D6AD1"/>
    <w:rsid w:val="615B4E4A"/>
    <w:rsid w:val="615C471B"/>
    <w:rsid w:val="61676D09"/>
    <w:rsid w:val="6175456D"/>
    <w:rsid w:val="61890A24"/>
    <w:rsid w:val="618B63C2"/>
    <w:rsid w:val="61E77716"/>
    <w:rsid w:val="61EB3E10"/>
    <w:rsid w:val="61F003D5"/>
    <w:rsid w:val="62013EF9"/>
    <w:rsid w:val="62041A45"/>
    <w:rsid w:val="6215147C"/>
    <w:rsid w:val="621D2E10"/>
    <w:rsid w:val="62243FB5"/>
    <w:rsid w:val="62287721"/>
    <w:rsid w:val="626B7FE6"/>
    <w:rsid w:val="62700796"/>
    <w:rsid w:val="62956AFD"/>
    <w:rsid w:val="6297565F"/>
    <w:rsid w:val="62A10A5F"/>
    <w:rsid w:val="62E33628"/>
    <w:rsid w:val="62EA2215"/>
    <w:rsid w:val="62F65BE4"/>
    <w:rsid w:val="631A6B83"/>
    <w:rsid w:val="632E4F90"/>
    <w:rsid w:val="63424A3D"/>
    <w:rsid w:val="6349057A"/>
    <w:rsid w:val="63687F6F"/>
    <w:rsid w:val="637341F5"/>
    <w:rsid w:val="637A22C1"/>
    <w:rsid w:val="638560C2"/>
    <w:rsid w:val="638644F2"/>
    <w:rsid w:val="63923EF7"/>
    <w:rsid w:val="63BD4127"/>
    <w:rsid w:val="63D8456E"/>
    <w:rsid w:val="64207F7C"/>
    <w:rsid w:val="642349E0"/>
    <w:rsid w:val="643D15E7"/>
    <w:rsid w:val="6450547E"/>
    <w:rsid w:val="645167FA"/>
    <w:rsid w:val="64524297"/>
    <w:rsid w:val="645439ED"/>
    <w:rsid w:val="645F7CFD"/>
    <w:rsid w:val="64677FD8"/>
    <w:rsid w:val="646D2E86"/>
    <w:rsid w:val="647C2C02"/>
    <w:rsid w:val="6485497F"/>
    <w:rsid w:val="64A55CDC"/>
    <w:rsid w:val="64C57751"/>
    <w:rsid w:val="64CC6897"/>
    <w:rsid w:val="64EB1D9F"/>
    <w:rsid w:val="64FA1226"/>
    <w:rsid w:val="65043BBC"/>
    <w:rsid w:val="651C76A9"/>
    <w:rsid w:val="65205281"/>
    <w:rsid w:val="65224A43"/>
    <w:rsid w:val="65360CFC"/>
    <w:rsid w:val="653B7056"/>
    <w:rsid w:val="65414277"/>
    <w:rsid w:val="6546104B"/>
    <w:rsid w:val="656D69AA"/>
    <w:rsid w:val="65A45D7A"/>
    <w:rsid w:val="65CE672D"/>
    <w:rsid w:val="65EF37BF"/>
    <w:rsid w:val="65F81B83"/>
    <w:rsid w:val="66333987"/>
    <w:rsid w:val="665018C3"/>
    <w:rsid w:val="66581EA2"/>
    <w:rsid w:val="667D3C38"/>
    <w:rsid w:val="66840D74"/>
    <w:rsid w:val="668E2E24"/>
    <w:rsid w:val="669D4E35"/>
    <w:rsid w:val="66B92506"/>
    <w:rsid w:val="66BF5129"/>
    <w:rsid w:val="66D43DBC"/>
    <w:rsid w:val="66D65725"/>
    <w:rsid w:val="66DF47D0"/>
    <w:rsid w:val="66F62976"/>
    <w:rsid w:val="66FA5D0B"/>
    <w:rsid w:val="670629B6"/>
    <w:rsid w:val="67100D2B"/>
    <w:rsid w:val="6713295E"/>
    <w:rsid w:val="671567D9"/>
    <w:rsid w:val="672204AD"/>
    <w:rsid w:val="674B1A32"/>
    <w:rsid w:val="67741DB3"/>
    <w:rsid w:val="677A55E2"/>
    <w:rsid w:val="67893C5A"/>
    <w:rsid w:val="678C6742"/>
    <w:rsid w:val="679C3687"/>
    <w:rsid w:val="67AD3809"/>
    <w:rsid w:val="67B1075F"/>
    <w:rsid w:val="67BD7756"/>
    <w:rsid w:val="67C010A5"/>
    <w:rsid w:val="67C308AD"/>
    <w:rsid w:val="67CD2847"/>
    <w:rsid w:val="67FA6480"/>
    <w:rsid w:val="67FA65C4"/>
    <w:rsid w:val="680E4831"/>
    <w:rsid w:val="68284BB6"/>
    <w:rsid w:val="68287920"/>
    <w:rsid w:val="682E0173"/>
    <w:rsid w:val="68327702"/>
    <w:rsid w:val="68337C7D"/>
    <w:rsid w:val="683C02B9"/>
    <w:rsid w:val="68794754"/>
    <w:rsid w:val="68803912"/>
    <w:rsid w:val="689804ED"/>
    <w:rsid w:val="689810F6"/>
    <w:rsid w:val="689D31F7"/>
    <w:rsid w:val="68AC3358"/>
    <w:rsid w:val="68ED3104"/>
    <w:rsid w:val="692B3570"/>
    <w:rsid w:val="692D7B6B"/>
    <w:rsid w:val="695952D6"/>
    <w:rsid w:val="695A5019"/>
    <w:rsid w:val="69984ABA"/>
    <w:rsid w:val="69AF2C6F"/>
    <w:rsid w:val="69B3023C"/>
    <w:rsid w:val="69B30471"/>
    <w:rsid w:val="69BB00BA"/>
    <w:rsid w:val="69BD6183"/>
    <w:rsid w:val="6A1B19DC"/>
    <w:rsid w:val="6A2E4EF2"/>
    <w:rsid w:val="6A30687C"/>
    <w:rsid w:val="6A331481"/>
    <w:rsid w:val="6A3F4936"/>
    <w:rsid w:val="6A404529"/>
    <w:rsid w:val="6A55364D"/>
    <w:rsid w:val="6A586A69"/>
    <w:rsid w:val="6A59326D"/>
    <w:rsid w:val="6A624502"/>
    <w:rsid w:val="6A742C5C"/>
    <w:rsid w:val="6AA70417"/>
    <w:rsid w:val="6AA704A2"/>
    <w:rsid w:val="6AA8003C"/>
    <w:rsid w:val="6AB22CAA"/>
    <w:rsid w:val="6B014E55"/>
    <w:rsid w:val="6B0A7C35"/>
    <w:rsid w:val="6B18064B"/>
    <w:rsid w:val="6B200FBE"/>
    <w:rsid w:val="6B2A6FDD"/>
    <w:rsid w:val="6B465568"/>
    <w:rsid w:val="6B997327"/>
    <w:rsid w:val="6B9E3F60"/>
    <w:rsid w:val="6BD90B1E"/>
    <w:rsid w:val="6BDD1483"/>
    <w:rsid w:val="6C13009A"/>
    <w:rsid w:val="6C3B11F2"/>
    <w:rsid w:val="6C3B3872"/>
    <w:rsid w:val="6C3D73AF"/>
    <w:rsid w:val="6C783153"/>
    <w:rsid w:val="6C7A7F74"/>
    <w:rsid w:val="6C9F4C2C"/>
    <w:rsid w:val="6CA64C5F"/>
    <w:rsid w:val="6CB44AA4"/>
    <w:rsid w:val="6CC85F7D"/>
    <w:rsid w:val="6CD8707A"/>
    <w:rsid w:val="6D0E4983"/>
    <w:rsid w:val="6D383DE7"/>
    <w:rsid w:val="6D495D78"/>
    <w:rsid w:val="6D8E184F"/>
    <w:rsid w:val="6D8E46A4"/>
    <w:rsid w:val="6DAA0226"/>
    <w:rsid w:val="6DC34195"/>
    <w:rsid w:val="6DD33C46"/>
    <w:rsid w:val="6DD61B68"/>
    <w:rsid w:val="6DDB3F24"/>
    <w:rsid w:val="6DE139D8"/>
    <w:rsid w:val="6DE51971"/>
    <w:rsid w:val="6DF15FE0"/>
    <w:rsid w:val="6E297D3F"/>
    <w:rsid w:val="6E453829"/>
    <w:rsid w:val="6E655379"/>
    <w:rsid w:val="6E6609F1"/>
    <w:rsid w:val="6E920D6A"/>
    <w:rsid w:val="6E95044D"/>
    <w:rsid w:val="6EB30C2A"/>
    <w:rsid w:val="6EB32D92"/>
    <w:rsid w:val="6EC3061E"/>
    <w:rsid w:val="6F34735B"/>
    <w:rsid w:val="6F420E69"/>
    <w:rsid w:val="6F423309"/>
    <w:rsid w:val="6F685517"/>
    <w:rsid w:val="6F6F66FF"/>
    <w:rsid w:val="6F8973ED"/>
    <w:rsid w:val="6F9342EE"/>
    <w:rsid w:val="6F9E1901"/>
    <w:rsid w:val="6FA268D4"/>
    <w:rsid w:val="6FA5486A"/>
    <w:rsid w:val="6FBF0663"/>
    <w:rsid w:val="6FC578CD"/>
    <w:rsid w:val="6FD41396"/>
    <w:rsid w:val="6FDE40FC"/>
    <w:rsid w:val="70167CBF"/>
    <w:rsid w:val="702462FA"/>
    <w:rsid w:val="703A468B"/>
    <w:rsid w:val="704604EB"/>
    <w:rsid w:val="705168D3"/>
    <w:rsid w:val="705C69A2"/>
    <w:rsid w:val="70656C95"/>
    <w:rsid w:val="707C7109"/>
    <w:rsid w:val="70881A37"/>
    <w:rsid w:val="708951ED"/>
    <w:rsid w:val="70B109E1"/>
    <w:rsid w:val="70CD4CE0"/>
    <w:rsid w:val="70D20716"/>
    <w:rsid w:val="70D33AA8"/>
    <w:rsid w:val="70E342AA"/>
    <w:rsid w:val="70EF2D81"/>
    <w:rsid w:val="70F332CE"/>
    <w:rsid w:val="711D6AAF"/>
    <w:rsid w:val="713A4066"/>
    <w:rsid w:val="71563CE0"/>
    <w:rsid w:val="71760434"/>
    <w:rsid w:val="718D7F16"/>
    <w:rsid w:val="71910F7B"/>
    <w:rsid w:val="71DF5350"/>
    <w:rsid w:val="721F72D1"/>
    <w:rsid w:val="722B780E"/>
    <w:rsid w:val="72495374"/>
    <w:rsid w:val="725F11B1"/>
    <w:rsid w:val="727E3257"/>
    <w:rsid w:val="728939DC"/>
    <w:rsid w:val="72896634"/>
    <w:rsid w:val="7294753E"/>
    <w:rsid w:val="7297715C"/>
    <w:rsid w:val="729A17B0"/>
    <w:rsid w:val="72A134EB"/>
    <w:rsid w:val="72B40502"/>
    <w:rsid w:val="72D66484"/>
    <w:rsid w:val="72FF1B13"/>
    <w:rsid w:val="731A2948"/>
    <w:rsid w:val="734A6FCD"/>
    <w:rsid w:val="73513F95"/>
    <w:rsid w:val="735370E7"/>
    <w:rsid w:val="735F6E86"/>
    <w:rsid w:val="73A55E1C"/>
    <w:rsid w:val="73B70BBE"/>
    <w:rsid w:val="73BA19B3"/>
    <w:rsid w:val="73BA4AF3"/>
    <w:rsid w:val="73C07786"/>
    <w:rsid w:val="73C30BD3"/>
    <w:rsid w:val="73C30E62"/>
    <w:rsid w:val="73C92ED9"/>
    <w:rsid w:val="73E878A0"/>
    <w:rsid w:val="74137F6D"/>
    <w:rsid w:val="74725F2B"/>
    <w:rsid w:val="748725ED"/>
    <w:rsid w:val="74A95C96"/>
    <w:rsid w:val="74C161A7"/>
    <w:rsid w:val="74ED44E0"/>
    <w:rsid w:val="74F66442"/>
    <w:rsid w:val="751675F0"/>
    <w:rsid w:val="7527077E"/>
    <w:rsid w:val="754072C1"/>
    <w:rsid w:val="75485525"/>
    <w:rsid w:val="759770B4"/>
    <w:rsid w:val="75BB21E4"/>
    <w:rsid w:val="75F9662A"/>
    <w:rsid w:val="75FC5B90"/>
    <w:rsid w:val="761E668D"/>
    <w:rsid w:val="76217912"/>
    <w:rsid w:val="763244AC"/>
    <w:rsid w:val="76327661"/>
    <w:rsid w:val="76A1561F"/>
    <w:rsid w:val="76A33871"/>
    <w:rsid w:val="76CA4442"/>
    <w:rsid w:val="76E75234"/>
    <w:rsid w:val="76E823F3"/>
    <w:rsid w:val="76EB7ED6"/>
    <w:rsid w:val="76F61C8A"/>
    <w:rsid w:val="76F94A04"/>
    <w:rsid w:val="76F95B3C"/>
    <w:rsid w:val="77014DB9"/>
    <w:rsid w:val="771B5791"/>
    <w:rsid w:val="771D0B71"/>
    <w:rsid w:val="772420B8"/>
    <w:rsid w:val="77242C1A"/>
    <w:rsid w:val="77255A52"/>
    <w:rsid w:val="77380378"/>
    <w:rsid w:val="776870F3"/>
    <w:rsid w:val="777669EF"/>
    <w:rsid w:val="77800002"/>
    <w:rsid w:val="778402BF"/>
    <w:rsid w:val="7785655D"/>
    <w:rsid w:val="778B064E"/>
    <w:rsid w:val="77923C03"/>
    <w:rsid w:val="77BF6D5E"/>
    <w:rsid w:val="77C96C7C"/>
    <w:rsid w:val="77CB769C"/>
    <w:rsid w:val="77D32429"/>
    <w:rsid w:val="77D5135E"/>
    <w:rsid w:val="77D6324A"/>
    <w:rsid w:val="77D87C9A"/>
    <w:rsid w:val="77E60442"/>
    <w:rsid w:val="78072C94"/>
    <w:rsid w:val="782F3761"/>
    <w:rsid w:val="78321395"/>
    <w:rsid w:val="783C5201"/>
    <w:rsid w:val="78433DC7"/>
    <w:rsid w:val="784A5FD0"/>
    <w:rsid w:val="78726EC9"/>
    <w:rsid w:val="787826E3"/>
    <w:rsid w:val="788970A2"/>
    <w:rsid w:val="78C25418"/>
    <w:rsid w:val="78D722DC"/>
    <w:rsid w:val="78DD3683"/>
    <w:rsid w:val="792C3CE5"/>
    <w:rsid w:val="794A1B96"/>
    <w:rsid w:val="79500621"/>
    <w:rsid w:val="79502434"/>
    <w:rsid w:val="79615CEC"/>
    <w:rsid w:val="796A02D0"/>
    <w:rsid w:val="796A6C3E"/>
    <w:rsid w:val="7987385B"/>
    <w:rsid w:val="798A2964"/>
    <w:rsid w:val="799F4B91"/>
    <w:rsid w:val="79A424C6"/>
    <w:rsid w:val="79B12785"/>
    <w:rsid w:val="79D64EE3"/>
    <w:rsid w:val="79EA7069"/>
    <w:rsid w:val="7A3D68CD"/>
    <w:rsid w:val="7A6C7F29"/>
    <w:rsid w:val="7A6D1CDC"/>
    <w:rsid w:val="7A875DF5"/>
    <w:rsid w:val="7A8D4C8D"/>
    <w:rsid w:val="7A901AA1"/>
    <w:rsid w:val="7A90380A"/>
    <w:rsid w:val="7A99385E"/>
    <w:rsid w:val="7AC27149"/>
    <w:rsid w:val="7AD1686B"/>
    <w:rsid w:val="7AD220F7"/>
    <w:rsid w:val="7AE80C67"/>
    <w:rsid w:val="7AF01D2E"/>
    <w:rsid w:val="7B2128AB"/>
    <w:rsid w:val="7B284E6A"/>
    <w:rsid w:val="7B3B467D"/>
    <w:rsid w:val="7B497C54"/>
    <w:rsid w:val="7B530E60"/>
    <w:rsid w:val="7BAB79B7"/>
    <w:rsid w:val="7BB111E2"/>
    <w:rsid w:val="7BBC50A7"/>
    <w:rsid w:val="7BC56E76"/>
    <w:rsid w:val="7BDC6C55"/>
    <w:rsid w:val="7BF60C15"/>
    <w:rsid w:val="7C106E63"/>
    <w:rsid w:val="7C21119D"/>
    <w:rsid w:val="7C546F60"/>
    <w:rsid w:val="7C63311D"/>
    <w:rsid w:val="7C7920F7"/>
    <w:rsid w:val="7C87551F"/>
    <w:rsid w:val="7CB77E4A"/>
    <w:rsid w:val="7CC8579A"/>
    <w:rsid w:val="7CD57404"/>
    <w:rsid w:val="7D0927F2"/>
    <w:rsid w:val="7D1A437E"/>
    <w:rsid w:val="7D1D70DF"/>
    <w:rsid w:val="7D2E3246"/>
    <w:rsid w:val="7D342910"/>
    <w:rsid w:val="7D434A4D"/>
    <w:rsid w:val="7D4B1897"/>
    <w:rsid w:val="7D7A2C4E"/>
    <w:rsid w:val="7D8D4B60"/>
    <w:rsid w:val="7D972FB2"/>
    <w:rsid w:val="7DCB3A04"/>
    <w:rsid w:val="7DE37A6D"/>
    <w:rsid w:val="7DF7666E"/>
    <w:rsid w:val="7DFB31C9"/>
    <w:rsid w:val="7DFE4FDA"/>
    <w:rsid w:val="7E1C0300"/>
    <w:rsid w:val="7E4A3F0D"/>
    <w:rsid w:val="7E4D64AE"/>
    <w:rsid w:val="7E6E6E88"/>
    <w:rsid w:val="7E801B22"/>
    <w:rsid w:val="7E8E5C49"/>
    <w:rsid w:val="7EB5546E"/>
    <w:rsid w:val="7ECC7E6F"/>
    <w:rsid w:val="7EE56E2B"/>
    <w:rsid w:val="7EEF626F"/>
    <w:rsid w:val="7F14168C"/>
    <w:rsid w:val="7F230181"/>
    <w:rsid w:val="7F24177C"/>
    <w:rsid w:val="7F495CB4"/>
    <w:rsid w:val="7F9F6248"/>
    <w:rsid w:val="7FA531DB"/>
    <w:rsid w:val="7FB57240"/>
    <w:rsid w:val="7FCE6631"/>
    <w:rsid w:val="7FEB33DF"/>
    <w:rsid w:val="7FF135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480" w:lineRule="atLeast"/>
      <w:ind w:firstLine="560"/>
    </w:pPr>
    <w:rPr>
      <w:rFonts w:ascii="Times New Roman" w:hAnsi="Times New Roman"/>
      <w:sz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basedOn w:val="7"/>
    <w:qFormat/>
    <w:uiPriority w:val="0"/>
    <w:rPr>
      <w:rFonts w:hint="eastAsia" w:ascii="宋体" w:hAnsi="宋体" w:eastAsia="宋体" w:cs="宋体"/>
      <w:color w:val="000000"/>
      <w:sz w:val="20"/>
      <w:szCs w:val="20"/>
      <w:u w:val="none"/>
    </w:rPr>
  </w:style>
  <w:style w:type="character" w:customStyle="1" w:styleId="9">
    <w:name w:val="font11"/>
    <w:basedOn w:val="7"/>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2019-09-12T06:37:00Z</dcterms:created>
  <dc:creator>唐钧</dc:creator>
  <cp:lastModifiedBy>王村夫</cp:lastModifiedBy>
  <dcterms:modified xsi:type="dcterms:W3CDTF">2025-05-27T02:15:54Z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64E05D631236405AA9D63BBFBADE3491</vt:lpwstr>
  </property>
</Properties>
</file>