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
          <w:szCs w:val="24"/>
        </w:rPr>
      </w:pPr>
    </w:p>
    <w:tbl>
      <w:tblPr>
        <w:tblStyle w:val="8"/>
        <w:tblW w:w="97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
        <w:gridCol w:w="29"/>
        <w:gridCol w:w="763"/>
        <w:gridCol w:w="29"/>
        <w:gridCol w:w="241"/>
        <w:gridCol w:w="14"/>
        <w:gridCol w:w="793"/>
        <w:gridCol w:w="271"/>
        <w:gridCol w:w="14"/>
        <w:gridCol w:w="652"/>
        <w:gridCol w:w="141"/>
        <w:gridCol w:w="271"/>
        <w:gridCol w:w="457"/>
        <w:gridCol w:w="351"/>
        <w:gridCol w:w="271"/>
        <w:gridCol w:w="365"/>
        <w:gridCol w:w="442"/>
        <w:gridCol w:w="271"/>
        <w:gridCol w:w="245"/>
        <w:gridCol w:w="562"/>
        <w:gridCol w:w="117"/>
        <w:gridCol w:w="153"/>
        <w:gridCol w:w="526"/>
        <w:gridCol w:w="282"/>
        <w:gridCol w:w="271"/>
        <w:gridCol w:w="126"/>
        <w:gridCol w:w="680"/>
        <w:gridCol w:w="272"/>
        <w:gridCol w:w="13"/>
        <w:gridCol w:w="393"/>
        <w:gridCol w:w="672"/>
        <w:gridCol w:w="2"/>
        <w:gridCol w:w="5"/>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9701" w:type="dxa"/>
            <w:gridSpan w:val="31"/>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20" w:lineRule="exact"/>
              <w:ind w:left="20"/>
              <w:jc w:val="center"/>
              <w:rPr>
                <w:rFonts w:hint="eastAsia" w:ascii="Dialog" w:hAnsi="Dialog"/>
                <w:sz w:val="30"/>
                <w:szCs w:val="24"/>
              </w:rPr>
            </w:pPr>
            <w:r>
              <w:rPr>
                <w:rFonts w:hint="eastAsia" w:ascii="Dialog" w:hAnsi="Dialog"/>
                <w:sz w:val="30"/>
                <w:szCs w:val="24"/>
              </w:rPr>
              <w:t>物品/服务买卖合同</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出卖人：</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买受人：</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出卖人合同编号：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合同号：</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版本号：</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签订时间：</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签订地点：</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合同截止日期：</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合同有效起始日期：</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6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1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5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出卖人（盖章）：</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买受人（盖章）：</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法定代表人：</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lang w:eastAsia="zh-CN"/>
              </w:rPr>
            </w:pPr>
            <w:r>
              <w:rPr>
                <w:rFonts w:hint="eastAsia" w:ascii="Dialog" w:hAnsi="Dialog"/>
                <w:sz w:val="18"/>
                <w:szCs w:val="24"/>
              </w:rPr>
              <w:t>法定代表人：</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委托代理人：</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委托代理人：</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业务联系人：</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业务联系人：</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业务电话：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业务电话：</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电子邮箱：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电子邮箱: </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传真电话：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传真电话：</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联系地址：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联系地址：</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 xml:space="preserve">邮政编码： </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邮政编码：</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开户行：</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开户行：</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银行账号：</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银行账号:</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4311"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税务登记号：</w:t>
            </w: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312"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税务登记号：</w:t>
            </w: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6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1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5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第一条</w:t>
            </w:r>
          </w:p>
        </w:tc>
        <w:tc>
          <w:tcPr>
            <w:tcW w:w="8897" w:type="dxa"/>
            <w:gridSpan w:val="29"/>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标的、数量、价格及交（提）货时间：</w:t>
            </w: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标的名称</w:t>
            </w:r>
          </w:p>
        </w:tc>
        <w:tc>
          <w:tcPr>
            <w:tcW w:w="107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规格型号</w:t>
            </w:r>
          </w:p>
        </w:tc>
        <w:tc>
          <w:tcPr>
            <w:tcW w:w="6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计量</w:t>
            </w:r>
          </w:p>
        </w:tc>
        <w:tc>
          <w:tcPr>
            <w:tcW w:w="869"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数量</w:t>
            </w:r>
          </w:p>
        </w:tc>
        <w:tc>
          <w:tcPr>
            <w:tcW w:w="987"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单价（元/计量单位）</w:t>
            </w:r>
          </w:p>
        </w:tc>
        <w:tc>
          <w:tcPr>
            <w:tcW w:w="95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总金额(元)</w:t>
            </w:r>
          </w:p>
        </w:tc>
        <w:tc>
          <w:tcPr>
            <w:tcW w:w="4074" w:type="dxa"/>
            <w:gridSpan w:val="1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交（提）货时间及数量</w:t>
            </w: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5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1/7月</w:t>
            </w: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2/8月</w:t>
            </w: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3/9月</w:t>
            </w: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4/10月</w:t>
            </w: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5/11月</w:t>
            </w: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6/12月</w:t>
            </w: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25" w:lineRule="exact"/>
              <w:ind w:left="20"/>
              <w:rPr>
                <w:rFonts w:hint="eastAsia" w:ascii="Dialog" w:hAnsi="Dialog"/>
                <w:sz w:val="16"/>
                <w:szCs w:val="24"/>
              </w:rPr>
            </w:pPr>
            <w:r>
              <w:rPr>
                <w:rFonts w:hint="eastAsia" w:ascii="Dialog" w:hAnsi="Dialog"/>
                <w:sz w:val="16"/>
                <w:szCs w:val="24"/>
              </w:rPr>
              <w:t>（详见附页）</w:t>
            </w:r>
          </w:p>
        </w:tc>
        <w:tc>
          <w:tcPr>
            <w:tcW w:w="107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5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5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合计</w:t>
            </w:r>
          </w:p>
        </w:tc>
        <w:tc>
          <w:tcPr>
            <w:tcW w:w="10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032"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right="20"/>
              <w:jc w:val="right"/>
              <w:rPr>
                <w:rFonts w:hint="eastAsia" w:ascii="Dialog" w:hAnsi="Dialog"/>
                <w:sz w:val="18"/>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662" w:type="dxa"/>
            <w:gridSpan w:val="1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合计人民币金额（大写）：</w:t>
            </w:r>
          </w:p>
        </w:tc>
        <w:tc>
          <w:tcPr>
            <w:tcW w:w="5032" w:type="dxa"/>
            <w:gridSpan w:val="1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不含税包干价（一票制）  税率:13%</w:t>
            </w: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6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1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5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第二条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质量标准：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0"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第三条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出卖人对质量负责的条件及期限：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第四条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包装标准、包装物的供应与回收：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第五条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合理损耗标准及计算方法：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第六条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交（提）货地点、方式：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第七条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运输方式及到达站（港）和费用承担：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第八条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检验标准、方法、地点及期限： </w:t>
            </w:r>
          </w:p>
          <w:p>
            <w:pPr>
              <w:spacing w:beforeLines="0" w:afterLines="0" w:line="335" w:lineRule="exact"/>
              <w:ind w:left="20"/>
              <w:rPr>
                <w:rFonts w:hint="eastAsia" w:ascii="Dialog" w:hAnsi="Dialog"/>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第九条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结算方式、时间及地点：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第十条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违约责任：</w:t>
            </w:r>
          </w:p>
          <w:p>
            <w:pPr>
              <w:spacing w:beforeLines="0" w:afterLines="0" w:line="335" w:lineRule="exact"/>
              <w:rPr>
                <w:rFonts w:hint="eastAsia" w:ascii="Dialog" w:hAnsi="Dialog"/>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第十一条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合同争议的解决方式：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第十二条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本合同自合同签订之日起生效：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3"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2"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第十三条</w:t>
            </w:r>
          </w:p>
        </w:tc>
        <w:tc>
          <w:tcPr>
            <w:tcW w:w="8879" w:type="dxa"/>
            <w:gridSpan w:val="30"/>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335" w:lineRule="exact"/>
              <w:ind w:left="20"/>
              <w:rPr>
                <w:rFonts w:hint="eastAsia" w:ascii="Dialog" w:hAnsi="Dialog"/>
                <w:sz w:val="18"/>
                <w:szCs w:val="24"/>
              </w:rPr>
            </w:pPr>
            <w:r>
              <w:rPr>
                <w:rFonts w:hint="eastAsia" w:ascii="Dialog" w:hAnsi="Dialog"/>
                <w:sz w:val="18"/>
                <w:szCs w:val="24"/>
              </w:rPr>
              <w:t xml:space="preserve">其他约定事项： </w:t>
            </w:r>
          </w:p>
          <w:p>
            <w:pPr>
              <w:spacing w:beforeLines="0" w:afterLines="0" w:line="335" w:lineRule="exact"/>
              <w:ind w:left="20"/>
              <w:rPr>
                <w:rFonts w:hint="eastAsia" w:ascii="Dialog" w:hAnsi="Dialog"/>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7"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6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1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5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076"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391" w:type="dxa"/>
            <w:gridSpan w:val="17"/>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35" w:lineRule="exact"/>
              <w:ind w:left="20"/>
              <w:jc w:val="center"/>
              <w:rPr>
                <w:rFonts w:hint="eastAsia" w:ascii="Dialog" w:hAnsi="Dialog"/>
                <w:sz w:val="32"/>
                <w:szCs w:val="24"/>
              </w:rPr>
            </w:pPr>
            <w:r>
              <w:rPr>
                <w:rFonts w:hint="eastAsia" w:ascii="Dialog" w:hAnsi="Dialog"/>
                <w:b/>
                <w:sz w:val="32"/>
                <w:szCs w:val="24"/>
              </w:rPr>
              <w:t>附页</w:t>
            </w: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076"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391" w:type="dxa"/>
            <w:gridSpan w:val="17"/>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6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7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5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4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5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5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6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17"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5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8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1"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2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393"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7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2"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标的名称</w:t>
            </w:r>
          </w:p>
        </w:tc>
        <w:tc>
          <w:tcPr>
            <w:tcW w:w="107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规格型号</w:t>
            </w:r>
          </w:p>
        </w:tc>
        <w:tc>
          <w:tcPr>
            <w:tcW w:w="6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计量</w:t>
            </w:r>
          </w:p>
        </w:tc>
        <w:tc>
          <w:tcPr>
            <w:tcW w:w="869"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数量</w:t>
            </w:r>
          </w:p>
        </w:tc>
        <w:tc>
          <w:tcPr>
            <w:tcW w:w="987"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单价（元/计量单位）</w:t>
            </w:r>
          </w:p>
        </w:tc>
        <w:tc>
          <w:tcPr>
            <w:tcW w:w="95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总金额(元)</w:t>
            </w:r>
          </w:p>
        </w:tc>
        <w:tc>
          <w:tcPr>
            <w:tcW w:w="4074" w:type="dxa"/>
            <w:gridSpan w:val="1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jc w:val="center"/>
              <w:rPr>
                <w:rFonts w:hint="eastAsia" w:ascii="Dialog" w:hAnsi="Dialog"/>
                <w:sz w:val="18"/>
                <w:szCs w:val="24"/>
              </w:rPr>
            </w:pPr>
            <w:r>
              <w:rPr>
                <w:rFonts w:hint="eastAsia" w:ascii="Dialog" w:hAnsi="Dialog"/>
                <w:sz w:val="18"/>
                <w:szCs w:val="24"/>
              </w:rPr>
              <w:t>交（提）货时间及数量</w:t>
            </w: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5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1/7月</w:t>
            </w: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2/8月</w:t>
            </w: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3/9月</w:t>
            </w: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4/10月</w:t>
            </w: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5/11月</w:t>
            </w: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r>
              <w:rPr>
                <w:rFonts w:hint="eastAsia" w:ascii="Dialog" w:hAnsi="Dialog"/>
                <w:sz w:val="18"/>
                <w:szCs w:val="24"/>
              </w:rPr>
              <w:t>6/12月</w:t>
            </w: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p>
        </w:tc>
        <w:tc>
          <w:tcPr>
            <w:tcW w:w="107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left="20"/>
              <w:rPr>
                <w:rFonts w:hint="eastAsia" w:ascii="Dialog" w:hAnsi="Dialog"/>
                <w:sz w:val="18"/>
                <w:szCs w:val="24"/>
              </w:rPr>
            </w:pPr>
          </w:p>
        </w:tc>
        <w:tc>
          <w:tcPr>
            <w:tcW w:w="65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right="40"/>
              <w:jc w:val="right"/>
              <w:rPr>
                <w:rFonts w:hint="eastAsia" w:ascii="Dialog" w:hAnsi="Dialog"/>
                <w:sz w:val="18"/>
                <w:szCs w:val="24"/>
              </w:rPr>
            </w:pPr>
          </w:p>
        </w:tc>
        <w:tc>
          <w:tcPr>
            <w:tcW w:w="869"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right="40"/>
              <w:jc w:val="right"/>
              <w:rPr>
                <w:rFonts w:hint="eastAsia" w:ascii="Dialog" w:hAnsi="Dialog"/>
                <w:sz w:val="18"/>
                <w:szCs w:val="24"/>
              </w:rPr>
            </w:pPr>
          </w:p>
        </w:tc>
        <w:tc>
          <w:tcPr>
            <w:tcW w:w="987"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right="40"/>
              <w:jc w:val="right"/>
              <w:rPr>
                <w:rFonts w:hint="eastAsia" w:ascii="Dialog" w:hAnsi="Dialog"/>
                <w:sz w:val="18"/>
                <w:szCs w:val="24"/>
              </w:rPr>
            </w:pPr>
          </w:p>
        </w:tc>
        <w:tc>
          <w:tcPr>
            <w:tcW w:w="958" w:type="dxa"/>
            <w:gridSpan w:val="3"/>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55" w:lineRule="exact"/>
              <w:ind w:right="40"/>
              <w:jc w:val="right"/>
              <w:rPr>
                <w:rFonts w:hint="eastAsia" w:ascii="Dialog" w:hAnsi="Dialog"/>
                <w:sz w:val="18"/>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6" w:type="dxa"/>
            <w:gridSpan w:val="5"/>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5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869"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87"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958" w:type="dxa"/>
            <w:gridSpan w:val="3"/>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8"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7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bl>
    <w:p>
      <w:pPr>
        <w:spacing w:beforeLines="0" w:afterLines="0"/>
        <w:rPr>
          <w:rFonts w:hint="default"/>
          <w:sz w:val="24"/>
          <w:szCs w:val="24"/>
        </w:rPr>
      </w:pPr>
    </w:p>
    <w:p>
      <w:pPr>
        <w:spacing w:beforeLines="0" w:afterLines="0"/>
        <w:rPr>
          <w:rFonts w:hint="default"/>
          <w:sz w:val="24"/>
          <w:szCs w:val="24"/>
        </w:rPr>
      </w:pPr>
    </w:p>
    <w:p>
      <w:pPr>
        <w:autoSpaceDE/>
        <w:autoSpaceDN/>
        <w:adjustRightInd/>
        <w:spacing w:beforeLines="-2147483648" w:afterLines="-2147483648"/>
        <w:jc w:val="both"/>
        <w:rPr>
          <w:rFonts w:hint="default" w:ascii="宋体" w:hAnsi="宋体" w:eastAsia="宋体" w:cs="宋体"/>
          <w:b/>
          <w:bCs/>
          <w:color w:val="000000"/>
          <w:sz w:val="48"/>
          <w:szCs w:val="48"/>
          <w:lang w:val="en-US" w:eastAsia="zh-CN" w:bidi="ar-SA"/>
        </w:rPr>
      </w:pPr>
      <w:r>
        <w:rPr>
          <w:rFonts w:hint="eastAsia" w:ascii="Calibri" w:hAnsi="Calibri" w:cs="宋体"/>
          <w:kern w:val="2"/>
          <w:sz w:val="32"/>
          <w:szCs w:val="32"/>
          <w:highlight w:val="none"/>
          <w:lang w:val="en-US" w:eastAsia="zh-CN" w:bidi="ar-SA"/>
        </w:rPr>
        <w:t>附件：</w:t>
      </w: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eastAsia" w:ascii="宋体" w:hAnsi="宋体" w:eastAsia="宋体" w:cs="宋体"/>
          <w:b/>
          <w:bCs/>
          <w:color w:val="000000"/>
          <w:sz w:val="48"/>
          <w:szCs w:val="48"/>
          <w:lang w:val="en-US" w:eastAsia="zh-CN" w:bidi="ar-SA"/>
        </w:rPr>
      </w:pPr>
      <w:r>
        <w:rPr>
          <w:rFonts w:hint="eastAsia" w:ascii="宋体" w:hAnsi="宋体" w:eastAsia="宋体" w:cs="宋体"/>
          <w:b/>
          <w:bCs/>
          <w:color w:val="000000"/>
          <w:sz w:val="48"/>
          <w:szCs w:val="48"/>
          <w:lang w:val="en-US" w:eastAsia="zh-CN" w:bidi="ar-SA"/>
        </w:rPr>
        <w:t>廉 洁 承 诺 协 议</w:t>
      </w: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jc w:val="center"/>
        <w:rPr>
          <w:rFonts w:hint="default" w:ascii="宋体" w:hAnsi="宋体" w:eastAsia="宋体" w:cs="宋体"/>
          <w:b/>
          <w:bCs/>
          <w:color w:val="000000"/>
          <w:sz w:val="48"/>
          <w:szCs w:val="48"/>
          <w:lang w:val="en-US" w:eastAsia="zh-CN" w:bidi="ar-SA"/>
        </w:rPr>
      </w:pPr>
    </w:p>
    <w:p>
      <w:pPr>
        <w:widowControl/>
        <w:autoSpaceDE/>
        <w:autoSpaceDN/>
        <w:adjustRightInd/>
        <w:spacing w:beforeLines="-2147483648" w:afterLines="-2147483648" w:line="500" w:lineRule="exact"/>
        <w:ind w:left="2400" w:leftChars="1000"/>
        <w:rPr>
          <w:rFonts w:hint="default" w:ascii="宋体" w:hAnsi="宋体" w:eastAsia="宋体" w:cs="宋体"/>
          <w:color w:val="000000"/>
          <w:sz w:val="28"/>
          <w:szCs w:val="28"/>
          <w:lang w:val="en-US" w:eastAsia="zh-CN" w:bidi="ar-SA"/>
        </w:rPr>
      </w:pPr>
      <w:r>
        <w:rPr>
          <w:rFonts w:hint="default" w:ascii="宋体" w:hAnsi="宋体" w:eastAsia="宋体" w:cs="宋体"/>
          <w:color w:val="000000"/>
          <w:sz w:val="28"/>
          <w:szCs w:val="28"/>
          <w:lang w:val="en-US" w:eastAsia="zh-CN" w:bidi="ar-SA"/>
        </w:rPr>
        <w:t>甲方:</w:t>
      </w:r>
    </w:p>
    <w:p>
      <w:pPr>
        <w:widowControl/>
        <w:autoSpaceDE/>
        <w:autoSpaceDN/>
        <w:adjustRightInd/>
        <w:spacing w:beforeLines="-2147483648" w:afterLines="-2147483648" w:line="500" w:lineRule="exact"/>
        <w:ind w:left="2400" w:leftChars="1000"/>
        <w:rPr>
          <w:rFonts w:hint="default" w:ascii="宋体" w:hAnsi="宋体" w:eastAsia="宋体" w:cs="宋体"/>
          <w:color w:val="000000"/>
          <w:sz w:val="28"/>
          <w:szCs w:val="28"/>
          <w:lang w:val="en-US" w:eastAsia="zh-CN" w:bidi="ar-SA"/>
        </w:rPr>
      </w:pPr>
      <w:r>
        <w:rPr>
          <w:rFonts w:hint="default" w:ascii="宋体" w:hAnsi="宋体" w:eastAsia="宋体" w:cs="宋体"/>
          <w:color w:val="000000"/>
          <w:sz w:val="28"/>
          <w:szCs w:val="28"/>
          <w:lang w:val="en-US" w:eastAsia="zh-CN" w:bidi="ar-SA"/>
        </w:rPr>
        <w:t>乙方:</w:t>
      </w:r>
    </w:p>
    <w:p>
      <w:pPr>
        <w:widowControl/>
        <w:autoSpaceDE/>
        <w:autoSpaceDN/>
        <w:adjustRightInd/>
        <w:spacing w:beforeLines="-2147483648" w:afterLines="-2147483648" w:line="500" w:lineRule="exact"/>
        <w:ind w:left="2400" w:leftChars="1000"/>
        <w:rPr>
          <w:rFonts w:hint="default" w:ascii="宋体" w:hAnsi="宋体" w:eastAsia="宋体" w:cs="宋体"/>
          <w:color w:val="000000"/>
          <w:sz w:val="28"/>
          <w:szCs w:val="28"/>
          <w:lang w:val="en-US" w:eastAsia="zh-CN" w:bidi="ar-SA"/>
        </w:rPr>
      </w:pPr>
      <w:r>
        <w:rPr>
          <w:rFonts w:hint="default" w:ascii="宋体" w:hAnsi="宋体" w:eastAsia="宋体" w:cs="宋体"/>
          <w:color w:val="000000"/>
          <w:sz w:val="28"/>
          <w:szCs w:val="28"/>
          <w:lang w:val="en-US" w:eastAsia="zh-CN" w:bidi="ar-SA"/>
        </w:rPr>
        <w:t>签订日期:</w:t>
      </w:r>
      <w:r>
        <w:rPr>
          <w:rFonts w:hint="eastAsia"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lang w:val="en-US" w:eastAsia="zh-CN" w:bidi="ar-SA"/>
        </w:rPr>
        <w:t>年</w:t>
      </w:r>
      <w:r>
        <w:rPr>
          <w:rFonts w:hint="eastAsia"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lang w:val="en-US" w:eastAsia="zh-CN" w:bidi="ar-SA"/>
        </w:rPr>
        <w:t>月</w:t>
      </w:r>
      <w:r>
        <w:rPr>
          <w:rFonts w:hint="eastAsia"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u w:val="single" w:color="000000"/>
          <w:lang w:val="en-US" w:eastAsia="zh-CN" w:bidi="ar-SA"/>
        </w:rPr>
        <w:t xml:space="preserve">  </w:t>
      </w:r>
      <w:r>
        <w:rPr>
          <w:rFonts w:hint="default" w:ascii="宋体" w:hAnsi="宋体" w:eastAsia="宋体" w:cs="宋体"/>
          <w:color w:val="000000"/>
          <w:sz w:val="28"/>
          <w:szCs w:val="28"/>
          <w:lang w:val="en-US" w:eastAsia="zh-CN" w:bidi="ar-SA"/>
        </w:rPr>
        <w:t>日</w:t>
      </w:r>
    </w:p>
    <w:p>
      <w:pPr>
        <w:spacing w:line="500" w:lineRule="exact"/>
        <w:jc w:val="center"/>
        <w:rPr>
          <w:rFonts w:ascii="宋体" w:hAnsi="宋体" w:eastAsia="宋体" w:cs="宋体"/>
          <w:b/>
          <w:bCs/>
          <w:color w:val="000000"/>
          <w:sz w:val="27"/>
          <w:szCs w:val="27"/>
        </w:rPr>
        <w:sectPr>
          <w:pgSz w:w="11906" w:h="16838"/>
          <w:pgMar w:top="1440" w:right="1800" w:bottom="1440" w:left="1800" w:header="708" w:footer="708" w:gutter="0"/>
          <w:cols w:space="720" w:num="1"/>
          <w:docGrid w:linePitch="360" w:charSpace="0"/>
        </w:sectPr>
      </w:pPr>
    </w:p>
    <w:p>
      <w:pPr>
        <w:widowControl/>
        <w:wordWrap w:val="0"/>
        <w:autoSpaceDE/>
        <w:autoSpaceDN/>
        <w:adjustRightInd/>
        <w:spacing w:beforeLines="-2147483648" w:afterLines="-2147483648" w:line="500" w:lineRule="exact"/>
        <w:jc w:val="right"/>
        <w:rPr>
          <w:rFonts w:hint="default" w:ascii="宋体" w:hAnsi="宋体" w:eastAsia="宋体" w:cs="宋体"/>
          <w:b/>
          <w:bCs/>
          <w:color w:val="000000"/>
          <w:lang w:val="en-US" w:eastAsia="zh-CN" w:bidi="ar-SA"/>
        </w:rPr>
      </w:pPr>
      <w:bookmarkStart w:id="0" w:name="_Hlk105851305"/>
      <w:r>
        <w:rPr>
          <w:rFonts w:hint="eastAsia" w:ascii="宋体" w:hAnsi="宋体" w:eastAsia="宋体" w:cs="宋体"/>
          <w:b/>
          <w:bCs/>
          <w:color w:val="000000"/>
          <w:lang w:val="en-US" w:eastAsia="zh-CN" w:bidi="ar-SA"/>
        </w:rPr>
        <w:t>编码：</w:t>
      </w:r>
      <w:r>
        <w:rPr>
          <w:rFonts w:hint="eastAsia" w:ascii="宋体" w:hAnsi="宋体" w:eastAsia="宋体" w:cs="宋体"/>
          <w:b/>
          <w:bCs/>
          <w:color w:val="000000"/>
          <w:u w:val="single"/>
          <w:lang w:val="en-US" w:eastAsia="zh-CN" w:bidi="ar-SA"/>
        </w:rPr>
        <w:t xml:space="preserve"> </w:t>
      </w:r>
      <w:r>
        <w:rPr>
          <w:rFonts w:hint="default" w:ascii="宋体" w:hAnsi="宋体" w:eastAsia="宋体" w:cs="宋体"/>
          <w:b/>
          <w:bCs/>
          <w:color w:val="000000"/>
          <w:u w:val="single"/>
          <w:lang w:val="en-US" w:eastAsia="zh-CN" w:bidi="ar-SA"/>
        </w:rPr>
        <w:t xml:space="preserve">       </w:t>
      </w:r>
    </w:p>
    <w:bookmarkEnd w:id="0"/>
    <w:p>
      <w:pPr>
        <w:widowControl/>
        <w:autoSpaceDE/>
        <w:autoSpaceDN/>
        <w:adjustRightInd/>
        <w:spacing w:beforeLines="-2147483648" w:afterLines="-2147483648" w:line="500" w:lineRule="exact"/>
        <w:jc w:val="center"/>
        <w:rPr>
          <w:rFonts w:hint="eastAsia" w:ascii="宋体" w:hAnsi="宋体" w:eastAsia="宋体" w:cs="宋体"/>
          <w:b/>
          <w:bCs/>
          <w:color w:val="000000"/>
          <w:sz w:val="48"/>
          <w:szCs w:val="48"/>
          <w:lang w:val="en-US" w:eastAsia="zh-CN" w:bidi="ar-SA"/>
        </w:rPr>
      </w:pPr>
      <w:r>
        <w:rPr>
          <w:rFonts w:hint="eastAsia" w:ascii="宋体" w:hAnsi="宋体" w:eastAsia="宋体" w:cs="宋体"/>
          <w:b/>
          <w:bCs/>
          <w:color w:val="000000"/>
          <w:sz w:val="36"/>
          <w:szCs w:val="36"/>
          <w:lang w:val="en-US" w:eastAsia="zh-CN" w:bidi="ar-SA"/>
        </w:rPr>
        <w:t>廉 洁 承 诺 协 议</w:t>
      </w:r>
    </w:p>
    <w:p>
      <w:pPr>
        <w:widowControl w:val="0"/>
        <w:autoSpaceDE/>
        <w:autoSpaceDN/>
        <w:adjustRightInd w:val="0"/>
        <w:spacing w:beforeLines="-2147483648" w:afterLines="-2147483648" w:line="420" w:lineRule="exact"/>
        <w:rPr>
          <w:rFonts w:hint="default" w:ascii="宋体" w:hAnsi="宋体" w:eastAsia="宋体" w:cs="仿宋"/>
          <w:b/>
          <w:bCs/>
          <w:lang w:val="en-US" w:eastAsia="zh-CN" w:bidi="ar-SA"/>
        </w:rPr>
      </w:pPr>
    </w:p>
    <w:p>
      <w:pPr>
        <w:widowControl w:val="0"/>
        <w:autoSpaceDE/>
        <w:autoSpaceDN/>
        <w:adjustRightInd w:val="0"/>
        <w:spacing w:beforeLines="-2147483648" w:afterLines="-2147483648" w:line="420" w:lineRule="exact"/>
        <w:rPr>
          <w:rFonts w:hint="default" w:ascii="宋体" w:hAnsi="宋体" w:eastAsia="宋体" w:cs="仿宋"/>
          <w:b/>
          <w:bCs/>
          <w:lang w:val="en-US" w:eastAsia="zh-CN" w:bidi="ar-SA"/>
        </w:rPr>
      </w:pPr>
      <w:r>
        <w:rPr>
          <w:rFonts w:hint="eastAsia" w:ascii="宋体" w:hAnsi="宋体" w:eastAsia="宋体" w:cs="仿宋"/>
          <w:b/>
          <w:bCs/>
          <w:lang w:val="en-US" w:eastAsia="zh-CN" w:bidi="ar-SA"/>
        </w:rPr>
        <w:t>甲方：</w:t>
      </w:r>
    </w:p>
    <w:p>
      <w:pPr>
        <w:widowControl w:val="0"/>
        <w:autoSpaceDE/>
        <w:autoSpaceDN/>
        <w:adjustRightInd w:val="0"/>
        <w:spacing w:beforeLines="-2147483648" w:afterLines="-2147483648" w:line="420" w:lineRule="exact"/>
        <w:rPr>
          <w:rFonts w:hint="eastAsia" w:ascii="宋体" w:hAnsi="宋体" w:eastAsia="宋体" w:cs="仿宋"/>
          <w:u w:val="single"/>
          <w:lang w:val="en-US" w:eastAsia="zh-CN" w:bidi="ar-SA"/>
        </w:rPr>
      </w:pPr>
    </w:p>
    <w:p>
      <w:pPr>
        <w:widowControl w:val="0"/>
        <w:autoSpaceDE/>
        <w:autoSpaceDN/>
        <w:adjustRightInd w:val="0"/>
        <w:spacing w:beforeLines="-2147483648" w:afterLines="-2147483648" w:line="420" w:lineRule="exact"/>
        <w:rPr>
          <w:rFonts w:hint="eastAsia" w:ascii="宋体" w:hAnsi="宋体" w:eastAsia="宋体" w:cs="仿宋"/>
          <w:u w:val="single"/>
          <w:lang w:val="en-US" w:eastAsia="zh-CN" w:bidi="ar-SA"/>
        </w:rPr>
      </w:pPr>
      <w:r>
        <w:rPr>
          <w:rFonts w:hint="eastAsia" w:ascii="宋体" w:hAnsi="宋体" w:eastAsia="宋体" w:cs="仿宋"/>
          <w:b/>
          <w:bCs/>
          <w:lang w:val="en-US" w:eastAsia="zh-CN" w:bidi="ar-SA"/>
        </w:rPr>
        <w:t>乙方：</w:t>
      </w:r>
    </w:p>
    <w:p>
      <w:pPr>
        <w:widowControl w:val="0"/>
        <w:autoSpaceDE/>
        <w:autoSpaceDN/>
        <w:adjustRightInd w:val="0"/>
        <w:spacing w:beforeLines="-2147483648" w:afterLines="-2147483648" w:line="420" w:lineRule="exact"/>
        <w:rPr>
          <w:rFonts w:hint="eastAsia" w:ascii="宋体" w:hAnsi="宋体" w:eastAsia="宋体" w:cs="宋体"/>
          <w:u w:val="single"/>
          <w:lang w:val="en-US" w:eastAsia="zh-CN" w:bidi="ar-SA"/>
        </w:rPr>
      </w:pP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本着合法交易、公平公正、互利共赢原则，为建立并巩固长期合作关系，保障合作的规范与廉洁，双方就廉洁合作相关事宜达成如下一致：</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第一条 定义与名词解释</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下列用于本协议的文字，除依据其文义需做另外的解释外，均依本条要求解释：</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1.1 甲方：除作为本协议主体外，本协议所指甲方包含甲方及其关联企业。</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1.2 乙方：除作为本协议主体外，本协议所指乙方包含乙方及其关联企业。同时，协议中所称乙方，还包括乙方安排到甲方服务的工作人员和单位。</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1.3 利害关系人：指一方员工近亲属及其他关系密切或有利益往来的亲友。</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 关联企业：如一方与另一公司、企业和其他经济组织（以下统称为另一企业）至少存在一种或多种如下关联关系的，则该两个企业互为关联企业。“关联关系”是指一方与另一企业存在如下关系的一种或多种：</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1.4.1 相互间直接或间接持有其中一方的股份总和达到5%或以上的</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1.4.2 直接或间接同为第三者拥有或控制股份达到5%或以上的</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1.4.3 一方与另一企业之间借贷资金占自有资金50%或以上或一方借贷资金总额的10%或以上是由另一企业担保的，或者相反情况</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1.4.4 一方董事或经理等高级</w:t>
      </w:r>
      <w:r>
        <w:rPr>
          <w:rFonts w:hint="default" w:ascii="宋体" w:hAnsi="宋体" w:eastAsia="宋体" w:cs="宋体"/>
          <w:color w:val="000000"/>
          <w:lang w:val="en-US" w:eastAsia="zh-CN" w:bidi="ar-SA"/>
        </w:rPr>
        <w:t>管理人员</w:t>
      </w:r>
      <w:r>
        <w:rPr>
          <w:rFonts w:hint="eastAsia" w:ascii="宋体" w:hAnsi="宋体" w:eastAsia="宋体" w:cs="宋体"/>
          <w:color w:val="000000"/>
          <w:lang w:val="en-US" w:eastAsia="zh-CN" w:bidi="ar-SA"/>
        </w:rPr>
        <w:t>是由另一企业所委派的，或者相反情况</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1.4.5 一方的生产经营活动必须由另一企业提供特许权利（包括工业产权、专有技术等）才能正常进行的</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1.4.6 一方生产经营购进的原材料、零配件等（包括价格及交易条件等）是由另一企业所控制或供应的，或者相反情况</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1.4.7 一方生产的产品或商品的销售（包括价格及交易条件等）是由另一企业控制的，或者相反情况</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1.4.8 对一方生产经营、交易具有实际控制的其他利益上相关联的关系（包括但不限于家族、亲属关系等）</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1.4.9 持有上述第1-8项所述企业5%以上（含）股份的股东、出资人，或者为员工激励、持股计划、股权投资而设立的直接或间接持有上述第1-8项企业股权的股东。</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 不正当利益：指违反国家法律、法规以及甲方公司制度的利益，以及要求甲方提供违反国家法律、法规及甲方公司制度的帮助或便利条件，包括但不限于以下情形：</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1.5.1 向甲方员工或利害关系人提供、承诺或给予“酬金”、“回扣”等任何形式的现金、有价物品或应由其个人自付的各种费用，包括但不限于住宅装修、婚丧嫁娶、旅游度假</w:t>
      </w:r>
      <w:r>
        <w:rPr>
          <w:rFonts w:hint="default" w:ascii="宋体" w:hAnsi="宋体" w:eastAsia="宋体" w:cs="宋体"/>
          <w:color w:val="000000"/>
          <w:lang w:val="en-US" w:eastAsia="zh-CN" w:bidi="ar-SA"/>
        </w:rPr>
        <w:t>及其他</w:t>
      </w:r>
      <w:r>
        <w:rPr>
          <w:rFonts w:hint="eastAsia" w:ascii="宋体" w:hAnsi="宋体" w:eastAsia="宋体" w:cs="宋体"/>
          <w:color w:val="000000"/>
          <w:lang w:val="en-US" w:eastAsia="zh-CN" w:bidi="ar-SA"/>
        </w:rPr>
        <w:t>娱乐活动、食宿、健身、购物、学费、子女出国留学等</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1.5.2 向甲方员工或利害关系人提供各种形式劳务报酬、提成、经营分红等</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1.5.3 向甲方员工或利害关系人以结婚、生日、丧葬等名义赠送礼金</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1.5.4 向甲方员工或利害关系人以不合理的低价或免费借用金钱、汽车、房屋等财物，或以不合理的高价从甲方借/租入金钱、汽车、房屋等财物</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1.5.5 与甲方员工或利害关系人进行含金钱性质的棋牌娱乐类活动、赌博性活动</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1.5.6 为甲方员工或利害关系人提供持股（含干股、暗股，不含证券市场小宗交易）、顾问、直接或间接参与经营等机会或便利</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1.5.7 利用甲方或其利害关系人的便利为乙方谋取交易机会</w:t>
      </w:r>
      <w:r>
        <w:rPr>
          <w:rFonts w:hint="default" w:ascii="宋体" w:hAnsi="宋体" w:eastAsia="宋体" w:cs="宋体"/>
          <w:color w:val="000000"/>
          <w:lang w:val="en-US" w:eastAsia="zh-CN" w:bidi="ar-SA"/>
        </w:rPr>
        <w:t>。</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1.5.8 其他违背诚信原则、职业道德从甲方或通过甲方获取利益的情形。</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1.6 限制交易供应商名单：是指经</w:t>
      </w:r>
      <w:r>
        <w:rPr>
          <w:rFonts w:hint="eastAsia" w:ascii="宋体" w:hAnsi="宋体" w:eastAsia="宋体" w:cs="宋体"/>
          <w:color w:val="000000"/>
          <w:u w:val="single"/>
          <w:lang w:val="en-US" w:eastAsia="zh-CN" w:bidi="ar-SA"/>
        </w:rPr>
        <w:t xml:space="preserve">   鞍钢   </w:t>
      </w:r>
      <w:r>
        <w:rPr>
          <w:rFonts w:hint="eastAsia" w:ascii="宋体" w:hAnsi="宋体" w:eastAsia="宋体" w:cs="宋体"/>
          <w:color w:val="000000"/>
          <w:lang w:val="en-US" w:eastAsia="zh-CN" w:bidi="ar-SA"/>
        </w:rPr>
        <w:t>记录重大违规违法行为企业的汇总名单，被列入限制交易供应商名单的企业及其关联企业，依据限制交易认定等级在相应限制期内不得与</w:t>
      </w:r>
      <w:r>
        <w:rPr>
          <w:rFonts w:hint="eastAsia" w:ascii="宋体" w:hAnsi="宋体" w:eastAsia="宋体" w:cs="宋体"/>
          <w:color w:val="000000"/>
          <w:u w:val="single"/>
          <w:lang w:val="en-US" w:eastAsia="zh-CN" w:bidi="ar-SA"/>
        </w:rPr>
        <w:t xml:space="preserve">  鞍钢  </w:t>
      </w:r>
      <w:r>
        <w:rPr>
          <w:rFonts w:hint="eastAsia" w:ascii="宋体" w:hAnsi="宋体" w:eastAsia="宋体" w:cs="宋体"/>
          <w:color w:val="000000"/>
          <w:lang w:val="en-US" w:eastAsia="zh-CN" w:bidi="ar-SA"/>
        </w:rPr>
        <w:t>进行业务合作。</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第二条 乙方禁止行为</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乙方违反以下行为要求时，甲方有权按照本协议第五条违约责任进行处理：</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2.1 乙方声明并保证因与甲方</w:t>
      </w:r>
      <w:r>
        <w:rPr>
          <w:rFonts w:hint="default" w:ascii="宋体" w:hAnsi="宋体" w:eastAsia="宋体" w:cs="宋体"/>
          <w:color w:val="000000"/>
          <w:lang w:val="en-US" w:eastAsia="zh-CN" w:bidi="ar-SA"/>
        </w:rPr>
        <w:t>签订</w:t>
      </w:r>
      <w:r>
        <w:rPr>
          <w:rFonts w:hint="eastAsia" w:ascii="宋体" w:hAnsi="宋体" w:eastAsia="宋体" w:cs="宋体"/>
          <w:color w:val="000000"/>
          <w:lang w:val="en-US" w:eastAsia="zh-CN" w:bidi="ar-SA"/>
        </w:rPr>
        <w:t>或履行协议而提供给甲方的全部信息、材料是真实、完整、正确、合法、有效的，不存在虚假、欺瞒、伪造。</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2.2 乙方保证依法开展经营活动，尤其不得进行任何形式的商业贿赂行为。一旦发现有任何涉及甲方的商业贿赂行为，乙方应立即通知甲方，并进行查处和整改。</w:t>
      </w:r>
    </w:p>
    <w:p>
      <w:pPr>
        <w:widowControl w:val="0"/>
        <w:autoSpaceDE/>
        <w:autoSpaceDN/>
        <w:adjustRightInd w:val="0"/>
        <w:spacing w:beforeLines="-2147483648" w:afterLines="-2147483648" w:line="420" w:lineRule="exact"/>
        <w:ind w:firstLine="480" w:firstLineChars="200"/>
        <w:rPr>
          <w:rFonts w:hint="default" w:ascii="宋体" w:hAnsi="宋体" w:eastAsia="宋体" w:cs="宋体"/>
          <w:color w:val="000000"/>
          <w:lang w:val="en-US" w:eastAsia="zh-CN" w:bidi="ar-SA"/>
        </w:rPr>
      </w:pPr>
      <w:r>
        <w:rPr>
          <w:rFonts w:hint="eastAsia" w:ascii="宋体" w:hAnsi="宋体" w:eastAsia="宋体" w:cs="宋体"/>
          <w:color w:val="000000"/>
          <w:lang w:val="en-US" w:eastAsia="zh-CN" w:bidi="ar-SA"/>
        </w:rPr>
        <w:t>2.3 乙方不得以任何方式直接或间接允诺向甲方员工或其利害关系人发生任何不正当利益往来。凡出现下列情形，均视为违反本协议约定的行为：</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2.3.1 乙方向甲方工作人员及其配偶、子女、亲属违规提供礼品、礼金、消费卡和有价证券、股权、其他金融产品等财物；</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2.3.2 乙方安排甲方工作人员及其配偶、子女、亲属违规参与乙方经营活动，并提供报酬；</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2.3.3 乙方报销应由甲方工作人员及其配偶、子女、亲属个人支付的差旅费、家庭消费等费用，或违规为甲方工作人员及其配偶、子女、亲属提供消费娱乐、旅游健身等活动；</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2.3.4 乙方为甲方工作人员及其配偶、子女、亲属提供可能影响公正履行业务的帮助；</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2.3.5 乙方在招投标过程中存在串标、围标等行为；</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2.3.6 乙方通过违规违纪违法行为获取不正当利益，损害甲方利益；</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2.3.7 乙方发现甲方工作人员存在违规违纪违法行为后，知情不报，故意包庇甲方工作人员；</w:t>
      </w:r>
    </w:p>
    <w:p>
      <w:pPr>
        <w:pStyle w:val="7"/>
        <w:widowControl/>
        <w:autoSpaceDE/>
        <w:autoSpaceDN/>
        <w:adjustRightInd/>
        <w:spacing w:beforeLines="-2147483648" w:afterLines="-2147483648" w:line="420" w:lineRule="exact"/>
        <w:ind w:firstLine="480" w:firstLineChars="200"/>
        <w:rPr>
          <w:rFonts w:hint="eastAsia" w:ascii="宋体" w:hAnsi="宋体" w:eastAsia="宋体"/>
          <w:lang w:val="en-US" w:eastAsia="zh-CN" w:bidi="ar-SA"/>
        </w:rPr>
      </w:pPr>
      <w:r>
        <w:rPr>
          <w:rFonts w:hint="eastAsia" w:ascii="宋体" w:hAnsi="宋体" w:eastAsia="宋体"/>
          <w:lang w:val="en-US" w:eastAsia="zh-CN" w:bidi="ar-SA"/>
        </w:rPr>
        <w:t>2.3.8 乙方其他可能影响甲方工作人员公正开展业务的情形。</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2.4 乙方承诺不恶意诽谤、诬告、陷害甲方员工</w:t>
      </w:r>
      <w:r>
        <w:rPr>
          <w:rFonts w:hint="default" w:ascii="宋体" w:hAnsi="宋体" w:eastAsia="宋体" w:cs="宋体"/>
          <w:color w:val="000000"/>
          <w:lang w:val="en-US" w:eastAsia="zh-CN" w:bidi="ar-SA"/>
        </w:rPr>
        <w:t>或其他</w:t>
      </w:r>
      <w:r>
        <w:rPr>
          <w:rFonts w:hint="eastAsia" w:ascii="宋体" w:hAnsi="宋体" w:eastAsia="宋体" w:cs="宋体"/>
          <w:color w:val="000000"/>
          <w:lang w:val="en-US" w:eastAsia="zh-CN" w:bidi="ar-SA"/>
        </w:rPr>
        <w:t>竞争对手。</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2.5 乙方在与甲方合作过程中不得发生其他形式的违反法律法规、社会公序良俗，或违背诚实信用、公平交易原则的行为，</w:t>
      </w:r>
      <w:r>
        <w:rPr>
          <w:rFonts w:hint="default" w:ascii="宋体" w:hAnsi="宋体" w:eastAsia="宋体" w:cs="宋体"/>
          <w:color w:val="000000"/>
          <w:lang w:val="en-US" w:eastAsia="zh-CN" w:bidi="ar-SA"/>
        </w:rPr>
        <w:t>或其他</w:t>
      </w:r>
      <w:r>
        <w:rPr>
          <w:rFonts w:hint="eastAsia" w:ascii="宋体" w:hAnsi="宋体" w:eastAsia="宋体" w:cs="宋体"/>
          <w:color w:val="000000"/>
          <w:lang w:val="en-US" w:eastAsia="zh-CN" w:bidi="ar-SA"/>
        </w:rPr>
        <w:t>可能造成甲方员工被司法机关认定为职务犯罪或被行政执法机关处罚的行为。</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2.6 乙方声明在双方业务往来期间及合作终止后3年内不对甲方的员工（包括但不限于董事、经理、员工等）采取任何手段使其离开甲方到乙方或乙方关联企业、乙方客户单位工作或任职。</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第三条 甲方权利义务</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3.1 禁止甲方员工与乙方发生任何不正当利益往来，如发现此类问题，甲方有权按照乙方提供的举报方式进行举报。</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3.2 甲方鼓励乙方举报甲方员工违规行为，甲方承诺对乙方的举报严格保密，并及时予以查实和处理。</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3.3 甲方有权对不正当利益行为进行调查，情节严重的，有权移送司法机关。</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3.4 若甲方发现乙方或其业务合作伙伴可能存在已违反或将违反本协议的情形，甲方有权对乙方就该特定事项进行审计、检查；同时甲方有权就双方之间的交易进行定期审计、检查。具体措施包括但不限于：就合规政策、培训和监督进行问卷调查；监测交易以发现可能的商业贿赂迹象；检查乙方与甲方之间业务协议中涉及的活动和/或因此开展的活动的政策方针、流程、账簿和记录等。</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第四条 乙方权利义务</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4.1 乙方确认知晓双方</w:t>
      </w:r>
      <w:r>
        <w:rPr>
          <w:rFonts w:hint="default" w:ascii="宋体" w:hAnsi="宋体" w:eastAsia="宋体" w:cs="宋体"/>
          <w:color w:val="000000"/>
          <w:lang w:val="en-US" w:eastAsia="zh-CN" w:bidi="ar-SA"/>
        </w:rPr>
        <w:t>签订</w:t>
      </w:r>
      <w:r>
        <w:rPr>
          <w:rFonts w:hint="eastAsia" w:ascii="宋体" w:hAnsi="宋体" w:eastAsia="宋体" w:cs="宋体"/>
          <w:color w:val="000000"/>
          <w:lang w:val="en-US" w:eastAsia="zh-CN" w:bidi="ar-SA"/>
        </w:rPr>
        <w:t>本协议的目的，理解甲方对双方廉洁合作的重大关切，明白违反廉洁行为的后果，同意定期向乙方公司员工宣传贯彻，并遵照执行本协议。</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4.2 乙方承诺严格依照法律规定、协议约定履行义务，不向甲方及其关联企业员工提供任何不正当利益。</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4.3 如乙方员工为甲方员工的利害关系人，乙方应将该事实立即披露给甲方。</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4.4 乙方应当拒绝甲方员工任何形式的向乙方谋求、索取不正当利益的要求，并及时向甲方举报甲方员工的违规行为。</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4.5 乙方在接受甲方调查和审计时，不得隐瞒事实真相，不提供虚假材料。调查后，不得推翻已经认可的调查事实。</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4.6 乙方承诺对甲方调查和审计的内容进行保密，在未经甲方允许的情况下，乙方不得就调查事件对外发表言论。乙方更不得应非甲方外的第三人要求出庭作证（法院采取强制措施要求出庭除外）。</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4.7 乙方深刻理解违反廉洁合作行为的危害性，在此确认本协议条款已经过审慎阅读，认可本协议约定的赔偿金额合理，不会以任何理由向任何机构申请调整。</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第五条 违约责任</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5.1 如乙方在业务交往过程中发生本协议所列事项，则乙方违约并承担违约责任，乙方同意在甲方及上级纪检监察机构查实后，按乙方违法违规违纪行为涉及金额给予甲方同等金额赔偿，并向甲方支付乙方违法违规违纪行为涉及金额4倍的违约金（各单位可结合实际适当向上调整），且甲方有权终止与乙方的合同。同时接受甲方按照《</w:t>
      </w:r>
      <w:r>
        <w:rPr>
          <w:rFonts w:hint="eastAsia" w:ascii="宋体" w:hAnsi="宋体" w:eastAsia="宋体" w:cs="宋体"/>
          <w:color w:val="000000"/>
          <w:u w:val="single"/>
          <w:lang w:val="en-US" w:eastAsia="zh-CN" w:bidi="ar-SA"/>
        </w:rPr>
        <w:t xml:space="preserve">                      </w:t>
      </w:r>
      <w:r>
        <w:rPr>
          <w:rFonts w:hint="eastAsia" w:ascii="宋体" w:hAnsi="宋体" w:eastAsia="宋体" w:cs="宋体"/>
          <w:color w:val="000000"/>
          <w:lang w:val="en-US" w:eastAsia="zh-CN" w:bidi="ar-SA"/>
        </w:rPr>
        <w:t>管理办法》进行处理。</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5.2 若乙方违反本协议任一约定的，甲方及其关联企业有权解除与乙方的相关交易协议，将乙方纳入</w:t>
      </w:r>
      <w:r>
        <w:rPr>
          <w:rFonts w:hint="eastAsia" w:ascii="宋体" w:hAnsi="宋体" w:eastAsia="宋体" w:cs="宋体"/>
          <w:color w:val="000000"/>
          <w:u w:val="single"/>
          <w:lang w:val="en-US" w:eastAsia="zh-CN" w:bidi="ar-SA"/>
        </w:rPr>
        <w:t xml:space="preserve">             </w:t>
      </w:r>
      <w:r>
        <w:rPr>
          <w:rFonts w:hint="eastAsia" w:ascii="宋体" w:hAnsi="宋体" w:eastAsia="宋体" w:cs="宋体"/>
          <w:color w:val="000000"/>
          <w:lang w:val="en-US" w:eastAsia="zh-CN" w:bidi="ar-SA"/>
        </w:rPr>
        <w:t>限制交易供应商名单且不承担任何责任。</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5.3 乙方基于本协议约定承担的违约责任，并不影响乙方依相关具体交易协议而承担的责任。</w:t>
      </w:r>
    </w:p>
    <w:p>
      <w:pPr>
        <w:widowControl w:val="0"/>
        <w:autoSpaceDE/>
        <w:autoSpaceDN/>
        <w:adjustRightInd w:val="0"/>
        <w:spacing w:beforeLines="-2147483648" w:afterLines="-2147483648" w:line="420" w:lineRule="exact"/>
        <w:ind w:firstLine="482" w:firstLineChars="200"/>
        <w:rPr>
          <w:rFonts w:hint="default"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第六条 免责与从轻、减轻情形</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6.1 有以下情形之一的，甲方可视情况从轻、减轻或免予追究乙方违约责任：</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6.1.1 主动向甲方及其上级纪检监察机构交代违规违纪违法的问题；</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 xml:space="preserve">6.1.2 积极配合甲方及其上级纪检监察机构核实相关情况； </w:t>
      </w:r>
    </w:p>
    <w:p>
      <w:pPr>
        <w:pStyle w:val="7"/>
        <w:widowControl/>
        <w:autoSpaceDE/>
        <w:autoSpaceDN/>
        <w:adjustRightInd/>
        <w:spacing w:beforeLines="-2147483648" w:afterLines="-2147483648" w:line="420" w:lineRule="exact"/>
        <w:ind w:firstLine="480" w:firstLineChars="200"/>
        <w:rPr>
          <w:rFonts w:hint="default" w:ascii="宋体" w:hAnsi="宋体" w:eastAsia="宋体"/>
          <w:lang w:val="en-US" w:eastAsia="zh-CN" w:bidi="ar-SA"/>
        </w:rPr>
      </w:pPr>
      <w:r>
        <w:rPr>
          <w:rFonts w:hint="eastAsia" w:ascii="宋体" w:hAnsi="宋体" w:eastAsia="宋体"/>
          <w:lang w:val="en-US" w:eastAsia="zh-CN" w:bidi="ar-SA"/>
        </w:rPr>
        <w:t xml:space="preserve">6.1.3 主动检举揭发违规违纪违法问题，并经查证属实以及有其它主动行为的； </w:t>
      </w:r>
    </w:p>
    <w:p>
      <w:pPr>
        <w:pStyle w:val="7"/>
        <w:widowControl/>
        <w:autoSpaceDE/>
        <w:autoSpaceDN/>
        <w:adjustRightInd/>
        <w:spacing w:beforeLines="-2147483648" w:afterLines="-2147483648" w:line="420" w:lineRule="exact"/>
        <w:ind w:firstLine="480" w:firstLineChars="200"/>
        <w:rPr>
          <w:rFonts w:hint="eastAsia" w:ascii="宋体" w:hAnsi="宋体" w:eastAsia="宋体"/>
          <w:lang w:val="en-US" w:eastAsia="zh-CN" w:bidi="ar-SA"/>
        </w:rPr>
      </w:pPr>
      <w:r>
        <w:rPr>
          <w:rFonts w:hint="eastAsia" w:ascii="宋体" w:hAnsi="宋体" w:eastAsia="宋体"/>
          <w:lang w:val="en-US" w:eastAsia="zh-CN" w:bidi="ar-SA"/>
        </w:rPr>
        <w:t>6.1.4 其他从轻、减轻或免予追究违约责任的情形。</w:t>
      </w:r>
    </w:p>
    <w:p>
      <w:pPr>
        <w:widowControl w:val="0"/>
        <w:autoSpaceDE/>
        <w:autoSpaceDN/>
        <w:adjustRightInd w:val="0"/>
        <w:spacing w:beforeLines="-2147483648" w:afterLines="-2147483648" w:line="420" w:lineRule="exact"/>
        <w:ind w:firstLine="482" w:firstLineChars="200"/>
        <w:rPr>
          <w:rFonts w:hint="eastAsia" w:ascii="宋体" w:hAnsi="宋体" w:eastAsia="宋体" w:cs="宋体"/>
          <w:b/>
          <w:bCs/>
          <w:color w:val="000000"/>
          <w:lang w:val="en-US" w:eastAsia="zh-CN" w:bidi="ar-SA"/>
        </w:rPr>
      </w:pPr>
      <w:r>
        <w:rPr>
          <w:rFonts w:hint="eastAsia" w:ascii="宋体" w:hAnsi="宋体" w:eastAsia="宋体" w:cs="宋体"/>
          <w:b/>
          <w:bCs/>
          <w:color w:val="000000"/>
          <w:lang w:val="en-US" w:eastAsia="zh-CN" w:bidi="ar-SA"/>
        </w:rPr>
        <w:t>第七条 举报方式</w:t>
      </w:r>
    </w:p>
    <w:p>
      <w:pPr>
        <w:widowControl w:val="0"/>
        <w:autoSpaceDE/>
        <w:autoSpaceDN/>
        <w:adjustRightInd w:val="0"/>
        <w:spacing w:beforeLines="-2147483648" w:afterLines="-2147483648" w:line="420" w:lineRule="exact"/>
        <w:ind w:firstLine="480" w:firstLineChars="200"/>
        <w:rPr>
          <w:rFonts w:hint="eastAsia" w:ascii="宋体" w:hAnsi="宋体" w:eastAsia="宋体" w:cs="宋体"/>
          <w:color w:val="000000"/>
          <w:lang w:val="en-US" w:eastAsia="zh-CN" w:bidi="ar-SA"/>
        </w:rPr>
      </w:pPr>
      <w:r>
        <w:rPr>
          <w:rFonts w:hint="eastAsia" w:ascii="宋体" w:hAnsi="宋体" w:eastAsia="宋体" w:cs="宋体"/>
          <w:color w:val="000000"/>
          <w:lang w:val="en-US" w:eastAsia="zh-CN" w:bidi="ar-SA"/>
        </w:rPr>
        <w:t>7.1 如甲方人员在业务交往过程中要求乙方提供与正常工作无关的便利（包括但不限于本协议所列情形），乙方有权向甲方纪检部门举报，举报方式如下：</w:t>
      </w:r>
    </w:p>
    <w:p>
      <w:pPr>
        <w:widowControl w:val="0"/>
        <w:autoSpaceDE/>
        <w:autoSpaceDN/>
        <w:adjustRightInd w:val="0"/>
        <w:spacing w:beforeLines="-2147483648" w:afterLines="-2147483648" w:line="420" w:lineRule="exact"/>
        <w:ind w:firstLine="480" w:firstLineChars="200"/>
        <w:rPr>
          <w:rFonts w:hint="default" w:ascii="宋体" w:hAnsi="宋体" w:eastAsia="宋体" w:cs="宋体"/>
          <w:color w:val="000000"/>
          <w:u w:val="single"/>
          <w:lang w:val="en-US" w:eastAsia="zh-CN" w:bidi="ar-SA"/>
        </w:rPr>
      </w:pPr>
      <w:r>
        <w:rPr>
          <w:rFonts w:hint="eastAsia" w:ascii="宋体" w:hAnsi="宋体" w:eastAsia="宋体" w:cs="宋体"/>
          <w:color w:val="000000"/>
          <w:lang w:val="en-US" w:eastAsia="zh-CN" w:bidi="ar-SA"/>
        </w:rPr>
        <w:t>举报电话：</w:t>
      </w:r>
      <w:r>
        <w:rPr>
          <w:rFonts w:hint="eastAsia" w:ascii="宋体" w:hAnsi="宋体" w:eastAsia="宋体" w:cs="宋体"/>
          <w:color w:val="000000"/>
          <w:u w:val="single"/>
          <w:lang w:val="en-US" w:eastAsia="zh-CN" w:bidi="ar-SA"/>
        </w:rPr>
        <w:t xml:space="preserve">                              </w:t>
      </w:r>
    </w:p>
    <w:p>
      <w:pPr>
        <w:widowControl w:val="0"/>
        <w:autoSpaceDE/>
        <w:autoSpaceDN/>
        <w:adjustRightInd w:val="0"/>
        <w:spacing w:beforeLines="-2147483648" w:afterLines="-2147483648" w:line="420" w:lineRule="exact"/>
        <w:ind w:firstLine="480" w:firstLineChars="200"/>
        <w:rPr>
          <w:rFonts w:hint="default" w:ascii="宋体" w:hAnsi="宋体" w:eastAsia="宋体" w:cs="宋体"/>
          <w:color w:val="000000"/>
          <w:u w:val="single"/>
          <w:lang w:val="en-US" w:eastAsia="zh-CN" w:bidi="ar-SA"/>
        </w:rPr>
      </w:pPr>
      <w:r>
        <w:rPr>
          <w:rFonts w:hint="eastAsia" w:ascii="宋体" w:hAnsi="宋体" w:eastAsia="宋体" w:cs="宋体"/>
          <w:color w:val="000000"/>
          <w:lang w:val="en-US" w:eastAsia="zh-CN" w:bidi="ar-SA"/>
        </w:rPr>
        <w:t>举报邮箱：</w:t>
      </w:r>
      <w:r>
        <w:rPr>
          <w:rFonts w:hint="eastAsia" w:ascii="宋体" w:hAnsi="宋体" w:eastAsia="宋体" w:cs="宋体"/>
          <w:color w:val="000000"/>
          <w:u w:val="single"/>
          <w:lang w:val="en-US" w:eastAsia="zh-CN" w:bidi="ar-SA"/>
        </w:rPr>
        <w:t xml:space="preserve">                              </w:t>
      </w:r>
    </w:p>
    <w:p>
      <w:pPr>
        <w:widowControl w:val="0"/>
        <w:autoSpaceDE/>
        <w:autoSpaceDN/>
        <w:adjustRightInd w:val="0"/>
        <w:spacing w:beforeLines="-2147483648" w:afterLines="-2147483648" w:line="420" w:lineRule="exact"/>
        <w:ind w:firstLine="482" w:firstLineChars="200"/>
        <w:rPr>
          <w:rFonts w:hint="eastAsia" w:ascii="宋体" w:hAnsi="宋体" w:eastAsia="宋体" w:cs="仿宋"/>
          <w:color w:val="000000"/>
          <w:lang w:val="en-US" w:eastAsia="zh-CN" w:bidi="ar-SA"/>
        </w:rPr>
      </w:pPr>
      <w:r>
        <w:rPr>
          <w:rFonts w:hint="eastAsia" w:ascii="宋体" w:hAnsi="宋体" w:eastAsia="宋体" w:cs="仿宋"/>
          <w:b/>
          <w:bCs/>
          <w:color w:val="000000"/>
          <w:lang w:val="en-US" w:eastAsia="zh-CN" w:bidi="ar-SA"/>
        </w:rPr>
        <w:t>第八条 争议解决及法律适用</w:t>
      </w:r>
    </w:p>
    <w:p>
      <w:pPr>
        <w:widowControl w:val="0"/>
        <w:autoSpaceDE/>
        <w:autoSpaceDN/>
        <w:adjustRightInd w:val="0"/>
        <w:spacing w:beforeLines="-2147483648" w:afterLines="-2147483648" w:line="420" w:lineRule="exact"/>
        <w:ind w:firstLine="480" w:firstLineChars="200"/>
        <w:rPr>
          <w:rFonts w:hint="default" w:ascii="宋体" w:hAnsi="宋体" w:eastAsia="宋体" w:cs="仿宋"/>
          <w:lang w:val="en-US" w:eastAsia="zh-CN" w:bidi="ar-SA"/>
        </w:rPr>
      </w:pPr>
      <w:r>
        <w:rPr>
          <w:rFonts w:hint="eastAsia" w:ascii="宋体" w:hAnsi="宋体" w:eastAsia="宋体" w:cs="仿宋"/>
          <w:lang w:val="en-US" w:eastAsia="zh-CN" w:bidi="ar-SA"/>
        </w:rPr>
        <w:t>8.1 本协议发生的所有争议，双方应通过友好协商方式解决。协商解决不成的，通过下列第_</w:t>
      </w:r>
      <w:r>
        <w:rPr>
          <w:rFonts w:hint="default" w:ascii="宋体" w:hAnsi="宋体" w:eastAsia="宋体" w:cs="仿宋"/>
          <w:lang w:val="en-US" w:eastAsia="zh-CN" w:bidi="ar-SA"/>
        </w:rPr>
        <w:t>__</w:t>
      </w:r>
      <w:r>
        <w:rPr>
          <w:rFonts w:hint="eastAsia" w:ascii="宋体" w:hAnsi="宋体" w:eastAsia="宋体" w:cs="仿宋"/>
          <w:lang w:val="en-US" w:eastAsia="zh-CN" w:bidi="ar-SA"/>
        </w:rPr>
        <w:t>条约定的方式解决：</w:t>
      </w:r>
    </w:p>
    <w:p>
      <w:pPr>
        <w:widowControl w:val="0"/>
        <w:autoSpaceDE/>
        <w:autoSpaceDN/>
        <w:adjustRightInd w:val="0"/>
        <w:spacing w:beforeLines="-2147483648" w:afterLines="-2147483648" w:line="420" w:lineRule="exact"/>
        <w:ind w:firstLine="480" w:firstLineChars="200"/>
        <w:rPr>
          <w:rFonts w:hint="default" w:ascii="宋体" w:hAnsi="宋体" w:eastAsia="宋体" w:cs="仿宋"/>
          <w:color w:val="000000"/>
          <w:lang w:val="en-US" w:eastAsia="zh-CN" w:bidi="ar-SA"/>
        </w:rPr>
      </w:pPr>
      <w:r>
        <w:rPr>
          <w:rFonts w:hint="eastAsia" w:ascii="宋体" w:hAnsi="宋体" w:eastAsia="宋体" w:cs="仿宋"/>
          <w:lang w:val="en-US" w:eastAsia="zh-CN" w:bidi="ar-SA"/>
        </w:rPr>
        <w:t>8</w:t>
      </w:r>
      <w:r>
        <w:rPr>
          <w:rFonts w:hint="default" w:ascii="宋体" w:hAnsi="宋体" w:eastAsia="宋体" w:cs="仿宋"/>
          <w:lang w:val="en-US" w:eastAsia="zh-CN" w:bidi="ar-SA"/>
        </w:rPr>
        <w:t xml:space="preserve">.1.1 </w:t>
      </w:r>
      <w:r>
        <w:rPr>
          <w:rFonts w:hint="eastAsia" w:ascii="宋体" w:hAnsi="宋体" w:eastAsia="宋体" w:cs="仿宋"/>
          <w:color w:val="000000"/>
          <w:lang w:val="en-US" w:eastAsia="zh-CN" w:bidi="ar-SA"/>
        </w:rPr>
        <w:t>任何一方可向</w:t>
      </w:r>
      <w:r>
        <w:rPr>
          <w:rFonts w:hint="eastAsia" w:ascii="宋体" w:hAnsi="宋体" w:eastAsia="宋体" w:cs="仿宋"/>
          <w:color w:val="000000"/>
          <w:u w:val="single"/>
          <w:lang w:val="en-US" w:eastAsia="zh-CN" w:bidi="ar-SA"/>
        </w:rPr>
        <w:t>甲方</w:t>
      </w:r>
      <w:r>
        <w:rPr>
          <w:rFonts w:hint="eastAsia" w:ascii="宋体" w:hAnsi="宋体" w:eastAsia="宋体" w:cs="仿宋"/>
          <w:color w:val="000000"/>
          <w:lang w:val="en-US" w:eastAsia="zh-CN" w:bidi="ar-SA"/>
        </w:rPr>
        <w:t>所在地有管辖权的人民法院提出诉讼。</w:t>
      </w:r>
    </w:p>
    <w:p>
      <w:pPr>
        <w:widowControl w:val="0"/>
        <w:autoSpaceDE/>
        <w:autoSpaceDN/>
        <w:adjustRightInd w:val="0"/>
        <w:spacing w:beforeLines="-2147483648" w:afterLines="-2147483648" w:line="420" w:lineRule="exact"/>
        <w:ind w:firstLine="480" w:firstLineChars="200"/>
        <w:rPr>
          <w:rFonts w:hint="eastAsia" w:ascii="宋体" w:hAnsi="宋体" w:eastAsia="宋体" w:cs="仿宋"/>
          <w:color w:val="000000"/>
          <w:lang w:val="en-US" w:eastAsia="zh-CN" w:bidi="ar-SA"/>
        </w:rPr>
      </w:pPr>
      <w:r>
        <w:rPr>
          <w:rFonts w:hint="eastAsia" w:ascii="宋体" w:hAnsi="宋体" w:eastAsia="宋体" w:cs="仿宋"/>
          <w:color w:val="000000"/>
          <w:lang w:val="en-US" w:eastAsia="zh-CN" w:bidi="ar-SA"/>
        </w:rPr>
        <w:t>8</w:t>
      </w:r>
      <w:r>
        <w:rPr>
          <w:rFonts w:hint="default" w:ascii="宋体" w:hAnsi="宋体" w:eastAsia="宋体" w:cs="仿宋"/>
          <w:color w:val="000000"/>
          <w:lang w:val="en-US" w:eastAsia="zh-CN" w:bidi="ar-SA"/>
        </w:rPr>
        <w:t xml:space="preserve">.1.2 </w:t>
      </w:r>
      <w:r>
        <w:rPr>
          <w:rFonts w:hint="eastAsia" w:ascii="宋体" w:hAnsi="宋体" w:eastAsia="宋体" w:cs="仿宋"/>
          <w:color w:val="000000"/>
          <w:lang w:val="en-US" w:eastAsia="zh-CN" w:bidi="ar-SA"/>
        </w:rPr>
        <w:t>任何一方可向</w:t>
      </w:r>
      <w:r>
        <w:rPr>
          <w:rFonts w:hint="eastAsia" w:ascii="宋体" w:hAnsi="宋体" w:eastAsia="宋体" w:cs="仿宋"/>
          <w:color w:val="000000"/>
          <w:u w:val="single"/>
          <w:lang w:val="en-US" w:eastAsia="zh-CN" w:bidi="ar-SA"/>
        </w:rPr>
        <w:t xml:space="preserve">                         </w:t>
      </w:r>
      <w:r>
        <w:rPr>
          <w:rFonts w:hint="eastAsia" w:ascii="宋体" w:hAnsi="宋体" w:eastAsia="宋体" w:cs="仿宋"/>
          <w:color w:val="000000"/>
          <w:lang w:val="en-US" w:eastAsia="zh-CN" w:bidi="ar-SA"/>
        </w:rPr>
        <w:t>申请仲裁。</w:t>
      </w:r>
    </w:p>
    <w:p>
      <w:pPr>
        <w:widowControl w:val="0"/>
        <w:autoSpaceDE/>
        <w:autoSpaceDN/>
        <w:adjustRightInd w:val="0"/>
        <w:spacing w:beforeLines="-2147483648" w:afterLines="-2147483648" w:line="420" w:lineRule="exact"/>
        <w:ind w:firstLine="482" w:firstLineChars="200"/>
        <w:rPr>
          <w:rFonts w:hint="eastAsia" w:ascii="宋体" w:hAnsi="宋体" w:eastAsia="宋体" w:cs="仿宋"/>
          <w:color w:val="000000"/>
          <w:lang w:val="en-US" w:eastAsia="zh-CN" w:bidi="ar-SA"/>
        </w:rPr>
      </w:pPr>
      <w:r>
        <w:rPr>
          <w:rFonts w:hint="eastAsia" w:ascii="宋体" w:hAnsi="宋体" w:eastAsia="宋体" w:cs="仿宋"/>
          <w:b/>
          <w:bCs/>
          <w:color w:val="000000"/>
          <w:lang w:val="en-US" w:eastAsia="zh-CN" w:bidi="ar-SA"/>
        </w:rPr>
        <w:t>第九条 附则</w:t>
      </w:r>
    </w:p>
    <w:p>
      <w:pPr>
        <w:snapToGrid w:val="0"/>
        <w:spacing w:after="0" w:line="420" w:lineRule="exact"/>
        <w:ind w:left="0" w:leftChars="0"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9.1 本协议独立于主协议存在，不因合作或主协议的无效、终止、解除而无效、终止、解除。</w:t>
      </w:r>
    </w:p>
    <w:p>
      <w:pPr>
        <w:snapToGrid w:val="0"/>
        <w:spacing w:after="0" w:line="420" w:lineRule="exact"/>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仿宋"/>
          <w:color w:val="000000"/>
          <w:sz w:val="24"/>
          <w:szCs w:val="24"/>
          <w:lang w:val="en-US" w:eastAsia="zh-CN" w:bidi="ar-SA"/>
        </w:rPr>
        <w:t>9.</w:t>
      </w:r>
      <w:r>
        <w:rPr>
          <w:rFonts w:ascii="宋体" w:hAnsi="宋体" w:eastAsia="宋体" w:cs="仿宋"/>
          <w:color w:val="000000"/>
          <w:sz w:val="24"/>
          <w:szCs w:val="24"/>
          <w:lang w:val="en-US" w:eastAsia="zh-CN" w:bidi="ar-SA"/>
        </w:rPr>
        <w:t xml:space="preserve">2 </w:t>
      </w:r>
      <w:r>
        <w:rPr>
          <w:rFonts w:hint="eastAsia" w:ascii="宋体" w:hAnsi="宋体" w:eastAsia="宋体" w:cs="宋体"/>
          <w:kern w:val="2"/>
          <w:sz w:val="24"/>
          <w:szCs w:val="24"/>
          <w:lang w:val="en-US" w:eastAsia="zh-CN" w:bidi="ar-SA"/>
        </w:rPr>
        <w:t>本协议未尽事宜或本协议如需变更，由甲乙双方另行协商并签订书面协议作为本协议的补充协议。</w:t>
      </w:r>
    </w:p>
    <w:p>
      <w:pPr>
        <w:widowControl/>
        <w:autoSpaceDE/>
        <w:autoSpaceDN/>
        <w:adjustRightInd/>
        <w:snapToGrid w:val="0"/>
        <w:spacing w:beforeLines="-2147483648" w:afterLines="-2147483648" w:line="420" w:lineRule="exact"/>
        <w:ind w:firstLine="480" w:firstLineChars="200"/>
        <w:rPr>
          <w:rFonts w:hint="eastAsia" w:ascii="宋体" w:hAnsi="宋体" w:eastAsia="宋体" w:cs="宋体"/>
          <w:kern w:val="2"/>
          <w:lang w:val="en-US" w:eastAsia="zh-CN" w:bidi="ar-SA"/>
        </w:rPr>
      </w:pPr>
      <w:r>
        <w:rPr>
          <w:rFonts w:hint="eastAsia" w:ascii="宋体" w:hAnsi="宋体" w:eastAsia="宋体" w:cs="宋体"/>
          <w:kern w:val="2"/>
          <w:lang w:val="en-US" w:eastAsia="zh-CN" w:bidi="ar-SA"/>
        </w:rPr>
        <w:t>9</w:t>
      </w:r>
      <w:r>
        <w:rPr>
          <w:rFonts w:hint="default" w:ascii="宋体" w:hAnsi="宋体" w:eastAsia="宋体" w:cs="宋体"/>
          <w:kern w:val="2"/>
          <w:lang w:val="en-US" w:eastAsia="zh-CN" w:bidi="ar-SA"/>
        </w:rPr>
        <w:t xml:space="preserve">.3 </w:t>
      </w:r>
      <w:r>
        <w:rPr>
          <w:rFonts w:hint="eastAsia" w:ascii="宋体" w:hAnsi="宋体" w:eastAsia="宋体" w:cs="宋体"/>
          <w:kern w:val="2"/>
          <w:lang w:val="en-US" w:eastAsia="zh-CN" w:bidi="ar-SA"/>
        </w:rPr>
        <w:t>本协议附件为协议的组成部分与本协议具有同等法律效力。</w:t>
      </w:r>
    </w:p>
    <w:p>
      <w:pPr>
        <w:widowControl w:val="0"/>
        <w:autoSpaceDE/>
        <w:autoSpaceDN/>
        <w:adjustRightInd/>
        <w:snapToGrid w:val="0"/>
        <w:spacing w:beforeLines="-2147483648" w:afterLines="-2147483648" w:line="420" w:lineRule="exact"/>
        <w:ind w:firstLine="480" w:firstLineChars="200"/>
        <w:rPr>
          <w:rFonts w:hint="eastAsia" w:ascii="宋体" w:hAnsi="宋体" w:eastAsia="宋体" w:cs="宋体"/>
          <w:kern w:val="2"/>
          <w:lang w:val="en-US" w:eastAsia="zh-CN" w:bidi="ar-SA"/>
        </w:rPr>
      </w:pPr>
      <w:r>
        <w:rPr>
          <w:rFonts w:hint="eastAsia" w:ascii="宋体" w:hAnsi="宋体" w:eastAsia="宋体" w:cs="宋体"/>
          <w:kern w:val="2"/>
          <w:lang w:val="en-US" w:eastAsia="zh-CN" w:bidi="ar-SA"/>
        </w:rPr>
        <w:t>9</w:t>
      </w:r>
      <w:r>
        <w:rPr>
          <w:rFonts w:hint="default" w:ascii="宋体" w:hAnsi="宋体" w:eastAsia="宋体" w:cs="宋体"/>
          <w:kern w:val="2"/>
          <w:lang w:val="en-US" w:eastAsia="zh-CN" w:bidi="ar-SA"/>
        </w:rPr>
        <w:t xml:space="preserve">.4 </w:t>
      </w:r>
      <w:r>
        <w:rPr>
          <w:rFonts w:hint="eastAsia" w:ascii="宋体" w:hAnsi="宋体" w:eastAsia="宋体" w:cs="宋体"/>
          <w:kern w:val="2"/>
          <w:lang w:val="en-US" w:eastAsia="zh-CN" w:bidi="ar-SA"/>
        </w:rPr>
        <w:t>本协议一式</w:t>
      </w:r>
      <w:r>
        <w:rPr>
          <w:rFonts w:hint="eastAsia" w:ascii="宋体" w:hAnsi="宋体" w:eastAsia="宋体" w:cs="宋体"/>
          <w:bCs/>
          <w:kern w:val="2"/>
          <w:u w:val="single"/>
          <w:lang w:val="en-US" w:eastAsia="zh-CN" w:bidi="ar-SA"/>
        </w:rPr>
        <w:t xml:space="preserve">   </w:t>
      </w:r>
      <w:r>
        <w:rPr>
          <w:rFonts w:hint="eastAsia" w:ascii="宋体" w:hAnsi="宋体" w:eastAsia="宋体" w:cs="宋体"/>
          <w:kern w:val="2"/>
          <w:lang w:val="en-US" w:eastAsia="zh-CN" w:bidi="ar-SA"/>
        </w:rPr>
        <w:t>份，自双方法定代表人或授权代表签字并盖章后生效，其中甲方持</w:t>
      </w:r>
      <w:r>
        <w:rPr>
          <w:rFonts w:hint="eastAsia" w:ascii="宋体" w:hAnsi="宋体" w:eastAsia="宋体" w:cs="宋体"/>
          <w:kern w:val="2"/>
          <w:u w:val="single"/>
          <w:lang w:val="en-US" w:eastAsia="zh-CN" w:bidi="ar-SA"/>
        </w:rPr>
        <w:t>　</w:t>
      </w:r>
      <w:r>
        <w:rPr>
          <w:rFonts w:hint="eastAsia" w:ascii="宋体" w:hAnsi="宋体" w:eastAsia="宋体" w:cs="宋体"/>
          <w:bCs/>
          <w:kern w:val="2"/>
          <w:u w:val="single"/>
          <w:lang w:val="en-US" w:eastAsia="zh-CN" w:bidi="ar-SA"/>
        </w:rPr>
        <w:t xml:space="preserve">  </w:t>
      </w:r>
      <w:r>
        <w:rPr>
          <w:rFonts w:hint="eastAsia" w:ascii="宋体" w:hAnsi="宋体" w:eastAsia="宋体" w:cs="宋体"/>
          <w:kern w:val="2"/>
          <w:u w:val="single"/>
          <w:lang w:val="en-US" w:eastAsia="zh-CN" w:bidi="ar-SA"/>
        </w:rPr>
        <w:t xml:space="preserve"> </w:t>
      </w:r>
      <w:r>
        <w:rPr>
          <w:rFonts w:hint="eastAsia" w:ascii="宋体" w:hAnsi="宋体" w:eastAsia="宋体" w:cs="宋体"/>
          <w:kern w:val="2"/>
          <w:lang w:val="en-US" w:eastAsia="zh-CN" w:bidi="ar-SA"/>
        </w:rPr>
        <w:t>份，乙方持</w:t>
      </w:r>
      <w:r>
        <w:rPr>
          <w:rFonts w:hint="eastAsia" w:ascii="宋体" w:hAnsi="宋体" w:eastAsia="宋体" w:cs="宋体"/>
          <w:b/>
          <w:bCs/>
          <w:kern w:val="2"/>
          <w:u w:val="single"/>
          <w:lang w:val="en-US" w:eastAsia="zh-CN" w:bidi="ar-SA"/>
        </w:rPr>
        <w:t xml:space="preserve">　   </w:t>
      </w:r>
      <w:r>
        <w:rPr>
          <w:rFonts w:hint="eastAsia" w:ascii="宋体" w:hAnsi="宋体" w:eastAsia="宋体" w:cs="宋体"/>
          <w:kern w:val="2"/>
          <w:lang w:val="en-US" w:eastAsia="zh-CN" w:bidi="ar-SA"/>
        </w:rPr>
        <w:t>份，每份具有同等法律效力。</w:t>
      </w:r>
    </w:p>
    <w:p>
      <w:pPr>
        <w:pStyle w:val="7"/>
        <w:widowControl/>
        <w:autoSpaceDE/>
        <w:autoSpaceDN/>
        <w:adjustRightInd/>
        <w:spacing w:beforeLines="-2147483648" w:afterLines="-2147483648" w:line="420" w:lineRule="exact"/>
        <w:rPr>
          <w:rFonts w:hint="eastAsia" w:ascii="宋体" w:hAnsi="宋体" w:eastAsia="宋体" w:cs="宋体"/>
          <w:kern w:val="2"/>
          <w:lang w:val="en-US" w:eastAsia="zh-CN" w:bidi="ar-SA"/>
        </w:rPr>
      </w:pPr>
    </w:p>
    <w:p>
      <w:pPr>
        <w:widowControl/>
        <w:autoSpaceDE/>
        <w:autoSpaceDN/>
        <w:adjustRightInd/>
        <w:spacing w:beforeLines="-2147483648" w:afterLines="-2147483648" w:line="420" w:lineRule="exact"/>
        <w:rPr>
          <w:rFonts w:hint="eastAsia" w:ascii="宋体" w:hAnsi="宋体" w:eastAsia="宋体" w:cs="宋体"/>
          <w:kern w:val="2"/>
          <w:lang w:val="en-US" w:eastAsia="zh-CN" w:bidi="ar-SA"/>
        </w:rPr>
      </w:pPr>
    </w:p>
    <w:p>
      <w:pPr>
        <w:pStyle w:val="7"/>
        <w:widowControl/>
        <w:autoSpaceDE/>
        <w:autoSpaceDN/>
        <w:adjustRightInd/>
        <w:spacing w:beforeLines="-2147483648" w:afterLines="-2147483648" w:line="420" w:lineRule="exact"/>
        <w:rPr>
          <w:rFonts w:hint="eastAsia" w:ascii="宋体" w:hAnsi="宋体" w:eastAsia="宋体" w:cs="宋体"/>
          <w:kern w:val="2"/>
          <w:lang w:val="en-US" w:eastAsia="zh-CN" w:bidi="ar-SA"/>
        </w:rPr>
      </w:pPr>
    </w:p>
    <w:p>
      <w:pPr>
        <w:widowControl/>
        <w:autoSpaceDE/>
        <w:autoSpaceDN/>
        <w:adjustRightInd/>
        <w:spacing w:beforeLines="-2147483648" w:afterLines="-2147483648" w:line="420" w:lineRule="exact"/>
        <w:rPr>
          <w:rFonts w:hint="eastAsia" w:ascii="宋体" w:hAnsi="宋体" w:eastAsia="宋体" w:cs="宋体"/>
          <w:kern w:val="2"/>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b/>
          <w:bCs/>
          <w:lang w:val="en-US" w:eastAsia="zh-CN" w:bidi="ar-SA"/>
        </w:rPr>
      </w:pPr>
    </w:p>
    <w:p>
      <w:pPr>
        <w:widowControl/>
        <w:autoSpaceDE/>
        <w:autoSpaceDN/>
        <w:adjustRightInd/>
        <w:snapToGrid w:val="0"/>
        <w:spacing w:beforeLines="-2147483648" w:afterLines="-2147483648" w:line="420" w:lineRule="exact"/>
        <w:rPr>
          <w:rFonts w:hint="default" w:ascii="宋体" w:hAnsi="宋体" w:eastAsia="宋体" w:cs="宋体"/>
          <w:b/>
          <w:bCs/>
          <w:lang w:val="en-US" w:eastAsia="zh-CN" w:bidi="ar-SA"/>
        </w:rPr>
      </w:pPr>
      <w:bookmarkStart w:id="2" w:name="_GoBack"/>
      <w:bookmarkEnd w:id="2"/>
      <w:r>
        <w:rPr>
          <w:rFonts w:hint="eastAsia" w:ascii="宋体" w:hAnsi="宋体" w:eastAsia="宋体" w:cs="宋体"/>
          <w:b/>
          <w:bCs/>
          <w:lang w:val="en-US" w:eastAsia="zh-CN" w:bidi="ar-SA"/>
        </w:rPr>
        <w:t>（本页无正文）</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甲  方：</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bookmarkStart w:id="1" w:name="_Hlk105889549"/>
      <w:r>
        <w:rPr>
          <w:rFonts w:hint="eastAsia" w:ascii="宋体" w:hAnsi="宋体" w:eastAsia="宋体" w:cs="宋体"/>
          <w:lang w:val="en-US" w:eastAsia="zh-CN" w:bidi="ar-SA"/>
        </w:rPr>
        <w:t>法定代表人/授权代表：</w:t>
      </w:r>
      <w:r>
        <w:rPr>
          <w:rFonts w:hint="eastAsia" w:ascii="宋体" w:hAnsi="宋体" w:eastAsia="宋体" w:cs="宋体"/>
          <w:u w:val="single"/>
          <w:lang w:val="en-US" w:eastAsia="zh-CN" w:bidi="ar-SA"/>
        </w:rPr>
        <w:t xml:space="preserve">                  </w:t>
      </w:r>
      <w:bookmarkEnd w:id="1"/>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住  所：</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联系人：</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电  话：</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传  真：</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电子邮件：</w:t>
      </w:r>
      <w:r>
        <w:rPr>
          <w:rFonts w:hint="eastAsia" w:ascii="宋体" w:hAnsi="宋体" w:eastAsia="宋体" w:cs="宋体"/>
          <w:u w:val="single"/>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邮政编码：</w:t>
      </w:r>
      <w:r>
        <w:rPr>
          <w:rFonts w:hint="eastAsia" w:ascii="宋体" w:hAnsi="宋体" w:eastAsia="宋体" w:cs="宋体"/>
          <w:u w:val="single"/>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乙  方：</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法定代表人/授权代表：</w:t>
      </w:r>
      <w:r>
        <w:rPr>
          <w:rFonts w:hint="eastAsia" w:ascii="宋体" w:hAnsi="宋体" w:eastAsia="宋体" w:cs="宋体"/>
          <w:u w:val="single"/>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住  所：</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联系人：</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电  话：</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传  真：</w:t>
      </w:r>
      <w:r>
        <w:rPr>
          <w:rFonts w:hint="eastAsia" w:ascii="宋体" w:hAnsi="宋体" w:eastAsia="宋体" w:cs="宋体"/>
          <w:u w:val="single"/>
          <w:lang w:val="en-US" w:eastAsia="zh-CN" w:bidi="ar-SA"/>
        </w:rPr>
        <w:t xml:space="preserve">                              </w:t>
      </w:r>
      <w:r>
        <w:rPr>
          <w:rFonts w:hint="eastAsia" w:ascii="宋体" w:hAnsi="宋体" w:eastAsia="宋体" w:cs="宋体"/>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电子邮件：</w:t>
      </w:r>
      <w:r>
        <w:rPr>
          <w:rFonts w:hint="eastAsia" w:ascii="宋体" w:hAnsi="宋体" w:eastAsia="宋体" w:cs="宋体"/>
          <w:u w:val="single"/>
          <w:lang w:val="en-US" w:eastAsia="zh-CN" w:bidi="ar-SA"/>
        </w:rPr>
        <w:t xml:space="preserve">                             </w:t>
      </w:r>
    </w:p>
    <w:p>
      <w:pPr>
        <w:widowControl/>
        <w:autoSpaceDE/>
        <w:autoSpaceDN/>
        <w:adjustRightInd/>
        <w:snapToGrid w:val="0"/>
        <w:spacing w:beforeLines="-2147483648" w:afterLines="-2147483648" w:line="420" w:lineRule="exact"/>
        <w:rPr>
          <w:rFonts w:hint="eastAsia" w:ascii="宋体" w:hAnsi="宋体" w:eastAsia="宋体" w:cs="宋体"/>
          <w:lang w:val="en-US" w:eastAsia="zh-CN" w:bidi="ar-SA"/>
        </w:rPr>
      </w:pPr>
      <w:r>
        <w:rPr>
          <w:rFonts w:hint="eastAsia" w:ascii="宋体" w:hAnsi="宋体" w:eastAsia="宋体" w:cs="宋体"/>
          <w:lang w:val="en-US" w:eastAsia="zh-CN" w:bidi="ar-SA"/>
        </w:rPr>
        <w:t>邮政编码：</w:t>
      </w:r>
      <w:r>
        <w:rPr>
          <w:rFonts w:hint="eastAsia" w:ascii="宋体" w:hAnsi="宋体" w:eastAsia="宋体" w:cs="宋体"/>
          <w:u w:val="single"/>
          <w:lang w:val="en-US" w:eastAsia="zh-CN" w:bidi="ar-SA"/>
        </w:rPr>
        <w:t xml:space="preserve">                             </w:t>
      </w:r>
    </w:p>
    <w:p>
      <w:pPr>
        <w:widowControl/>
        <w:autoSpaceDE/>
        <w:autoSpaceDN/>
        <w:adjustRightInd/>
        <w:snapToGrid w:val="0"/>
        <w:spacing w:beforeLines="-2147483648" w:afterLines="-2147483648" w:line="360" w:lineRule="auto"/>
        <w:rPr>
          <w:rFonts w:hint="eastAsia" w:ascii="宋体" w:hAnsi="宋体" w:eastAsia="等线" w:cs="宋体"/>
          <w:szCs w:val="21"/>
          <w:lang w:val="en-US" w:eastAsia="zh-CN" w:bidi="ar-SA"/>
        </w:rPr>
      </w:pPr>
    </w:p>
    <w:p>
      <w:pPr>
        <w:widowControl w:val="0"/>
        <w:autoSpaceDE/>
        <w:autoSpaceDN/>
        <w:adjustRightInd w:val="0"/>
        <w:spacing w:beforeLines="-2147483648" w:afterLines="-2147483648" w:line="500" w:lineRule="exact"/>
        <w:rPr>
          <w:rFonts w:hint="eastAsia" w:ascii="宋体" w:hAnsi="宋体" w:eastAsia="宋体" w:cs="仿宋"/>
          <w:color w:val="218FC4"/>
          <w:sz w:val="28"/>
          <w:szCs w:val="28"/>
          <w:u w:val="single" w:color="218FC4"/>
          <w:lang w:val="en-US" w:eastAsia="zh-CN" w:bidi="ar-SA"/>
        </w:rPr>
      </w:pPr>
    </w:p>
    <w:p>
      <w:pPr>
        <w:autoSpaceDE/>
        <w:autoSpaceDN/>
        <w:adjustRightInd/>
        <w:spacing w:beforeLines="-2147483648" w:afterLines="-2147483648"/>
        <w:jc w:val="both"/>
        <w:rPr>
          <w:rFonts w:hint="default" w:ascii="Calibri" w:hAnsi="Calibri" w:cs="宋体"/>
          <w:kern w:val="2"/>
          <w:sz w:val="32"/>
          <w:szCs w:val="32"/>
          <w:highlight w:val="none"/>
          <w:lang w:val="en-US" w:eastAsia="zh-CN" w:bidi="ar-SA"/>
        </w:rPr>
      </w:pPr>
    </w:p>
    <w:sectPr>
      <w:footerReference r:id="rId4" w:type="first"/>
      <w:pgSz w:w="11905" w:h="16837"/>
      <w:pgMar w:top="388" w:right="1080" w:bottom="388" w:left="1080" w:header="720" w:footer="720" w:gutter="0"/>
      <w:lnNumType w:countBy="0" w:distance="36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
    <w:altName w:val="Times New Roman"/>
    <w:panose1 w:val="00000000000000000000"/>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5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08"/>
      <w:gridCol w:w="3508"/>
      <w:gridCol w:w="35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508" w:type="dxa"/>
          <w:tcBorders>
            <w:top w:val="nil"/>
            <w:left w:val="nil"/>
            <w:bottom w:val="nil"/>
            <w:right w:val="nil"/>
            <w:tl2br w:val="nil"/>
            <w:tr2bl w:val="nil"/>
          </w:tcBorders>
          <w:shd w:val="clear" w:color="auto" w:fill="FFFFFF"/>
          <w:noWrap w:val="0"/>
          <w:vAlign w:val="top"/>
        </w:tcPr>
        <w:p>
          <w:pPr>
            <w:spacing w:beforeLines="0" w:afterLines="0"/>
            <w:rPr>
              <w:rFonts w:hint="default"/>
              <w:sz w:val="24"/>
              <w:szCs w:val="24"/>
            </w:rPr>
          </w:pPr>
        </w:p>
      </w:tc>
      <w:tc>
        <w:tcPr>
          <w:tcW w:w="3508" w:type="dxa"/>
          <w:tcBorders>
            <w:top w:val="nil"/>
            <w:left w:val="nil"/>
            <w:bottom w:val="nil"/>
            <w:right w:val="nil"/>
            <w:tl2br w:val="nil"/>
            <w:tr2bl w:val="nil"/>
          </w:tcBorders>
          <w:shd w:val="clear" w:color="auto" w:fill="FFFFFF"/>
          <w:noWrap w:val="0"/>
          <w:vAlign w:val="top"/>
        </w:tcPr>
        <w:p>
          <w:pPr>
            <w:spacing w:beforeLines="0" w:afterLines="0"/>
            <w:rPr>
              <w:rFonts w:hint="default"/>
              <w:sz w:val="24"/>
              <w:szCs w:val="24"/>
            </w:rPr>
          </w:pPr>
        </w:p>
      </w:tc>
      <w:tc>
        <w:tcPr>
          <w:tcW w:w="3508" w:type="dxa"/>
          <w:tcBorders>
            <w:top w:val="nil"/>
            <w:left w:val="nil"/>
            <w:bottom w:val="nil"/>
            <w:right w:val="nil"/>
            <w:tl2br w:val="nil"/>
            <w:tr2bl w:val="nil"/>
          </w:tcBorders>
          <w:shd w:val="clear" w:color="auto" w:fill="FFFFFF"/>
          <w:noWrap w:val="0"/>
          <w:vAlign w:val="top"/>
        </w:tcPr>
        <w:p>
          <w:pPr>
            <w:spacing w:beforeLines="0" w:afterLines="0"/>
            <w:rPr>
              <w:rFonts w:hint="default"/>
              <w:sz w:val="24"/>
              <w:szCs w:val="24"/>
            </w:rPr>
          </w:pPr>
        </w:p>
      </w:tc>
    </w:tr>
  </w:tbl>
  <w:p>
    <w:pPr>
      <w:spacing w:beforeLines="0" w:afterLines="0"/>
      <w:rPr>
        <w:rFonts w:hint="defaul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MWFjYjE1M2FlZGU4ODI5MjE3ODY1OGJkOGZmYzMifQ=="/>
  </w:docVars>
  <w:rsids>
    <w:rsidRoot w:val="00172A27"/>
    <w:rsid w:val="01C129A9"/>
    <w:rsid w:val="1C1876C2"/>
    <w:rsid w:val="6B2C7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szCs w:val="24"/>
    </w:rPr>
  </w:style>
  <w:style w:type="paragraph" w:styleId="2">
    <w:name w:val="heading 1"/>
    <w:next w:val="1"/>
    <w:unhideWhenUsed/>
    <w:uiPriority w:val="99"/>
    <w:pPr>
      <w:widowControl w:val="0"/>
      <w:autoSpaceDE w:val="0"/>
      <w:autoSpaceDN w:val="0"/>
      <w:adjustRightInd w:val="0"/>
      <w:spacing w:beforeLines="0" w:afterLines="0"/>
    </w:pPr>
    <w:rPr>
      <w:rFonts w:hint="default" w:ascii="Arial" w:hAnsi="Arial" w:eastAsia="宋体" w:cs="Times New Roman"/>
      <w:b/>
      <w:color w:val="000000"/>
      <w:sz w:val="32"/>
      <w:szCs w:val="24"/>
    </w:rPr>
  </w:style>
  <w:style w:type="paragraph" w:styleId="3">
    <w:name w:val="heading 2"/>
    <w:next w:val="1"/>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szCs w:val="24"/>
    </w:rPr>
  </w:style>
  <w:style w:type="paragraph" w:styleId="4">
    <w:name w:val="heading 3"/>
    <w:next w:val="1"/>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szCs w:val="24"/>
    </w:rPr>
  </w:style>
  <w:style w:type="character" w:default="1" w:styleId="9">
    <w:name w:val="Default Paragraph Font"/>
    <w:unhideWhenUsed/>
    <w:uiPriority w:val="99"/>
    <w:rPr>
      <w:rFonts w:hint="default"/>
      <w:sz w:val="24"/>
      <w:szCs w:val="24"/>
    </w:rPr>
  </w:style>
  <w:style w:type="table" w:default="1" w:styleId="8">
    <w:name w:val="Normal Table"/>
    <w:qFormat/>
    <w:uiPriority w:val="99"/>
    <w:tblPr>
      <w:tblCellMar>
        <w:top w:w="0" w:type="dxa"/>
        <w:left w:w="108" w:type="dxa"/>
        <w:bottom w:w="0" w:type="dxa"/>
        <w:right w:w="108" w:type="dxa"/>
      </w:tblCellMar>
    </w:tblPr>
  </w:style>
  <w:style w:type="paragraph" w:styleId="5">
    <w:name w:val="Body Text Indent"/>
    <w:basedOn w:val="1"/>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toc 1"/>
    <w:basedOn w:val="1"/>
    <w:next w:val="1"/>
    <w:unhideWhenUsed/>
    <w:qFormat/>
    <w:uiPriority w:val="3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1</TotalTime>
  <ScaleCrop>false</ScaleCrop>
  <LinksUpToDate>false</LinksUpToDate>
  <Application>WPS Office_11.8.2.12307_F1E327BC-269C-435d-A152-05C5408002CA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2025-05-16T01:42:00Z</dcterms:created>
  <dc:creator>Administrator.DESKTOP-SOU5C1Q</dc:creator>
  <cp:lastModifiedBy>徐钰</cp:lastModifiedBy>
  <dcterms:modified xsi:type="dcterms:W3CDTF">2026-01-13T10:30:12Z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28DB2A9841A3479B97F6D09F6BFDAD05</vt:lpwstr>
  </property>
</Properties>
</file>